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6AA" w:rsidRDefault="004E76AA" w:rsidP="004E76AA">
      <w:pPr>
        <w:pStyle w:val="Heading1"/>
        <w:jc w:val="center"/>
      </w:pPr>
      <w:bookmarkStart w:id="0" w:name="_Toc174357600"/>
      <w:r>
        <w:t>Annexure A: Pre-Contract Integrity Pact</w:t>
      </w:r>
      <w:bookmarkEnd w:id="0"/>
    </w:p>
    <w:p w:rsidR="004E76AA" w:rsidRPr="00D8274C" w:rsidRDefault="004E76AA" w:rsidP="004E76AA">
      <w:pPr>
        <w:jc w:val="center"/>
        <w:rPr>
          <w:color w:val="000000" w:themeColor="text1"/>
        </w:rPr>
      </w:pPr>
      <w:r w:rsidRPr="00D8274C">
        <w:rPr>
          <w:rFonts w:ascii="Cambria" w:hAnsi="Cambria"/>
          <w:b/>
          <w:bCs/>
          <w:color w:val="000000" w:themeColor="text1"/>
        </w:rPr>
        <w:t xml:space="preserve">Ref: </w:t>
      </w:r>
      <w:r>
        <w:rPr>
          <w:rFonts w:ascii="Cambria" w:hAnsi="Cambria"/>
          <w:b/>
          <w:bCs/>
          <w:color w:val="000000" w:themeColor="text1"/>
        </w:rPr>
        <w:t>LIC/CO/IT-DT/PVM/COLOCATION/2024-25/2</w:t>
      </w:r>
      <w:r w:rsidRPr="00D8274C">
        <w:rPr>
          <w:rFonts w:ascii="Cambria" w:hAnsi="Cambria"/>
          <w:b/>
          <w:bCs/>
          <w:color w:val="000000" w:themeColor="text1"/>
        </w:rPr>
        <w:t xml:space="preserve"> dated </w:t>
      </w:r>
      <w:r>
        <w:rPr>
          <w:rFonts w:ascii="Cambria" w:hAnsi="Cambria"/>
          <w:b/>
          <w:bCs/>
          <w:color w:val="000000" w:themeColor="text1"/>
        </w:rPr>
        <w:t>12.08.2024</w:t>
      </w:r>
    </w:p>
    <w:p w:rsidR="004E76AA" w:rsidRDefault="004E76AA" w:rsidP="004E76AA">
      <w:pPr>
        <w:spacing w:after="0"/>
        <w:jc w:val="center"/>
        <w:rPr>
          <w:rFonts w:ascii="Cambria" w:hAnsi="Cambria"/>
          <w:b/>
          <w:bCs/>
        </w:rPr>
      </w:pPr>
    </w:p>
    <w:p w:rsidR="004E76AA" w:rsidRPr="004D379B" w:rsidRDefault="004E76AA" w:rsidP="004E76AA">
      <w:pPr>
        <w:spacing w:after="0"/>
        <w:jc w:val="center"/>
        <w:rPr>
          <w:rFonts w:ascii="Cambria" w:hAnsi="Cambria"/>
        </w:rPr>
      </w:pPr>
      <w:r>
        <w:rPr>
          <w:rFonts w:ascii="Cambria" w:hAnsi="Cambria"/>
          <w:b/>
          <w:bCs/>
        </w:rPr>
        <w:t>[</w:t>
      </w:r>
      <w:r w:rsidRPr="000C29F3">
        <w:rPr>
          <w:rFonts w:ascii="Cambria" w:hAnsi="Cambria"/>
          <w:b/>
          <w:bCs/>
        </w:rPr>
        <w:t>To be submitted on a stamp paper of Rs.500/- (Rupees five hundred only)</w:t>
      </w:r>
    </w:p>
    <w:p w:rsidR="004E76AA" w:rsidRDefault="004E76AA" w:rsidP="004E76AA">
      <w:pPr>
        <w:spacing w:after="0"/>
        <w:jc w:val="center"/>
        <w:rPr>
          <w:rFonts w:ascii="Cambria" w:hAnsi="Cambria"/>
          <w:b/>
          <w:bCs/>
        </w:rPr>
      </w:pPr>
      <w:proofErr w:type="gramStart"/>
      <w:r>
        <w:rPr>
          <w:rFonts w:ascii="Cambria" w:hAnsi="Cambria"/>
          <w:b/>
          <w:bCs/>
        </w:rPr>
        <w:t>a</w:t>
      </w:r>
      <w:r w:rsidRPr="004D379B">
        <w:rPr>
          <w:rFonts w:ascii="Cambria" w:hAnsi="Cambria"/>
          <w:b/>
          <w:bCs/>
        </w:rPr>
        <w:t>nd</w:t>
      </w:r>
      <w:proofErr w:type="gramEnd"/>
      <w:r w:rsidRPr="004D379B">
        <w:rPr>
          <w:rFonts w:ascii="Cambria" w:hAnsi="Cambria"/>
          <w:b/>
          <w:bCs/>
        </w:rPr>
        <w:t xml:space="preserve"> each page to be signed by authorized signatory</w:t>
      </w:r>
      <w:r>
        <w:rPr>
          <w:rFonts w:ascii="Cambria" w:hAnsi="Cambria"/>
          <w:b/>
          <w:bCs/>
        </w:rPr>
        <w:t xml:space="preserve"> of the Bidder]</w:t>
      </w:r>
    </w:p>
    <w:p w:rsidR="004E76AA" w:rsidRDefault="004E76AA" w:rsidP="004E76AA">
      <w:pPr>
        <w:spacing w:after="0"/>
        <w:rPr>
          <w:rFonts w:ascii="Cambria" w:hAnsi="Cambria"/>
        </w:rPr>
      </w:pPr>
    </w:p>
    <w:p w:rsidR="004E76AA" w:rsidRPr="004D379B" w:rsidRDefault="004E76AA" w:rsidP="004E76AA">
      <w:pPr>
        <w:spacing w:after="0"/>
        <w:rPr>
          <w:rFonts w:ascii="Cambria" w:hAnsi="Cambria"/>
        </w:rPr>
      </w:pPr>
      <w:r w:rsidRPr="004D379B">
        <w:rPr>
          <w:rFonts w:ascii="Cambria" w:hAnsi="Cambria"/>
          <w:b/>
          <w:bCs/>
        </w:rPr>
        <w:t xml:space="preserve">General:- </w:t>
      </w:r>
    </w:p>
    <w:p w:rsidR="004E76AA" w:rsidRDefault="004E76AA" w:rsidP="004E76AA">
      <w:pPr>
        <w:spacing w:after="0"/>
        <w:jc w:val="both"/>
        <w:rPr>
          <w:rFonts w:ascii="Cambria" w:hAnsi="Cambria"/>
        </w:rPr>
      </w:pPr>
      <w:r w:rsidRPr="004D379B">
        <w:rPr>
          <w:rFonts w:ascii="Cambria" w:hAnsi="Cambria"/>
        </w:rPr>
        <w:t>This pre-bid pre-contract Agreement (hereinafter called the Integrity Pact) is made on …………. day of the month of ………………………………… 2024, between, on one hand, the Life Insurance Corporation of India (hereinafter referred to as “LIC” or “LICI”) a statutory Corporation established under section 3 of Life Insurance Corporation Act 1956 (Act 31 of 1956) and having its central office at “</w:t>
      </w:r>
      <w:proofErr w:type="spellStart"/>
      <w:r w:rsidRPr="004D379B">
        <w:rPr>
          <w:rFonts w:ascii="Cambria" w:hAnsi="Cambria"/>
        </w:rPr>
        <w:t>Yogakshema</w:t>
      </w:r>
      <w:proofErr w:type="spellEnd"/>
      <w:r w:rsidRPr="004D379B">
        <w:rPr>
          <w:rFonts w:ascii="Cambria" w:hAnsi="Cambria"/>
        </w:rPr>
        <w:t xml:space="preserve">” </w:t>
      </w:r>
      <w:proofErr w:type="spellStart"/>
      <w:r w:rsidRPr="004D379B">
        <w:rPr>
          <w:rFonts w:ascii="Cambria" w:hAnsi="Cambria"/>
        </w:rPr>
        <w:t>Jeevan</w:t>
      </w:r>
      <w:proofErr w:type="spellEnd"/>
      <w:r w:rsidRPr="004D379B">
        <w:rPr>
          <w:rFonts w:ascii="Cambria" w:hAnsi="Cambria"/>
        </w:rPr>
        <w:t xml:space="preserve"> </w:t>
      </w:r>
      <w:proofErr w:type="spellStart"/>
      <w:r w:rsidRPr="004D379B">
        <w:rPr>
          <w:rFonts w:ascii="Cambria" w:hAnsi="Cambria"/>
        </w:rPr>
        <w:t>Bima</w:t>
      </w:r>
      <w:proofErr w:type="spellEnd"/>
      <w:r w:rsidRPr="004D379B">
        <w:rPr>
          <w:rFonts w:ascii="Cambria" w:hAnsi="Cambria"/>
        </w:rPr>
        <w:t xml:space="preserve"> </w:t>
      </w:r>
      <w:proofErr w:type="spellStart"/>
      <w:r w:rsidRPr="004D379B">
        <w:rPr>
          <w:rFonts w:ascii="Cambria" w:hAnsi="Cambria"/>
        </w:rPr>
        <w:t>Marg</w:t>
      </w:r>
      <w:proofErr w:type="spellEnd"/>
      <w:r w:rsidRPr="004D379B">
        <w:rPr>
          <w:rFonts w:ascii="Cambria" w:hAnsi="Cambria"/>
        </w:rPr>
        <w:t xml:space="preserve"> Mumbai 400021. (</w:t>
      </w:r>
      <w:proofErr w:type="gramStart"/>
      <w:r w:rsidRPr="004D379B">
        <w:rPr>
          <w:rFonts w:ascii="Cambria" w:hAnsi="Cambria"/>
        </w:rPr>
        <w:t>hereinafter</w:t>
      </w:r>
      <w:proofErr w:type="gramEnd"/>
      <w:r w:rsidRPr="004D379B">
        <w:rPr>
          <w:rFonts w:ascii="Cambria" w:hAnsi="Cambria"/>
        </w:rPr>
        <w:t xml:space="preserve"> called the “BUYER” which expression shall mean and include, unless the context otherwise requires, his successors in office assigns) of the First part. And M/s ……………………………………………………………………………….represented by </w:t>
      </w:r>
      <w:proofErr w:type="spellStart"/>
      <w:r w:rsidRPr="004D379B">
        <w:rPr>
          <w:rFonts w:ascii="Cambria" w:hAnsi="Cambria"/>
        </w:rPr>
        <w:t>Shri</w:t>
      </w:r>
      <w:proofErr w:type="spellEnd"/>
      <w:r>
        <w:rPr>
          <w:rFonts w:ascii="Cambria" w:hAnsi="Cambria"/>
        </w:rPr>
        <w:t xml:space="preserve"> </w:t>
      </w:r>
      <w:r w:rsidRPr="004D379B">
        <w:rPr>
          <w:rFonts w:ascii="Cambria" w:hAnsi="Cambria"/>
        </w:rPr>
        <w:t xml:space="preserve">……………………………………………. (Hereinafter called the “BIDDER /SELLER/SERVICE PROVIDER” which expression shall mean and include, unless the context otherwise requires, his successors and permitted assigns) of the Second part. </w:t>
      </w:r>
    </w:p>
    <w:p w:rsidR="004E76AA" w:rsidRPr="004D379B" w:rsidRDefault="004E76AA" w:rsidP="004E76AA">
      <w:pPr>
        <w:spacing w:after="0"/>
        <w:jc w:val="both"/>
        <w:rPr>
          <w:rFonts w:ascii="Cambria" w:hAnsi="Cambria"/>
        </w:rPr>
      </w:pPr>
    </w:p>
    <w:p w:rsidR="004E76AA" w:rsidRDefault="004E76AA" w:rsidP="004E76AA">
      <w:pPr>
        <w:spacing w:after="0"/>
        <w:jc w:val="both"/>
        <w:rPr>
          <w:rFonts w:ascii="Cambria" w:hAnsi="Cambria"/>
        </w:rPr>
      </w:pPr>
      <w:r w:rsidRPr="004D379B">
        <w:rPr>
          <w:rFonts w:ascii="Cambria" w:hAnsi="Cambria"/>
        </w:rPr>
        <w:t>WHEREAS the BUYER proposes to procure …</w:t>
      </w:r>
      <w:r>
        <w:rPr>
          <w:rFonts w:ascii="Cambria" w:hAnsi="Cambria"/>
        </w:rPr>
        <w:t xml:space="preserve"> ……………..</w:t>
      </w:r>
      <w:r w:rsidRPr="004D379B">
        <w:rPr>
          <w:rFonts w:ascii="Cambria" w:hAnsi="Cambria"/>
        </w:rPr>
        <w:t xml:space="preserve"> (Name of the Stores/ Equipment/Item/Service) and the BIDDER/Seller/Service Provider is willing to offer/has offered the stores/services and </w:t>
      </w:r>
    </w:p>
    <w:p w:rsidR="004E76AA" w:rsidRPr="004D379B" w:rsidRDefault="004E76AA" w:rsidP="004E76AA">
      <w:pPr>
        <w:spacing w:after="0"/>
        <w:jc w:val="both"/>
        <w:rPr>
          <w:rFonts w:ascii="Cambria" w:hAnsi="Cambria"/>
        </w:rPr>
      </w:pPr>
    </w:p>
    <w:p w:rsidR="004E76AA" w:rsidRDefault="004E76AA" w:rsidP="004E76AA">
      <w:pPr>
        <w:spacing w:after="0"/>
        <w:jc w:val="both"/>
        <w:rPr>
          <w:rFonts w:ascii="Cambria" w:hAnsi="Cambria"/>
        </w:rPr>
      </w:pPr>
      <w:r w:rsidRPr="004D379B">
        <w:rPr>
          <w:rFonts w:ascii="Cambria" w:hAnsi="Cambria"/>
        </w:rPr>
        <w:t xml:space="preserve">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E76AA" w:rsidRPr="004D379B" w:rsidRDefault="004E76AA" w:rsidP="004E76AA">
      <w:pPr>
        <w:spacing w:after="0"/>
        <w:jc w:val="both"/>
        <w:rPr>
          <w:rFonts w:ascii="Cambria" w:hAnsi="Cambria"/>
        </w:rPr>
      </w:pPr>
    </w:p>
    <w:p w:rsidR="004E76AA" w:rsidRPr="004D379B" w:rsidRDefault="004E76AA" w:rsidP="004E76AA">
      <w:pPr>
        <w:spacing w:after="0"/>
        <w:jc w:val="both"/>
        <w:rPr>
          <w:rFonts w:ascii="Cambria" w:hAnsi="Cambria"/>
        </w:rPr>
      </w:pPr>
      <w:r w:rsidRPr="004D379B">
        <w:rPr>
          <w:rFonts w:ascii="Cambria" w:hAnsi="Cambria"/>
        </w:rPr>
        <w:t xml:space="preserve">NOW, THEREFORE, </w:t>
      </w:r>
    </w:p>
    <w:p w:rsidR="004E76AA" w:rsidRDefault="004E76AA" w:rsidP="004E76AA">
      <w:pPr>
        <w:spacing w:after="0"/>
        <w:jc w:val="both"/>
        <w:rPr>
          <w:rFonts w:ascii="Cambria" w:hAnsi="Cambria"/>
        </w:rPr>
      </w:pPr>
      <w:r w:rsidRPr="004D379B">
        <w:rPr>
          <w:rFonts w:ascii="Cambria" w:hAnsi="Cambria"/>
        </w:rPr>
        <w:t>To avoid all forms of corruption by following a system that is fair, transparent and free from any influence/prejudiced dealings prior to, during and subsequent to the currency of the contract to be entered into with a view to:-</w:t>
      </w:r>
    </w:p>
    <w:p w:rsidR="004E76AA" w:rsidRPr="004D379B" w:rsidRDefault="004E76AA" w:rsidP="004E76AA">
      <w:pPr>
        <w:spacing w:after="0"/>
        <w:jc w:val="both"/>
        <w:rPr>
          <w:rFonts w:ascii="Cambria" w:hAnsi="Cambria"/>
        </w:rPr>
      </w:pPr>
      <w:r w:rsidRPr="004D379B">
        <w:rPr>
          <w:rFonts w:ascii="Cambria" w:hAnsi="Cambria"/>
        </w:rPr>
        <w:t xml:space="preserve"> </w:t>
      </w:r>
    </w:p>
    <w:p w:rsidR="004E76AA" w:rsidRDefault="004E76AA" w:rsidP="004E76AA">
      <w:pPr>
        <w:spacing w:after="0"/>
        <w:jc w:val="both"/>
        <w:rPr>
          <w:rFonts w:ascii="Cambria" w:hAnsi="Cambria"/>
        </w:rPr>
      </w:pPr>
      <w:r w:rsidRPr="004D379B">
        <w:rPr>
          <w:rFonts w:ascii="Cambria" w:hAnsi="Cambria"/>
        </w:rPr>
        <w:t>Enabling the BUYER to obtain the desired said stores/ equipment/ item/service at a competitive price in conformity with the defined specifications by avoiding the high cost and the distortionary impact of corruption on public procurement, and</w:t>
      </w:r>
    </w:p>
    <w:p w:rsidR="004E76AA" w:rsidRPr="004D379B" w:rsidRDefault="004E76AA" w:rsidP="004E76AA">
      <w:pPr>
        <w:spacing w:after="0"/>
        <w:jc w:val="both"/>
        <w:rPr>
          <w:rFonts w:ascii="Cambria" w:hAnsi="Cambria"/>
        </w:rPr>
      </w:pPr>
      <w:r w:rsidRPr="004D379B">
        <w:rPr>
          <w:rFonts w:ascii="Cambria" w:hAnsi="Cambria"/>
        </w:rPr>
        <w:t xml:space="preserve"> </w:t>
      </w:r>
    </w:p>
    <w:p w:rsidR="004E76AA" w:rsidRDefault="004E76AA" w:rsidP="004E76AA">
      <w:pPr>
        <w:spacing w:after="0"/>
        <w:jc w:val="both"/>
        <w:rPr>
          <w:rFonts w:ascii="Cambria" w:hAnsi="Cambria"/>
        </w:rPr>
      </w:pPr>
      <w:r w:rsidRPr="004D379B">
        <w:rPr>
          <w:rFonts w:ascii="Cambria" w:hAnsi="Cambria"/>
        </w:rPr>
        <w:t>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w:t>
      </w:r>
    </w:p>
    <w:p w:rsidR="004E76AA" w:rsidRPr="004D379B" w:rsidRDefault="004E76AA" w:rsidP="004E76AA">
      <w:pPr>
        <w:spacing w:after="0"/>
        <w:jc w:val="both"/>
        <w:rPr>
          <w:rFonts w:ascii="Cambria" w:hAnsi="Cambria"/>
        </w:rPr>
      </w:pPr>
      <w:r w:rsidRPr="004D379B">
        <w:rPr>
          <w:rFonts w:ascii="Cambria" w:hAnsi="Cambria"/>
        </w:rPr>
        <w:t xml:space="preserve"> </w:t>
      </w:r>
    </w:p>
    <w:p w:rsidR="004E76AA" w:rsidRDefault="004E76AA" w:rsidP="004E76AA">
      <w:pPr>
        <w:spacing w:after="0"/>
        <w:jc w:val="both"/>
        <w:rPr>
          <w:rFonts w:ascii="Cambria" w:hAnsi="Cambria"/>
        </w:rPr>
      </w:pPr>
      <w:r w:rsidRPr="004D379B">
        <w:rPr>
          <w:rFonts w:ascii="Cambria" w:hAnsi="Cambria"/>
        </w:rPr>
        <w:t>The parties hereto hereby agree to enter into this Integrity Pact and agree as follows:-</w:t>
      </w:r>
    </w:p>
    <w:p w:rsidR="004E76AA" w:rsidRDefault="004E76AA" w:rsidP="004E76AA">
      <w:pPr>
        <w:spacing w:after="0"/>
        <w:jc w:val="both"/>
        <w:rPr>
          <w:rFonts w:ascii="Cambria" w:hAnsi="Cambria"/>
        </w:rPr>
      </w:pPr>
    </w:p>
    <w:p w:rsidR="004E76AA" w:rsidRPr="004D379B" w:rsidRDefault="004E76AA" w:rsidP="004E76AA">
      <w:pPr>
        <w:spacing w:after="0"/>
        <w:jc w:val="both"/>
        <w:rPr>
          <w:rFonts w:ascii="Cambria" w:hAnsi="Cambria"/>
        </w:rPr>
      </w:pPr>
      <w:r w:rsidRPr="004D379B">
        <w:rPr>
          <w:rFonts w:ascii="Cambria" w:hAnsi="Cambria"/>
          <w:b/>
          <w:bCs/>
        </w:rPr>
        <w:t>1.</w:t>
      </w:r>
      <w:r w:rsidRPr="004D379B">
        <w:rPr>
          <w:rFonts w:ascii="Cambria" w:hAnsi="Cambria"/>
        </w:rPr>
        <w:t xml:space="preserve"> </w:t>
      </w:r>
      <w:r w:rsidRPr="004D379B">
        <w:rPr>
          <w:rFonts w:ascii="Cambria" w:hAnsi="Cambria"/>
          <w:b/>
          <w:bCs/>
        </w:rPr>
        <w:t xml:space="preserve">Commitments of the BUYER </w:t>
      </w:r>
    </w:p>
    <w:p w:rsidR="004E76AA" w:rsidRDefault="004E76AA" w:rsidP="004E76AA">
      <w:pPr>
        <w:spacing w:after="0"/>
        <w:ind w:left="720" w:hanging="720"/>
        <w:jc w:val="both"/>
        <w:rPr>
          <w:rFonts w:ascii="Cambria" w:hAnsi="Cambria"/>
        </w:rPr>
      </w:pPr>
      <w:r w:rsidRPr="004D379B">
        <w:rPr>
          <w:rFonts w:ascii="Cambria" w:hAnsi="Cambria"/>
        </w:rPr>
        <w:t>1.1</w:t>
      </w:r>
      <w:r>
        <w:rPr>
          <w:rFonts w:ascii="Cambria" w:hAnsi="Cambria"/>
        </w:rPr>
        <w:tab/>
      </w:r>
      <w:r w:rsidRPr="004D379B">
        <w:rPr>
          <w:rFonts w:ascii="Cambria" w:hAnsi="Cambria"/>
        </w:rPr>
        <w:t>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organization or third party related to the contract in exchange for an advantage in the bidding process, bid evaluation, contracting on implementation process related to the contract.</w:t>
      </w:r>
    </w:p>
    <w:p w:rsidR="004E76AA" w:rsidRPr="004D379B" w:rsidRDefault="004E76AA" w:rsidP="004E76AA">
      <w:pPr>
        <w:spacing w:after="0"/>
        <w:jc w:val="both"/>
        <w:rPr>
          <w:rFonts w:ascii="Cambria" w:hAnsi="Cambria"/>
        </w:rPr>
      </w:pPr>
      <w:r w:rsidRPr="004D379B">
        <w:rPr>
          <w:rFonts w:ascii="Cambria" w:hAnsi="Cambria"/>
        </w:rPr>
        <w:t xml:space="preserve"> </w:t>
      </w:r>
    </w:p>
    <w:p w:rsidR="004E76AA" w:rsidRDefault="004E76AA" w:rsidP="004E76AA">
      <w:pPr>
        <w:spacing w:after="0"/>
        <w:ind w:left="720" w:hanging="720"/>
        <w:jc w:val="both"/>
        <w:rPr>
          <w:rFonts w:ascii="Cambria" w:hAnsi="Cambria"/>
        </w:rPr>
      </w:pPr>
      <w:r>
        <w:rPr>
          <w:rFonts w:ascii="Cambria" w:hAnsi="Cambria"/>
        </w:rPr>
        <w:t>1.2</w:t>
      </w:r>
      <w:r>
        <w:rPr>
          <w:rFonts w:ascii="Cambria" w:hAnsi="Cambria"/>
        </w:rPr>
        <w:tab/>
      </w:r>
      <w:r w:rsidRPr="004D379B">
        <w:rPr>
          <w:rFonts w:ascii="Cambria" w:hAnsi="Cambria"/>
        </w:rPr>
        <w:t xml:space="preserve">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E76AA" w:rsidRPr="004D379B"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4D379B">
        <w:rPr>
          <w:rFonts w:ascii="Cambria" w:hAnsi="Cambria"/>
        </w:rPr>
        <w:t>1.3</w:t>
      </w:r>
      <w:r>
        <w:rPr>
          <w:rFonts w:ascii="Cambria" w:hAnsi="Cambria"/>
        </w:rPr>
        <w:tab/>
      </w:r>
      <w:r w:rsidRPr="004D379B">
        <w:rPr>
          <w:rFonts w:ascii="Cambria" w:hAnsi="Cambria"/>
        </w:rPr>
        <w:t xml:space="preserve">All the officials of the BUYER will report to the “Chief Vigilance Officer” of the Buyer any attempted or completed breaches of the above commitments as well as any substantial suspicion of such a breach. </w:t>
      </w:r>
    </w:p>
    <w:p w:rsidR="004E76AA" w:rsidRPr="004D379B"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4D379B">
        <w:rPr>
          <w:rFonts w:ascii="Cambria" w:hAnsi="Cambria"/>
        </w:rPr>
        <w:t xml:space="preserve">2. </w:t>
      </w:r>
      <w:r>
        <w:rPr>
          <w:rFonts w:ascii="Cambria" w:hAnsi="Cambria"/>
        </w:rPr>
        <w:tab/>
      </w:r>
      <w:r w:rsidRPr="004D379B">
        <w:rPr>
          <w:rFonts w:ascii="Cambria" w:hAnsi="Cambria"/>
        </w:rPr>
        <w:t xml:space="preserve">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 </w:t>
      </w:r>
    </w:p>
    <w:p w:rsidR="004E76AA" w:rsidRPr="004D379B" w:rsidRDefault="004E76AA" w:rsidP="004E76AA">
      <w:pPr>
        <w:spacing w:after="0"/>
        <w:ind w:left="720" w:hanging="720"/>
        <w:jc w:val="both"/>
        <w:rPr>
          <w:rFonts w:ascii="Cambria" w:hAnsi="Cambria"/>
        </w:rPr>
      </w:pPr>
    </w:p>
    <w:p w:rsidR="004E76AA" w:rsidRPr="004D379B" w:rsidRDefault="004E76AA" w:rsidP="004E76AA">
      <w:pPr>
        <w:spacing w:after="0"/>
        <w:jc w:val="both"/>
        <w:rPr>
          <w:rFonts w:ascii="Cambria" w:hAnsi="Cambria"/>
        </w:rPr>
      </w:pPr>
      <w:r w:rsidRPr="004D379B">
        <w:rPr>
          <w:rFonts w:ascii="Cambria" w:hAnsi="Cambria"/>
        </w:rPr>
        <w:t xml:space="preserve">3. </w:t>
      </w:r>
      <w:r>
        <w:rPr>
          <w:rFonts w:ascii="Cambria" w:hAnsi="Cambria"/>
        </w:rPr>
        <w:tab/>
      </w:r>
      <w:r w:rsidRPr="004D379B">
        <w:rPr>
          <w:rFonts w:ascii="Cambria" w:hAnsi="Cambria"/>
          <w:b/>
          <w:bCs/>
        </w:rPr>
        <w:t xml:space="preserve">Commitments of BIDDERs </w:t>
      </w:r>
    </w:p>
    <w:p w:rsidR="004E76AA" w:rsidRDefault="004E76AA" w:rsidP="004E76AA">
      <w:pPr>
        <w:spacing w:after="0"/>
        <w:ind w:left="720"/>
        <w:jc w:val="both"/>
        <w:rPr>
          <w:rFonts w:ascii="Cambria" w:hAnsi="Cambria"/>
        </w:rPr>
      </w:pPr>
      <w:r w:rsidRPr="004D379B">
        <w:rPr>
          <w:rFonts w:ascii="Cambria" w:hAnsi="Cambria"/>
        </w:rPr>
        <w:t xml:space="preserve">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w:t>
      </w:r>
    </w:p>
    <w:p w:rsidR="004E76AA" w:rsidRPr="004D379B" w:rsidRDefault="004E76AA" w:rsidP="004E76AA">
      <w:pPr>
        <w:spacing w:after="0"/>
        <w:jc w:val="both"/>
        <w:rPr>
          <w:rFonts w:ascii="Cambria" w:hAnsi="Cambria"/>
        </w:rPr>
      </w:pPr>
    </w:p>
    <w:p w:rsidR="004E76AA" w:rsidRDefault="004E76AA" w:rsidP="004E76AA">
      <w:pPr>
        <w:spacing w:after="0"/>
        <w:ind w:left="720" w:hanging="720"/>
        <w:jc w:val="both"/>
        <w:rPr>
          <w:rFonts w:ascii="Cambria" w:hAnsi="Cambria"/>
        </w:rPr>
      </w:pPr>
      <w:r w:rsidRPr="004D379B">
        <w:rPr>
          <w:rFonts w:ascii="Cambria" w:hAnsi="Cambria"/>
        </w:rPr>
        <w:t>3.1</w:t>
      </w:r>
      <w:r>
        <w:rPr>
          <w:rFonts w:ascii="Cambria" w:hAnsi="Cambria"/>
        </w:rPr>
        <w:tab/>
      </w:r>
      <w:r w:rsidRPr="004D379B">
        <w:rPr>
          <w:rFonts w:ascii="Cambria" w:hAnsi="Cambria"/>
        </w:rPr>
        <w:t>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w:t>
      </w:r>
    </w:p>
    <w:p w:rsidR="004E76AA" w:rsidRPr="004D379B" w:rsidRDefault="004E76AA" w:rsidP="004E76AA">
      <w:pPr>
        <w:spacing w:after="0"/>
        <w:ind w:left="720" w:hanging="720"/>
        <w:jc w:val="both"/>
        <w:rPr>
          <w:rFonts w:ascii="Cambria" w:hAnsi="Cambria"/>
        </w:rPr>
      </w:pPr>
      <w:r w:rsidRPr="004D379B">
        <w:rPr>
          <w:rFonts w:ascii="Cambria" w:hAnsi="Cambria"/>
        </w:rPr>
        <w:t xml:space="preserve"> </w:t>
      </w:r>
    </w:p>
    <w:p w:rsidR="004E76AA" w:rsidRDefault="004E76AA" w:rsidP="004E76AA">
      <w:pPr>
        <w:spacing w:after="0"/>
        <w:ind w:left="720" w:hanging="720"/>
        <w:jc w:val="both"/>
        <w:rPr>
          <w:rFonts w:ascii="Cambria" w:hAnsi="Cambria"/>
        </w:rPr>
      </w:pPr>
      <w:r>
        <w:rPr>
          <w:rFonts w:ascii="Cambria" w:hAnsi="Cambria"/>
        </w:rPr>
        <w:t>3.2</w:t>
      </w:r>
      <w:r>
        <w:rPr>
          <w:rFonts w:ascii="Cambria" w:hAnsi="Cambria"/>
        </w:rPr>
        <w:tab/>
      </w:r>
      <w:r w:rsidRPr="004D379B">
        <w:rPr>
          <w:rFonts w:ascii="Cambria" w:hAnsi="Cambria"/>
        </w:rPr>
        <w:t xml:space="preserve">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w:t>
      </w:r>
      <w:r w:rsidRPr="00A61EC8">
        <w:rPr>
          <w:rFonts w:ascii="Cambria" w:hAnsi="Cambria"/>
        </w:rPr>
        <w:t xml:space="preserve">obtaining or execution of the contract of any other </w:t>
      </w:r>
      <w:r w:rsidRPr="00A61EC8">
        <w:rPr>
          <w:rFonts w:ascii="Cambria" w:hAnsi="Cambria"/>
        </w:rPr>
        <w:lastRenderedPageBreak/>
        <w:t xml:space="preserve">contract with the government for showing or forbearing to show favour or disfavour to any person in relation to the contract of any other contract with the Government. </w:t>
      </w:r>
    </w:p>
    <w:p w:rsidR="004E76AA" w:rsidRPr="00A61EC8"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A61EC8">
        <w:rPr>
          <w:rFonts w:ascii="Cambria" w:hAnsi="Cambria"/>
        </w:rPr>
        <w:t xml:space="preserve">3.3 </w:t>
      </w:r>
      <w:r>
        <w:rPr>
          <w:rFonts w:ascii="Cambria" w:hAnsi="Cambria"/>
        </w:rPr>
        <w:tab/>
      </w:r>
      <w:r w:rsidRPr="00A61EC8">
        <w:rPr>
          <w:rFonts w:ascii="Cambria" w:hAnsi="Cambria"/>
        </w:rPr>
        <w:t xml:space="preserve">Foreign BIDDERs shall disclose the name and address of their Indian agents and representatives in India, and Indian BIDDERs shall disclose their foreign BUYERs or associates. </w:t>
      </w:r>
    </w:p>
    <w:p w:rsidR="004E76AA" w:rsidRPr="00A61EC8"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A61EC8">
        <w:rPr>
          <w:rFonts w:ascii="Cambria" w:hAnsi="Cambria"/>
        </w:rPr>
        <w:t xml:space="preserve">3.4 </w:t>
      </w:r>
      <w:r>
        <w:rPr>
          <w:rFonts w:ascii="Cambria" w:hAnsi="Cambria"/>
        </w:rPr>
        <w:tab/>
      </w:r>
      <w:r w:rsidRPr="00A61EC8">
        <w:rPr>
          <w:rFonts w:ascii="Cambria" w:hAnsi="Cambria"/>
        </w:rPr>
        <w:t>BIDDERs shall disclose the payments to be made by them to their agents/brokers or any other intermediary, in connection with this bid/contract.</w:t>
      </w:r>
    </w:p>
    <w:p w:rsidR="004E76AA" w:rsidRPr="00A61EC8" w:rsidRDefault="004E76AA" w:rsidP="004E76AA">
      <w:pPr>
        <w:spacing w:after="0"/>
        <w:ind w:left="720" w:hanging="720"/>
        <w:jc w:val="both"/>
        <w:rPr>
          <w:rFonts w:ascii="Cambria" w:hAnsi="Cambria"/>
        </w:rPr>
      </w:pPr>
      <w:r w:rsidRPr="00A61EC8">
        <w:rPr>
          <w:rFonts w:ascii="Cambria" w:hAnsi="Cambria"/>
        </w:rPr>
        <w:t xml:space="preserve"> </w:t>
      </w:r>
    </w:p>
    <w:p w:rsidR="004E76AA" w:rsidRDefault="004E76AA" w:rsidP="004E76AA">
      <w:pPr>
        <w:spacing w:after="0"/>
        <w:ind w:left="720" w:hanging="720"/>
        <w:jc w:val="both"/>
        <w:rPr>
          <w:rFonts w:ascii="Cambria" w:hAnsi="Cambria"/>
        </w:rPr>
      </w:pPr>
      <w:r w:rsidRPr="00A61EC8">
        <w:rPr>
          <w:rFonts w:ascii="Cambria" w:hAnsi="Cambria"/>
        </w:rPr>
        <w:t xml:space="preserve">3.5 </w:t>
      </w:r>
      <w:r>
        <w:rPr>
          <w:rFonts w:ascii="Cambria" w:hAnsi="Cambria"/>
        </w:rPr>
        <w:tab/>
      </w:r>
      <w:r w:rsidRPr="00A61EC8">
        <w:rPr>
          <w:rFonts w:ascii="Cambria" w:hAnsi="Cambria"/>
        </w:rPr>
        <w:t>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4E76AA" w:rsidRPr="00A61EC8" w:rsidRDefault="004E76AA" w:rsidP="004E76AA">
      <w:pPr>
        <w:spacing w:after="0"/>
        <w:ind w:left="720" w:hanging="720"/>
        <w:jc w:val="both"/>
        <w:rPr>
          <w:rFonts w:ascii="Cambria" w:hAnsi="Cambria"/>
        </w:rPr>
      </w:pPr>
      <w:r w:rsidRPr="00A61EC8">
        <w:rPr>
          <w:rFonts w:ascii="Cambria" w:hAnsi="Cambria"/>
        </w:rPr>
        <w:t xml:space="preserve"> </w:t>
      </w:r>
    </w:p>
    <w:p w:rsidR="004E76AA" w:rsidRDefault="004E76AA" w:rsidP="004E76AA">
      <w:pPr>
        <w:spacing w:after="0"/>
        <w:ind w:left="720" w:hanging="720"/>
        <w:jc w:val="both"/>
        <w:rPr>
          <w:rFonts w:ascii="Cambria" w:hAnsi="Cambria"/>
        </w:rPr>
      </w:pPr>
      <w:r w:rsidRPr="00A61EC8">
        <w:rPr>
          <w:rFonts w:ascii="Cambria" w:hAnsi="Cambria"/>
        </w:rPr>
        <w:t xml:space="preserve">3.6 </w:t>
      </w:r>
      <w:r>
        <w:rPr>
          <w:rFonts w:ascii="Cambria" w:hAnsi="Cambria"/>
        </w:rPr>
        <w:tab/>
      </w:r>
      <w:r w:rsidRPr="00A61EC8">
        <w:rPr>
          <w:rFonts w:ascii="Cambria" w:hAnsi="Cambria"/>
        </w:rPr>
        <w:t xml:space="preserve">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E76AA" w:rsidRPr="00A61EC8"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A61EC8">
        <w:rPr>
          <w:rFonts w:ascii="Cambria" w:hAnsi="Cambria"/>
        </w:rPr>
        <w:t xml:space="preserve">3.7 </w:t>
      </w:r>
      <w:r>
        <w:rPr>
          <w:rFonts w:ascii="Cambria" w:hAnsi="Cambria"/>
        </w:rPr>
        <w:tab/>
      </w:r>
      <w:r w:rsidRPr="00A61EC8">
        <w:rPr>
          <w:rFonts w:ascii="Cambria" w:hAnsi="Cambria"/>
        </w:rPr>
        <w:t>The Bidder will not enter with other Bidders into any undisclosed agreement or understanding, whether formal or informal. This applies in particular to prices, specifications, certifications, subsidiary contracts, submission or non- submission of bids or any other actions to restrict competitiveness or to introduce cartelization in the bidding process.</w:t>
      </w:r>
    </w:p>
    <w:p w:rsidR="004E76AA" w:rsidRPr="00A61EC8" w:rsidRDefault="004E76AA" w:rsidP="004E76AA">
      <w:pPr>
        <w:spacing w:after="0"/>
        <w:ind w:left="720" w:hanging="720"/>
        <w:jc w:val="both"/>
        <w:rPr>
          <w:rFonts w:ascii="Cambria" w:hAnsi="Cambria"/>
        </w:rPr>
      </w:pPr>
      <w:r w:rsidRPr="00A61EC8">
        <w:rPr>
          <w:rFonts w:ascii="Cambria" w:hAnsi="Cambria"/>
        </w:rPr>
        <w:t xml:space="preserve"> </w:t>
      </w:r>
    </w:p>
    <w:p w:rsidR="004E76AA" w:rsidRDefault="004E76AA" w:rsidP="004E76AA">
      <w:pPr>
        <w:spacing w:after="0"/>
        <w:ind w:left="720" w:hanging="720"/>
        <w:jc w:val="both"/>
        <w:rPr>
          <w:rFonts w:ascii="Cambria" w:hAnsi="Cambria"/>
        </w:rPr>
      </w:pPr>
      <w:r w:rsidRPr="00A61EC8">
        <w:rPr>
          <w:rFonts w:ascii="Cambria" w:hAnsi="Cambria"/>
        </w:rPr>
        <w:t xml:space="preserve">3.8 </w:t>
      </w:r>
      <w:r>
        <w:rPr>
          <w:rFonts w:ascii="Cambria" w:hAnsi="Cambria"/>
        </w:rPr>
        <w:tab/>
      </w:r>
      <w:r w:rsidRPr="00A61EC8">
        <w:rPr>
          <w:rFonts w:ascii="Cambria" w:hAnsi="Cambria"/>
        </w:rPr>
        <w:t xml:space="preserve">The BIDDER will not accept any advantage in exchange for any corrupt practice, unfair means and illegal activities. </w:t>
      </w:r>
    </w:p>
    <w:p w:rsidR="004E76AA" w:rsidRPr="00A61EC8"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A61EC8">
        <w:rPr>
          <w:rFonts w:ascii="Cambria" w:hAnsi="Cambria"/>
        </w:rPr>
        <w:t xml:space="preserve">3.9 </w:t>
      </w:r>
      <w:r>
        <w:rPr>
          <w:rFonts w:ascii="Cambria" w:hAnsi="Cambria"/>
        </w:rPr>
        <w:tab/>
      </w:r>
      <w:r w:rsidRPr="00A61EC8">
        <w:rPr>
          <w:rFonts w:ascii="Cambria" w:hAnsi="Cambria"/>
        </w:rPr>
        <w:t xml:space="preserve">The BIDDER/Contractor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undertakes to exercise due and adequate care lest any such information is divulged. </w:t>
      </w:r>
    </w:p>
    <w:p w:rsidR="004E76AA" w:rsidRPr="00A61EC8" w:rsidRDefault="004E76AA" w:rsidP="004E76AA">
      <w:pPr>
        <w:spacing w:after="0"/>
        <w:ind w:left="720" w:hanging="720"/>
        <w:jc w:val="both"/>
        <w:rPr>
          <w:rFonts w:ascii="Cambria" w:hAnsi="Cambria"/>
        </w:rPr>
      </w:pPr>
    </w:p>
    <w:p w:rsidR="004E76AA" w:rsidRPr="00A61EC8" w:rsidRDefault="004E76AA" w:rsidP="004E76AA">
      <w:pPr>
        <w:spacing w:after="0"/>
        <w:ind w:left="720" w:hanging="720"/>
        <w:jc w:val="both"/>
        <w:rPr>
          <w:rFonts w:ascii="Cambria" w:hAnsi="Cambria"/>
        </w:rPr>
      </w:pPr>
      <w:r w:rsidRPr="00A61EC8">
        <w:rPr>
          <w:rFonts w:ascii="Cambria" w:hAnsi="Cambria"/>
        </w:rPr>
        <w:t xml:space="preserve">3.10 </w:t>
      </w:r>
      <w:r>
        <w:rPr>
          <w:rFonts w:ascii="Cambria" w:hAnsi="Cambria"/>
        </w:rPr>
        <w:tab/>
      </w:r>
      <w:r w:rsidRPr="00A61EC8">
        <w:rPr>
          <w:rFonts w:ascii="Cambria" w:hAnsi="Cambria"/>
        </w:rPr>
        <w:t xml:space="preserve">The BIDDER commits to refrain from giving any complaint directly or through any other manner without supporting it with full and verifiable facts. </w:t>
      </w:r>
    </w:p>
    <w:p w:rsidR="004E76AA" w:rsidRPr="004D379B"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003AC1">
        <w:rPr>
          <w:rFonts w:ascii="Cambria" w:hAnsi="Cambria"/>
        </w:rPr>
        <w:lastRenderedPageBreak/>
        <w:t xml:space="preserve">3.11 </w:t>
      </w:r>
      <w:r>
        <w:rPr>
          <w:rFonts w:ascii="Cambria" w:hAnsi="Cambria"/>
        </w:rPr>
        <w:tab/>
      </w:r>
      <w:r w:rsidRPr="00003AC1">
        <w:rPr>
          <w:rFonts w:ascii="Cambria" w:hAnsi="Cambria"/>
        </w:rPr>
        <w:t>The BIDDER shall not instigate or cause to instigate any third person to commit any of the actions mentioned above.</w:t>
      </w:r>
    </w:p>
    <w:p w:rsidR="004E76AA" w:rsidRPr="00003AC1" w:rsidRDefault="004E76AA" w:rsidP="004E76AA">
      <w:pPr>
        <w:spacing w:after="0"/>
        <w:ind w:left="720" w:hanging="720"/>
        <w:jc w:val="both"/>
        <w:rPr>
          <w:rFonts w:ascii="Cambria" w:hAnsi="Cambria"/>
        </w:rPr>
      </w:pPr>
      <w:r w:rsidRPr="00003AC1">
        <w:rPr>
          <w:rFonts w:ascii="Cambria" w:hAnsi="Cambria"/>
        </w:rPr>
        <w:t xml:space="preserve"> </w:t>
      </w:r>
    </w:p>
    <w:p w:rsidR="004E76AA" w:rsidRDefault="004E76AA" w:rsidP="004E76AA">
      <w:pPr>
        <w:spacing w:after="0"/>
        <w:ind w:left="720" w:hanging="720"/>
        <w:jc w:val="both"/>
        <w:rPr>
          <w:rFonts w:ascii="Cambria" w:hAnsi="Cambria"/>
        </w:rPr>
      </w:pPr>
      <w:r w:rsidRPr="00003AC1">
        <w:rPr>
          <w:rFonts w:ascii="Cambria" w:hAnsi="Cambria"/>
        </w:rPr>
        <w:t>3.12</w:t>
      </w:r>
      <w:r>
        <w:rPr>
          <w:rFonts w:ascii="Cambria" w:hAnsi="Cambria"/>
        </w:rPr>
        <w:tab/>
      </w:r>
      <w:r w:rsidRPr="00003AC1">
        <w:rPr>
          <w:rFonts w:ascii="Cambria" w:hAnsi="Cambria"/>
        </w:rPr>
        <w:t xml:space="preserve"> If the Bidder or any of the key personnel of the bidder, actively involved in the project is a relative of any of the actively involved personnel of the Buyer, the same should be disclosed. The term ‘relative’ for this purpose would be as defined in section 2(77) of the Companies Act, 2013.</w:t>
      </w:r>
    </w:p>
    <w:p w:rsidR="004E76AA" w:rsidRPr="00003AC1" w:rsidRDefault="004E76AA" w:rsidP="004E76AA">
      <w:pPr>
        <w:spacing w:after="0"/>
        <w:ind w:left="720" w:hanging="720"/>
        <w:jc w:val="both"/>
        <w:rPr>
          <w:rFonts w:ascii="Cambria" w:hAnsi="Cambria"/>
        </w:rPr>
      </w:pPr>
      <w:r w:rsidRPr="00003AC1">
        <w:rPr>
          <w:rFonts w:ascii="Cambria" w:hAnsi="Cambria"/>
        </w:rPr>
        <w:t xml:space="preserve"> </w:t>
      </w:r>
    </w:p>
    <w:p w:rsidR="004E76AA" w:rsidRDefault="004E76AA" w:rsidP="004E76AA">
      <w:pPr>
        <w:spacing w:after="0"/>
        <w:ind w:left="720" w:hanging="720"/>
        <w:jc w:val="both"/>
        <w:rPr>
          <w:rFonts w:ascii="Cambria" w:hAnsi="Cambria"/>
        </w:rPr>
      </w:pPr>
      <w:r w:rsidRPr="00003AC1">
        <w:rPr>
          <w:rFonts w:ascii="Cambria" w:hAnsi="Cambria"/>
        </w:rPr>
        <w:t xml:space="preserve">3.13 </w:t>
      </w:r>
      <w:r>
        <w:rPr>
          <w:rFonts w:ascii="Cambria" w:hAnsi="Cambria"/>
        </w:rPr>
        <w:tab/>
      </w:r>
      <w:r w:rsidRPr="00003AC1">
        <w:rPr>
          <w:rFonts w:ascii="Cambria" w:hAnsi="Cambria"/>
        </w:rPr>
        <w:t>The BIDDER shall not lend to or borrow any money from or enter into any monetary dealings or transactions, directly or indirectly, with any employee or the BUYER.</w:t>
      </w:r>
    </w:p>
    <w:p w:rsidR="004E76AA" w:rsidRPr="00003AC1" w:rsidRDefault="004E76AA" w:rsidP="004E76AA">
      <w:pPr>
        <w:spacing w:after="0"/>
        <w:ind w:left="720" w:hanging="720"/>
        <w:jc w:val="both"/>
        <w:rPr>
          <w:rFonts w:ascii="Cambria" w:hAnsi="Cambria"/>
        </w:rPr>
      </w:pPr>
      <w:r w:rsidRPr="00003AC1">
        <w:rPr>
          <w:rFonts w:ascii="Cambria" w:hAnsi="Cambria"/>
        </w:rPr>
        <w:t xml:space="preserve"> </w:t>
      </w:r>
    </w:p>
    <w:p w:rsidR="004E76AA" w:rsidRDefault="004E76AA" w:rsidP="004E76AA">
      <w:pPr>
        <w:spacing w:after="0"/>
        <w:ind w:left="720" w:hanging="720"/>
        <w:jc w:val="both"/>
        <w:rPr>
          <w:rFonts w:ascii="Cambria" w:hAnsi="Cambria"/>
        </w:rPr>
      </w:pPr>
      <w:r w:rsidRPr="00003AC1">
        <w:rPr>
          <w:rFonts w:ascii="Cambria" w:hAnsi="Cambria"/>
        </w:rPr>
        <w:t xml:space="preserve">3.14 </w:t>
      </w:r>
      <w:r>
        <w:rPr>
          <w:rFonts w:ascii="Cambria" w:hAnsi="Cambria"/>
        </w:rPr>
        <w:tab/>
      </w:r>
      <w:r w:rsidRPr="00003AC1">
        <w:rPr>
          <w:rFonts w:ascii="Cambria" w:hAnsi="Cambria"/>
        </w:rPr>
        <w:t>The Bidder(s) /Contractor(s) who have signed the Integrity Pact shall not approach the Courts while representing the matter to IEMs and shall wait for their decision in the matter.</w:t>
      </w:r>
    </w:p>
    <w:p w:rsidR="004E76AA" w:rsidRPr="00003AC1" w:rsidRDefault="004E76AA" w:rsidP="004E76AA">
      <w:pPr>
        <w:spacing w:after="0"/>
        <w:ind w:left="720" w:hanging="720"/>
        <w:jc w:val="both"/>
        <w:rPr>
          <w:rFonts w:ascii="Cambria" w:hAnsi="Cambria"/>
        </w:rPr>
      </w:pPr>
      <w:r w:rsidRPr="00003AC1">
        <w:rPr>
          <w:rFonts w:ascii="Cambria" w:hAnsi="Cambria"/>
        </w:rPr>
        <w:t xml:space="preserve"> </w:t>
      </w:r>
    </w:p>
    <w:p w:rsidR="004E76AA" w:rsidRPr="00003AC1" w:rsidRDefault="004E76AA" w:rsidP="004E76AA">
      <w:pPr>
        <w:spacing w:after="0"/>
        <w:jc w:val="both"/>
        <w:rPr>
          <w:rFonts w:ascii="Cambria" w:hAnsi="Cambria"/>
        </w:rPr>
      </w:pPr>
      <w:r w:rsidRPr="00003AC1">
        <w:rPr>
          <w:rFonts w:ascii="Cambria" w:hAnsi="Cambria"/>
        </w:rPr>
        <w:t xml:space="preserve">4. </w:t>
      </w:r>
      <w:r>
        <w:rPr>
          <w:rFonts w:ascii="Cambria" w:hAnsi="Cambria"/>
        </w:rPr>
        <w:tab/>
      </w:r>
      <w:r w:rsidRPr="00003AC1">
        <w:rPr>
          <w:rFonts w:ascii="Cambria" w:hAnsi="Cambria"/>
          <w:b/>
          <w:bCs/>
        </w:rPr>
        <w:t xml:space="preserve">Previous Transgression </w:t>
      </w:r>
    </w:p>
    <w:p w:rsidR="004E76AA" w:rsidRDefault="004E76AA" w:rsidP="004E76AA">
      <w:pPr>
        <w:spacing w:after="0"/>
        <w:ind w:left="720" w:hanging="720"/>
        <w:jc w:val="both"/>
        <w:rPr>
          <w:rFonts w:ascii="Cambria" w:hAnsi="Cambria"/>
        </w:rPr>
      </w:pPr>
      <w:r w:rsidRPr="00003AC1">
        <w:rPr>
          <w:rFonts w:ascii="Cambria" w:hAnsi="Cambria"/>
        </w:rPr>
        <w:t xml:space="preserve">4.1 </w:t>
      </w:r>
      <w:r>
        <w:rPr>
          <w:rFonts w:ascii="Cambria" w:hAnsi="Cambria"/>
        </w:rPr>
        <w:tab/>
      </w:r>
      <w:r w:rsidRPr="00003AC1">
        <w:rPr>
          <w:rFonts w:ascii="Cambria" w:hAnsi="Cambria"/>
        </w:rPr>
        <w:t xml:space="preserve">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w:t>
      </w:r>
    </w:p>
    <w:p w:rsidR="004E76AA" w:rsidRPr="00003AC1" w:rsidRDefault="004E76AA" w:rsidP="004E76AA">
      <w:pPr>
        <w:spacing w:after="0"/>
        <w:ind w:left="720" w:hanging="720"/>
        <w:jc w:val="both"/>
        <w:rPr>
          <w:rFonts w:ascii="Cambria" w:hAnsi="Cambria"/>
        </w:rPr>
      </w:pPr>
    </w:p>
    <w:p w:rsidR="004E76AA" w:rsidRDefault="004E76AA" w:rsidP="004E76AA">
      <w:pPr>
        <w:spacing w:after="0"/>
        <w:ind w:left="720" w:hanging="720"/>
        <w:jc w:val="both"/>
        <w:rPr>
          <w:rFonts w:ascii="Cambria" w:hAnsi="Cambria"/>
        </w:rPr>
      </w:pPr>
      <w:r w:rsidRPr="00003AC1">
        <w:rPr>
          <w:rFonts w:ascii="Cambria" w:hAnsi="Cambria"/>
        </w:rPr>
        <w:t xml:space="preserve">4.2 </w:t>
      </w:r>
      <w:r>
        <w:rPr>
          <w:rFonts w:ascii="Cambria" w:hAnsi="Cambria"/>
        </w:rPr>
        <w:tab/>
      </w:r>
      <w:r w:rsidRPr="00003AC1">
        <w:rPr>
          <w:rFonts w:ascii="Cambria" w:hAnsi="Cambria"/>
        </w:rPr>
        <w:t>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w:t>
      </w:r>
    </w:p>
    <w:p w:rsidR="004E76AA" w:rsidRPr="00003AC1" w:rsidRDefault="004E76AA" w:rsidP="004E76AA">
      <w:pPr>
        <w:spacing w:after="0"/>
        <w:ind w:left="720" w:hanging="720"/>
        <w:jc w:val="both"/>
        <w:rPr>
          <w:rFonts w:ascii="Cambria" w:hAnsi="Cambria"/>
        </w:rPr>
      </w:pPr>
      <w:r w:rsidRPr="00003AC1">
        <w:rPr>
          <w:rFonts w:ascii="Cambria" w:hAnsi="Cambria"/>
        </w:rPr>
        <w:t xml:space="preserve"> </w:t>
      </w:r>
    </w:p>
    <w:p w:rsidR="004E76AA" w:rsidRPr="00003AC1" w:rsidRDefault="004E76AA" w:rsidP="004E76AA">
      <w:pPr>
        <w:spacing w:after="0"/>
        <w:jc w:val="both"/>
        <w:rPr>
          <w:rFonts w:ascii="Cambria" w:hAnsi="Cambria"/>
        </w:rPr>
      </w:pPr>
      <w:r w:rsidRPr="00003AC1">
        <w:rPr>
          <w:rFonts w:ascii="Cambria" w:hAnsi="Cambria"/>
        </w:rPr>
        <w:t xml:space="preserve">5. </w:t>
      </w:r>
      <w:r>
        <w:rPr>
          <w:rFonts w:ascii="Cambria" w:hAnsi="Cambria"/>
        </w:rPr>
        <w:tab/>
      </w:r>
      <w:r w:rsidRPr="00003AC1">
        <w:rPr>
          <w:rFonts w:ascii="Cambria" w:hAnsi="Cambria"/>
          <w:b/>
          <w:bCs/>
        </w:rPr>
        <w:t xml:space="preserve">Sanctions for Violations: </w:t>
      </w:r>
    </w:p>
    <w:p w:rsidR="004E76AA" w:rsidRPr="00003AC1" w:rsidRDefault="004E76AA" w:rsidP="004E76AA">
      <w:pPr>
        <w:ind w:left="720" w:hanging="720"/>
        <w:jc w:val="both"/>
        <w:rPr>
          <w:rFonts w:ascii="Cambria" w:hAnsi="Cambria"/>
        </w:rPr>
      </w:pPr>
      <w:r w:rsidRPr="00003AC1">
        <w:rPr>
          <w:rFonts w:ascii="Cambria" w:hAnsi="Cambria"/>
        </w:rPr>
        <w:t xml:space="preserve">5.1 </w:t>
      </w:r>
      <w:r>
        <w:rPr>
          <w:rFonts w:ascii="Cambria" w:hAnsi="Cambria"/>
        </w:rPr>
        <w:tab/>
      </w:r>
      <w:r w:rsidRPr="00003AC1">
        <w:rPr>
          <w:rFonts w:ascii="Cambria" w:hAnsi="Cambria"/>
        </w:rPr>
        <w:t xml:space="preserve">Any breach of the aforesaid provisions by the BIDDER or any one employed by it or acting on its behalf (whether with or without the knowledge of the BIDDER) shall entitle the BUYER to take all or any one of the following actions, wherever required:- </w:t>
      </w:r>
    </w:p>
    <w:p w:rsidR="004E76AA" w:rsidRDefault="004E76AA" w:rsidP="004E76AA">
      <w:pPr>
        <w:spacing w:after="0"/>
        <w:ind w:left="1440" w:hanging="720"/>
        <w:jc w:val="both"/>
        <w:rPr>
          <w:rFonts w:ascii="Cambria" w:hAnsi="Cambria"/>
        </w:rPr>
      </w:pPr>
      <w:r w:rsidRPr="00003AC1">
        <w:rPr>
          <w:rFonts w:ascii="Cambria" w:hAnsi="Cambria"/>
        </w:rPr>
        <w:t xml:space="preserve">(i) </w:t>
      </w:r>
      <w:r>
        <w:rPr>
          <w:rFonts w:ascii="Cambria" w:hAnsi="Cambria"/>
        </w:rPr>
        <w:tab/>
      </w:r>
      <w:r w:rsidRPr="00003AC1">
        <w:rPr>
          <w:rFonts w:ascii="Cambria" w:hAnsi="Cambria"/>
        </w:rPr>
        <w:t xml:space="preserve">To immediately call off the pre contract negotiations without assigning any reason or giving any; compensation to the BIDDER. However, the proceedings with the other BIDDER(s) would continue. </w:t>
      </w:r>
    </w:p>
    <w:p w:rsidR="004E76AA" w:rsidRPr="00003AC1" w:rsidRDefault="004E76AA" w:rsidP="004E76AA">
      <w:pPr>
        <w:spacing w:after="0"/>
        <w:jc w:val="both"/>
        <w:rPr>
          <w:rFonts w:ascii="Cambria" w:hAnsi="Cambria"/>
        </w:rPr>
      </w:pPr>
    </w:p>
    <w:p w:rsidR="004E76AA" w:rsidRDefault="004E76AA" w:rsidP="004E76AA">
      <w:pPr>
        <w:spacing w:after="0"/>
        <w:ind w:left="1440" w:hanging="720"/>
        <w:jc w:val="both"/>
        <w:rPr>
          <w:rFonts w:ascii="Cambria" w:hAnsi="Cambria"/>
        </w:rPr>
      </w:pPr>
      <w:r w:rsidRPr="00003AC1">
        <w:rPr>
          <w:rFonts w:ascii="Cambria" w:hAnsi="Cambria"/>
        </w:rPr>
        <w:t xml:space="preserve">(ii) </w:t>
      </w:r>
      <w:r>
        <w:rPr>
          <w:rFonts w:ascii="Cambria" w:hAnsi="Cambria"/>
        </w:rPr>
        <w:tab/>
      </w:r>
      <w:r w:rsidRPr="00003AC1">
        <w:rPr>
          <w:rFonts w:ascii="Cambria" w:hAnsi="Cambria"/>
        </w:rPr>
        <w:t xml:space="preserve">The Earnest Money Deposit (in pre-contract stage) and/or Security Deposit/ Performance Bond (after the contract is signed) shall stand forfeited either fully or partially, as decided by the BUYER and the BUYER shall not be required to assign any reason therefore. </w:t>
      </w:r>
    </w:p>
    <w:p w:rsidR="004E76AA" w:rsidRPr="00003AC1" w:rsidRDefault="004E76AA" w:rsidP="004E76AA">
      <w:pPr>
        <w:spacing w:after="0"/>
        <w:jc w:val="both"/>
        <w:rPr>
          <w:rFonts w:ascii="Cambria" w:hAnsi="Cambria"/>
        </w:rPr>
      </w:pPr>
    </w:p>
    <w:p w:rsidR="004E76AA" w:rsidRDefault="004E76AA" w:rsidP="004E76AA">
      <w:pPr>
        <w:spacing w:after="0"/>
        <w:ind w:left="1440" w:hanging="720"/>
        <w:jc w:val="both"/>
        <w:rPr>
          <w:rFonts w:ascii="Cambria" w:hAnsi="Cambria"/>
        </w:rPr>
      </w:pPr>
      <w:r w:rsidRPr="00003AC1">
        <w:rPr>
          <w:rFonts w:ascii="Cambria" w:hAnsi="Cambria"/>
        </w:rPr>
        <w:t xml:space="preserve">(iii) </w:t>
      </w:r>
      <w:r>
        <w:rPr>
          <w:rFonts w:ascii="Cambria" w:hAnsi="Cambria"/>
        </w:rPr>
        <w:tab/>
      </w:r>
      <w:r w:rsidRPr="00003AC1">
        <w:rPr>
          <w:rFonts w:ascii="Cambria" w:hAnsi="Cambria"/>
        </w:rPr>
        <w:t>To immediately cancel the contract, if already signed, without giving any compensation to the</w:t>
      </w:r>
      <w:r>
        <w:rPr>
          <w:rFonts w:ascii="Cambria" w:hAnsi="Cambria"/>
        </w:rPr>
        <w:t xml:space="preserve"> BIDDER.</w:t>
      </w:r>
    </w:p>
    <w:p w:rsidR="004E76AA" w:rsidRPr="00DE2DF2" w:rsidRDefault="004E76AA" w:rsidP="004E76AA">
      <w:pPr>
        <w:spacing w:after="0"/>
        <w:ind w:left="1440" w:hanging="720"/>
        <w:jc w:val="both"/>
        <w:rPr>
          <w:rFonts w:ascii="Cambria" w:hAnsi="Cambria"/>
        </w:rPr>
      </w:pPr>
    </w:p>
    <w:p w:rsidR="004E76AA" w:rsidRDefault="004E76AA" w:rsidP="004E76AA">
      <w:pPr>
        <w:spacing w:after="0"/>
        <w:ind w:left="1440" w:hanging="720"/>
        <w:jc w:val="both"/>
        <w:rPr>
          <w:rFonts w:ascii="Cambria" w:hAnsi="Cambria"/>
        </w:rPr>
      </w:pPr>
      <w:proofErr w:type="gramStart"/>
      <w:r w:rsidRPr="00DE2DF2">
        <w:rPr>
          <w:rFonts w:ascii="Cambria" w:hAnsi="Cambria"/>
        </w:rPr>
        <w:lastRenderedPageBreak/>
        <w:t>(iv)</w:t>
      </w:r>
      <w:r>
        <w:rPr>
          <w:rFonts w:ascii="Cambria" w:hAnsi="Cambria"/>
        </w:rPr>
        <w:tab/>
      </w:r>
      <w:r w:rsidRPr="00DE2DF2">
        <w:rPr>
          <w:rFonts w:ascii="Cambria" w:hAnsi="Cambria"/>
        </w:rPr>
        <w:t>To</w:t>
      </w:r>
      <w:proofErr w:type="gramEnd"/>
      <w:r w:rsidRPr="00DE2DF2">
        <w:rPr>
          <w:rFonts w:ascii="Cambria" w:hAnsi="Cambria"/>
        </w:rPr>
        <w:t xml:space="preserve"> </w:t>
      </w:r>
      <w:proofErr w:type="spellStart"/>
      <w:r w:rsidRPr="00DE2DF2">
        <w:rPr>
          <w:rFonts w:ascii="Cambria" w:hAnsi="Cambria"/>
        </w:rPr>
        <w:t>encash</w:t>
      </w:r>
      <w:proofErr w:type="spellEnd"/>
      <w:r w:rsidRPr="00DE2DF2">
        <w:rPr>
          <w:rFonts w:ascii="Cambria" w:hAnsi="Cambria"/>
        </w:rPr>
        <w:t xml:space="preserve"> the advance bank guarantee and performance bond/warranty bond, if furnished by the BIDDER, in order to recover the payments, already made by the BUYER, along with interest.</w:t>
      </w:r>
    </w:p>
    <w:p w:rsidR="004E76AA" w:rsidRPr="00DE2DF2" w:rsidRDefault="004E76AA" w:rsidP="004E76AA">
      <w:pPr>
        <w:spacing w:after="0"/>
        <w:ind w:left="1440" w:hanging="720"/>
        <w:jc w:val="both"/>
        <w:rPr>
          <w:rFonts w:ascii="Cambria" w:hAnsi="Cambria"/>
        </w:rPr>
      </w:pPr>
      <w:r w:rsidRPr="00DE2DF2">
        <w:rPr>
          <w:rFonts w:ascii="Cambria" w:hAnsi="Cambria"/>
        </w:rPr>
        <w:t xml:space="preserve"> </w:t>
      </w:r>
    </w:p>
    <w:p w:rsidR="004E76AA" w:rsidRDefault="004E76AA" w:rsidP="004E76AA">
      <w:pPr>
        <w:spacing w:after="0"/>
        <w:ind w:left="1440" w:hanging="720"/>
        <w:jc w:val="both"/>
        <w:rPr>
          <w:rFonts w:ascii="Cambria" w:hAnsi="Cambria"/>
        </w:rPr>
      </w:pPr>
      <w:r w:rsidRPr="00DE2DF2">
        <w:rPr>
          <w:rFonts w:ascii="Cambria" w:hAnsi="Cambria"/>
        </w:rPr>
        <w:t>(v)</w:t>
      </w:r>
      <w:r>
        <w:rPr>
          <w:rFonts w:ascii="Cambria" w:hAnsi="Cambria"/>
        </w:rPr>
        <w:tab/>
      </w:r>
      <w:r w:rsidRPr="00DE2DF2">
        <w:rPr>
          <w:rFonts w:ascii="Cambria" w:hAnsi="Cambria"/>
        </w:rPr>
        <w:t>To cancel all or any other contracts with the BIDDER. The BIDDER shall be liable to pay compensation for any loss or damage to the BUYER resulting from such cancellation/recession and the BUYER shall be entitled to deduct the amount so payable from the money(s) due to the BIDDER.</w:t>
      </w:r>
    </w:p>
    <w:p w:rsidR="004E76AA" w:rsidRPr="00DE2DF2" w:rsidRDefault="004E76AA" w:rsidP="004E76AA">
      <w:pPr>
        <w:spacing w:after="0"/>
        <w:ind w:left="1440" w:hanging="720"/>
        <w:jc w:val="both"/>
        <w:rPr>
          <w:rFonts w:ascii="Cambria" w:hAnsi="Cambria"/>
        </w:rPr>
      </w:pPr>
      <w:r w:rsidRPr="00DE2DF2">
        <w:rPr>
          <w:rFonts w:ascii="Cambria" w:hAnsi="Cambria"/>
        </w:rPr>
        <w:t xml:space="preserve"> </w:t>
      </w:r>
    </w:p>
    <w:p w:rsidR="004E76AA" w:rsidRDefault="004E76AA" w:rsidP="004E76AA">
      <w:pPr>
        <w:spacing w:after="0"/>
        <w:ind w:left="1440" w:hanging="720"/>
        <w:jc w:val="both"/>
        <w:rPr>
          <w:rFonts w:ascii="Cambria" w:hAnsi="Cambria"/>
        </w:rPr>
      </w:pPr>
      <w:proofErr w:type="gramStart"/>
      <w:r w:rsidRPr="00DE2DF2">
        <w:rPr>
          <w:rFonts w:ascii="Cambria" w:hAnsi="Cambria"/>
        </w:rPr>
        <w:t xml:space="preserve">(vi) </w:t>
      </w:r>
      <w:r>
        <w:rPr>
          <w:rFonts w:ascii="Cambria" w:hAnsi="Cambria"/>
        </w:rPr>
        <w:tab/>
      </w:r>
      <w:r w:rsidRPr="00DE2DF2">
        <w:rPr>
          <w:rFonts w:ascii="Cambria" w:hAnsi="Cambria"/>
        </w:rPr>
        <w:t>To</w:t>
      </w:r>
      <w:proofErr w:type="gramEnd"/>
      <w:r w:rsidRPr="00DE2DF2">
        <w:rPr>
          <w:rFonts w:ascii="Cambria" w:hAnsi="Cambria"/>
        </w:rPr>
        <w:t xml:space="preserve"> debar the BIDDER from participating in the future bidding processes of LIC for a minimum period of five years which any be further extended at the discretion of the BUYER.</w:t>
      </w:r>
    </w:p>
    <w:p w:rsidR="004E76AA" w:rsidRPr="00DE2DF2" w:rsidRDefault="004E76AA" w:rsidP="004E76AA">
      <w:pPr>
        <w:spacing w:after="0"/>
        <w:ind w:left="1440" w:hanging="720"/>
        <w:jc w:val="both"/>
        <w:rPr>
          <w:rFonts w:ascii="Cambria" w:hAnsi="Cambria"/>
        </w:rPr>
      </w:pPr>
      <w:r w:rsidRPr="00DE2DF2">
        <w:rPr>
          <w:rFonts w:ascii="Cambria" w:hAnsi="Cambria"/>
        </w:rPr>
        <w:t xml:space="preserve"> </w:t>
      </w:r>
    </w:p>
    <w:p w:rsidR="004E76AA" w:rsidRDefault="004E76AA" w:rsidP="004E76AA">
      <w:pPr>
        <w:spacing w:after="0"/>
        <w:ind w:left="1440" w:hanging="720"/>
        <w:jc w:val="both"/>
        <w:rPr>
          <w:rFonts w:ascii="Cambria" w:hAnsi="Cambria"/>
        </w:rPr>
      </w:pPr>
      <w:r w:rsidRPr="00DE2DF2">
        <w:rPr>
          <w:rFonts w:ascii="Cambria" w:hAnsi="Cambria"/>
        </w:rPr>
        <w:t xml:space="preserve">(vii) </w:t>
      </w:r>
      <w:r>
        <w:rPr>
          <w:rFonts w:ascii="Cambria" w:hAnsi="Cambria"/>
        </w:rPr>
        <w:tab/>
      </w:r>
      <w:r w:rsidRPr="00DE2DF2">
        <w:rPr>
          <w:rFonts w:ascii="Cambria" w:hAnsi="Cambria"/>
        </w:rPr>
        <w:t>To recover all sums paid in violation of this Pact by BIDDER(s) to any middleman or agent or broker with a view to securing the contract.</w:t>
      </w:r>
    </w:p>
    <w:p w:rsidR="004E76AA" w:rsidRPr="00DE2DF2" w:rsidRDefault="004E76AA" w:rsidP="004E76AA">
      <w:pPr>
        <w:spacing w:after="0"/>
        <w:ind w:left="1440" w:hanging="720"/>
        <w:jc w:val="both"/>
        <w:rPr>
          <w:rFonts w:ascii="Cambria" w:hAnsi="Cambria"/>
        </w:rPr>
      </w:pPr>
      <w:r w:rsidRPr="00DE2DF2">
        <w:rPr>
          <w:rFonts w:ascii="Cambria" w:hAnsi="Cambria"/>
        </w:rPr>
        <w:t xml:space="preserve"> </w:t>
      </w:r>
    </w:p>
    <w:p w:rsidR="004E76AA" w:rsidRDefault="004E76AA" w:rsidP="004E76AA">
      <w:pPr>
        <w:spacing w:after="0"/>
        <w:ind w:left="1440" w:hanging="720"/>
        <w:jc w:val="both"/>
        <w:rPr>
          <w:rFonts w:ascii="Cambria" w:hAnsi="Cambria"/>
        </w:rPr>
      </w:pPr>
      <w:r w:rsidRPr="00DE2DF2">
        <w:rPr>
          <w:rFonts w:ascii="Cambria" w:hAnsi="Cambria"/>
        </w:rPr>
        <w:t xml:space="preserve">(viii) </w:t>
      </w:r>
      <w:r>
        <w:rPr>
          <w:rFonts w:ascii="Cambria" w:hAnsi="Cambria"/>
        </w:rPr>
        <w:tab/>
      </w:r>
      <w:r w:rsidRPr="00DE2DF2">
        <w:rPr>
          <w:rFonts w:ascii="Cambria" w:hAnsi="Cambria"/>
        </w:rPr>
        <w:t>Forfeiture of Performance Bond in case of a decision by the BUYER to forfeit the same without assigning any reason for imposing sanction for violation of this pact.</w:t>
      </w:r>
    </w:p>
    <w:p w:rsidR="004E76AA" w:rsidRPr="00DE2DF2" w:rsidRDefault="004E76AA" w:rsidP="004E76AA">
      <w:pPr>
        <w:spacing w:after="0"/>
        <w:ind w:left="1440" w:hanging="720"/>
        <w:jc w:val="both"/>
        <w:rPr>
          <w:rFonts w:ascii="Cambria" w:hAnsi="Cambria"/>
        </w:rPr>
      </w:pPr>
      <w:r w:rsidRPr="00DE2DF2">
        <w:rPr>
          <w:rFonts w:ascii="Cambria" w:hAnsi="Cambria"/>
        </w:rPr>
        <w:t xml:space="preserve"> </w:t>
      </w:r>
    </w:p>
    <w:p w:rsidR="004E76AA" w:rsidRDefault="004E76AA" w:rsidP="004E76AA">
      <w:pPr>
        <w:spacing w:after="0"/>
        <w:ind w:left="709" w:hanging="709"/>
        <w:jc w:val="both"/>
        <w:rPr>
          <w:rFonts w:ascii="Cambria" w:hAnsi="Cambria"/>
        </w:rPr>
      </w:pPr>
      <w:r w:rsidRPr="00DE2DF2">
        <w:rPr>
          <w:rFonts w:ascii="Cambria" w:hAnsi="Cambria"/>
        </w:rPr>
        <w:t xml:space="preserve">5.2 </w:t>
      </w:r>
      <w:r>
        <w:rPr>
          <w:rFonts w:ascii="Cambria" w:hAnsi="Cambria"/>
        </w:rPr>
        <w:tab/>
      </w:r>
      <w:r w:rsidRPr="00DE2DF2">
        <w:rPr>
          <w:rFonts w:ascii="Cambria" w:hAnsi="Cambria"/>
        </w:rPr>
        <w:t xml:space="preserve">The BUYER will be entitled to take all or any of the actions mentioned at </w:t>
      </w:r>
      <w:proofErr w:type="spellStart"/>
      <w:r w:rsidRPr="00DE2DF2">
        <w:rPr>
          <w:rFonts w:ascii="Cambria" w:hAnsi="Cambria"/>
        </w:rPr>
        <w:t>para</w:t>
      </w:r>
      <w:proofErr w:type="spellEnd"/>
      <w:r w:rsidRPr="00DE2DF2">
        <w:rPr>
          <w:rFonts w:ascii="Cambria" w:hAnsi="Cambria"/>
        </w:rPr>
        <w:t xml:space="preserve">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w:t>
      </w:r>
    </w:p>
    <w:p w:rsidR="004E76AA" w:rsidRPr="00DE2DF2" w:rsidRDefault="004E76AA" w:rsidP="004E76AA">
      <w:pPr>
        <w:spacing w:after="0"/>
        <w:ind w:left="709" w:hanging="709"/>
        <w:jc w:val="both"/>
        <w:rPr>
          <w:rFonts w:ascii="Cambria" w:hAnsi="Cambria"/>
        </w:rPr>
      </w:pPr>
      <w:r w:rsidRPr="00DE2DF2">
        <w:rPr>
          <w:rFonts w:ascii="Cambria" w:hAnsi="Cambria"/>
        </w:rPr>
        <w:t xml:space="preserve"> </w:t>
      </w:r>
    </w:p>
    <w:p w:rsidR="004E76AA" w:rsidRDefault="004E76AA" w:rsidP="004E76AA">
      <w:pPr>
        <w:spacing w:after="0"/>
        <w:ind w:left="709" w:hanging="720"/>
        <w:jc w:val="both"/>
        <w:rPr>
          <w:rFonts w:ascii="Cambria" w:hAnsi="Cambria"/>
        </w:rPr>
      </w:pPr>
      <w:r w:rsidRPr="00DE2DF2">
        <w:rPr>
          <w:rFonts w:ascii="Cambria" w:hAnsi="Cambria"/>
        </w:rPr>
        <w:t xml:space="preserve">5.3 </w:t>
      </w:r>
      <w:r>
        <w:rPr>
          <w:rFonts w:ascii="Cambria" w:hAnsi="Cambria"/>
        </w:rPr>
        <w:tab/>
      </w:r>
      <w:r w:rsidRPr="00DE2DF2">
        <w:rPr>
          <w:rFonts w:ascii="Cambria" w:hAnsi="Cambria"/>
        </w:rPr>
        <w:t xml:space="preserve">The decision of the BUYER to the effect that a breach of the provisions of this pact has been committed by the BIDDER shall be final and conclusive on the BIDDER. However, the BIDDER can approach the Independent Monitor(s) appointed for the purposes this Pact. </w:t>
      </w:r>
    </w:p>
    <w:p w:rsidR="004E76AA" w:rsidRPr="00DE2DF2"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b/>
          <w:bCs/>
        </w:rPr>
      </w:pPr>
      <w:r w:rsidRPr="00DE2DF2">
        <w:rPr>
          <w:rFonts w:ascii="Cambria" w:hAnsi="Cambria"/>
        </w:rPr>
        <w:t xml:space="preserve">6. </w:t>
      </w:r>
      <w:r>
        <w:rPr>
          <w:rFonts w:ascii="Cambria" w:hAnsi="Cambria"/>
        </w:rPr>
        <w:tab/>
      </w:r>
      <w:r w:rsidRPr="00DE2DF2">
        <w:rPr>
          <w:rFonts w:ascii="Cambria" w:hAnsi="Cambria"/>
          <w:b/>
          <w:bCs/>
        </w:rPr>
        <w:t xml:space="preserve">Independent Monitors: </w:t>
      </w:r>
    </w:p>
    <w:p w:rsidR="004E76AA" w:rsidRPr="00DE2DF2" w:rsidRDefault="004E76AA" w:rsidP="004E76AA">
      <w:pPr>
        <w:spacing w:after="0"/>
        <w:ind w:left="709" w:hanging="720"/>
        <w:jc w:val="both"/>
        <w:rPr>
          <w:rFonts w:ascii="Cambria" w:hAnsi="Cambria"/>
        </w:rPr>
      </w:pPr>
    </w:p>
    <w:p w:rsidR="004E76AA" w:rsidRPr="00DE2DF2" w:rsidRDefault="004E76AA" w:rsidP="004E76AA">
      <w:pPr>
        <w:ind w:left="709" w:hanging="720"/>
        <w:jc w:val="both"/>
        <w:rPr>
          <w:rFonts w:ascii="Cambria" w:hAnsi="Cambria"/>
        </w:rPr>
      </w:pPr>
      <w:r w:rsidRPr="00DE2DF2">
        <w:rPr>
          <w:rFonts w:ascii="Cambria" w:hAnsi="Cambria"/>
        </w:rPr>
        <w:t xml:space="preserve">6.1 </w:t>
      </w:r>
      <w:r>
        <w:rPr>
          <w:rFonts w:ascii="Cambria" w:hAnsi="Cambria"/>
        </w:rPr>
        <w:tab/>
      </w:r>
      <w:r w:rsidRPr="00DE2DF2">
        <w:rPr>
          <w:rFonts w:ascii="Cambria" w:hAnsi="Cambria"/>
        </w:rPr>
        <w:t xml:space="preserve">The BUYER has appointed (hereinafter referred to as Monitors) for this Pact in consultation with the Central Vigilance Commission. </w:t>
      </w:r>
    </w:p>
    <w:p w:rsidR="004E76AA" w:rsidRPr="00DE2DF2" w:rsidRDefault="004E76AA" w:rsidP="004E76AA">
      <w:pPr>
        <w:spacing w:after="0"/>
        <w:ind w:firstLine="709"/>
        <w:jc w:val="both"/>
        <w:rPr>
          <w:rFonts w:ascii="Cambria" w:hAnsi="Cambria"/>
          <w:b/>
          <w:bCs/>
        </w:rPr>
      </w:pPr>
      <w:r w:rsidRPr="00DE2DF2">
        <w:rPr>
          <w:rFonts w:ascii="Cambria" w:hAnsi="Cambria"/>
          <w:b/>
          <w:bCs/>
        </w:rPr>
        <w:t xml:space="preserve">Name, address, email of the Monitor(s): </w:t>
      </w:r>
    </w:p>
    <w:p w:rsidR="004E76AA" w:rsidRPr="00DE2DF2" w:rsidRDefault="004E76AA" w:rsidP="004E76AA">
      <w:pPr>
        <w:spacing w:after="0"/>
        <w:ind w:left="1418" w:firstLine="11"/>
        <w:jc w:val="both"/>
        <w:rPr>
          <w:rFonts w:ascii="Cambria" w:hAnsi="Cambria"/>
        </w:rPr>
      </w:pPr>
      <w:r w:rsidRPr="00DE2DF2">
        <w:rPr>
          <w:rFonts w:ascii="Cambria" w:hAnsi="Cambria"/>
        </w:rPr>
        <w:t xml:space="preserve">1) </w:t>
      </w:r>
      <w:proofErr w:type="spellStart"/>
      <w:r w:rsidRPr="00DE2DF2">
        <w:rPr>
          <w:rFonts w:ascii="Cambria" w:hAnsi="Cambria"/>
        </w:rPr>
        <w:t>Shri</w:t>
      </w:r>
      <w:proofErr w:type="spellEnd"/>
      <w:r w:rsidRPr="00DE2DF2">
        <w:rPr>
          <w:rFonts w:ascii="Cambria" w:hAnsi="Cambria"/>
        </w:rPr>
        <w:t xml:space="preserve"> </w:t>
      </w:r>
      <w:proofErr w:type="spellStart"/>
      <w:r w:rsidRPr="00DE2DF2">
        <w:rPr>
          <w:rFonts w:ascii="Cambria" w:hAnsi="Cambria"/>
        </w:rPr>
        <w:t>Arun</w:t>
      </w:r>
      <w:proofErr w:type="spellEnd"/>
      <w:r w:rsidRPr="00DE2DF2">
        <w:rPr>
          <w:rFonts w:ascii="Cambria" w:hAnsi="Cambria"/>
        </w:rPr>
        <w:t xml:space="preserve"> Chandra Verma, IPS (</w:t>
      </w:r>
      <w:proofErr w:type="spellStart"/>
      <w:r w:rsidRPr="00DE2DF2">
        <w:rPr>
          <w:rFonts w:ascii="Cambria" w:hAnsi="Cambria"/>
        </w:rPr>
        <w:t>Retd</w:t>
      </w:r>
      <w:proofErr w:type="spellEnd"/>
      <w:r w:rsidRPr="00DE2DF2">
        <w:rPr>
          <w:rFonts w:ascii="Cambria" w:hAnsi="Cambria"/>
        </w:rPr>
        <w:t xml:space="preserve">.), </w:t>
      </w:r>
    </w:p>
    <w:p w:rsidR="004E76AA" w:rsidRDefault="004E76AA" w:rsidP="004E76AA">
      <w:pPr>
        <w:spacing w:after="0"/>
        <w:ind w:left="720" w:firstLine="720"/>
        <w:jc w:val="both"/>
        <w:rPr>
          <w:rFonts w:ascii="Cambria" w:hAnsi="Cambria"/>
        </w:rPr>
      </w:pPr>
      <w:r w:rsidRPr="00DE2DF2">
        <w:rPr>
          <w:rFonts w:ascii="Cambria" w:hAnsi="Cambria"/>
        </w:rPr>
        <w:t xml:space="preserve">Flat no-C-1204, C Tower, </w:t>
      </w:r>
      <w:proofErr w:type="spellStart"/>
      <w:r w:rsidRPr="00DE2DF2">
        <w:rPr>
          <w:rFonts w:ascii="Cambria" w:hAnsi="Cambria"/>
        </w:rPr>
        <w:t>Amrapalli</w:t>
      </w:r>
      <w:proofErr w:type="spellEnd"/>
      <w:r w:rsidRPr="00DE2DF2">
        <w:rPr>
          <w:rFonts w:ascii="Cambria" w:hAnsi="Cambria"/>
        </w:rPr>
        <w:t xml:space="preserve">, Platinum Complex, Sector-119, </w:t>
      </w:r>
    </w:p>
    <w:p w:rsidR="004E76AA" w:rsidRPr="00DE2DF2" w:rsidRDefault="004E76AA" w:rsidP="004E76AA">
      <w:pPr>
        <w:spacing w:after="0"/>
        <w:ind w:left="720" w:firstLine="720"/>
        <w:jc w:val="both"/>
        <w:rPr>
          <w:rFonts w:ascii="Cambria" w:hAnsi="Cambria"/>
        </w:rPr>
      </w:pPr>
      <w:r w:rsidRPr="00DE2DF2">
        <w:rPr>
          <w:rFonts w:ascii="Cambria" w:hAnsi="Cambria"/>
        </w:rPr>
        <w:t xml:space="preserve">NOIDA, Uttar Pradesh </w:t>
      </w:r>
    </w:p>
    <w:p w:rsidR="004E76AA" w:rsidRDefault="004E76AA" w:rsidP="004E76AA">
      <w:pPr>
        <w:spacing w:after="0"/>
        <w:ind w:left="1429" w:firstLine="11"/>
        <w:jc w:val="both"/>
        <w:rPr>
          <w:rFonts w:ascii="Cambria" w:hAnsi="Cambria"/>
        </w:rPr>
      </w:pPr>
      <w:r w:rsidRPr="00DE2DF2">
        <w:rPr>
          <w:rFonts w:ascii="Cambria" w:hAnsi="Cambria"/>
        </w:rPr>
        <w:t>Email Address: acverma1@gmail.com Contact no.: (+91) 8130386387</w:t>
      </w:r>
    </w:p>
    <w:p w:rsidR="004E76AA" w:rsidRDefault="004E76AA" w:rsidP="004E76AA">
      <w:pPr>
        <w:tabs>
          <w:tab w:val="left" w:pos="3068"/>
        </w:tabs>
        <w:spacing w:after="0"/>
        <w:ind w:left="1429" w:firstLine="11"/>
        <w:jc w:val="both"/>
        <w:rPr>
          <w:rFonts w:ascii="Cambria" w:hAnsi="Cambria"/>
        </w:rPr>
      </w:pPr>
      <w:r>
        <w:rPr>
          <w:rFonts w:ascii="Cambria" w:hAnsi="Cambria"/>
        </w:rPr>
        <w:tab/>
      </w:r>
    </w:p>
    <w:p w:rsidR="004E76AA" w:rsidRDefault="004E76AA" w:rsidP="004E76AA">
      <w:pPr>
        <w:spacing w:after="0"/>
        <w:ind w:left="1429" w:firstLine="11"/>
        <w:jc w:val="both"/>
        <w:rPr>
          <w:rFonts w:ascii="Cambria" w:hAnsi="Cambria"/>
        </w:rPr>
      </w:pPr>
      <w:r>
        <w:rPr>
          <w:rFonts w:ascii="Cambria" w:hAnsi="Cambria"/>
        </w:rPr>
        <w:t xml:space="preserve">2) </w:t>
      </w:r>
      <w:proofErr w:type="spellStart"/>
      <w:r w:rsidRPr="00305A0D">
        <w:rPr>
          <w:rFonts w:ascii="Cambria" w:hAnsi="Cambria"/>
        </w:rPr>
        <w:t>Shri</w:t>
      </w:r>
      <w:proofErr w:type="spellEnd"/>
      <w:r w:rsidRPr="00305A0D">
        <w:rPr>
          <w:rFonts w:ascii="Cambria" w:hAnsi="Cambria"/>
        </w:rPr>
        <w:t xml:space="preserve"> Jose T. Mathew, IFS(</w:t>
      </w:r>
      <w:proofErr w:type="spellStart"/>
      <w:r w:rsidRPr="00305A0D">
        <w:rPr>
          <w:rFonts w:ascii="Cambria" w:hAnsi="Cambria"/>
        </w:rPr>
        <w:t>Retd</w:t>
      </w:r>
      <w:proofErr w:type="spellEnd"/>
      <w:r w:rsidRPr="00305A0D">
        <w:rPr>
          <w:rFonts w:ascii="Cambria" w:hAnsi="Cambria"/>
        </w:rPr>
        <w:t xml:space="preserve">.), </w:t>
      </w:r>
    </w:p>
    <w:p w:rsidR="004E76AA" w:rsidRDefault="004E76AA" w:rsidP="004E76AA">
      <w:pPr>
        <w:spacing w:after="0"/>
        <w:ind w:left="1429" w:firstLine="11"/>
        <w:jc w:val="both"/>
        <w:rPr>
          <w:rFonts w:ascii="Cambria" w:hAnsi="Cambria"/>
        </w:rPr>
      </w:pPr>
      <w:r w:rsidRPr="00305A0D">
        <w:rPr>
          <w:rFonts w:ascii="Cambria" w:hAnsi="Cambria"/>
        </w:rPr>
        <w:t xml:space="preserve">House No. 37/930, </w:t>
      </w:r>
      <w:proofErr w:type="spellStart"/>
      <w:r w:rsidRPr="00305A0D">
        <w:rPr>
          <w:rFonts w:ascii="Cambria" w:hAnsi="Cambria"/>
        </w:rPr>
        <w:t>Ebrahim</w:t>
      </w:r>
      <w:proofErr w:type="spellEnd"/>
      <w:r w:rsidRPr="00305A0D">
        <w:rPr>
          <w:rFonts w:ascii="Cambria" w:hAnsi="Cambria"/>
        </w:rPr>
        <w:t xml:space="preserve"> </w:t>
      </w:r>
      <w:proofErr w:type="spellStart"/>
      <w:r w:rsidRPr="00305A0D">
        <w:rPr>
          <w:rFonts w:ascii="Cambria" w:hAnsi="Cambria"/>
        </w:rPr>
        <w:t>Pillai</w:t>
      </w:r>
      <w:proofErr w:type="spellEnd"/>
      <w:r w:rsidRPr="00305A0D">
        <w:rPr>
          <w:rFonts w:ascii="Cambria" w:hAnsi="Cambria"/>
        </w:rPr>
        <w:t xml:space="preserve"> Lane, </w:t>
      </w:r>
    </w:p>
    <w:p w:rsidR="004E76AA" w:rsidRPr="00305A0D" w:rsidRDefault="004E76AA" w:rsidP="004E76AA">
      <w:pPr>
        <w:spacing w:after="0"/>
        <w:ind w:left="1429" w:firstLine="11"/>
        <w:jc w:val="both"/>
        <w:rPr>
          <w:rFonts w:ascii="Cambria" w:hAnsi="Cambria"/>
        </w:rPr>
      </w:pPr>
      <w:r w:rsidRPr="00305A0D">
        <w:rPr>
          <w:rFonts w:ascii="Cambria" w:hAnsi="Cambria"/>
        </w:rPr>
        <w:t xml:space="preserve">Via </w:t>
      </w:r>
      <w:proofErr w:type="spellStart"/>
      <w:r w:rsidRPr="00305A0D">
        <w:rPr>
          <w:rFonts w:ascii="Cambria" w:hAnsi="Cambria"/>
        </w:rPr>
        <w:t>Kakkanad</w:t>
      </w:r>
      <w:proofErr w:type="spellEnd"/>
      <w:r w:rsidRPr="00305A0D">
        <w:rPr>
          <w:rFonts w:ascii="Cambria" w:hAnsi="Cambria"/>
        </w:rPr>
        <w:t xml:space="preserve">, Thrikkakara-682021, Dt. </w:t>
      </w:r>
      <w:proofErr w:type="spellStart"/>
      <w:r w:rsidRPr="00305A0D">
        <w:rPr>
          <w:rFonts w:ascii="Cambria" w:hAnsi="Cambria"/>
        </w:rPr>
        <w:t>Ernakulam</w:t>
      </w:r>
      <w:proofErr w:type="spellEnd"/>
      <w:r w:rsidRPr="00305A0D">
        <w:rPr>
          <w:rFonts w:ascii="Cambria" w:hAnsi="Cambria"/>
        </w:rPr>
        <w:t xml:space="preserve">, Kerala. </w:t>
      </w:r>
    </w:p>
    <w:p w:rsidR="004E76AA" w:rsidRDefault="004E76AA" w:rsidP="004E76AA">
      <w:pPr>
        <w:spacing w:after="0"/>
        <w:ind w:left="1429" w:firstLine="11"/>
        <w:jc w:val="both"/>
        <w:rPr>
          <w:rFonts w:ascii="Cambria" w:hAnsi="Cambria"/>
        </w:rPr>
      </w:pPr>
      <w:r w:rsidRPr="00305A0D">
        <w:rPr>
          <w:rFonts w:ascii="Cambria" w:hAnsi="Cambria"/>
        </w:rPr>
        <w:lastRenderedPageBreak/>
        <w:t>Email: jtmat507@gmail.com</w:t>
      </w:r>
    </w:p>
    <w:p w:rsidR="004E76AA" w:rsidRPr="00DE2DF2" w:rsidRDefault="004E76AA" w:rsidP="004E76AA">
      <w:pPr>
        <w:spacing w:after="0"/>
        <w:ind w:left="1429" w:firstLine="11"/>
        <w:jc w:val="both"/>
        <w:rPr>
          <w:rFonts w:ascii="Cambria" w:hAnsi="Cambria"/>
        </w:rPr>
      </w:pPr>
      <w:r w:rsidRPr="00DE2DF2">
        <w:rPr>
          <w:rFonts w:ascii="Cambria" w:hAnsi="Cambria"/>
        </w:rPr>
        <w:t xml:space="preserve"> </w:t>
      </w:r>
    </w:p>
    <w:p w:rsidR="004E76AA" w:rsidRDefault="004E76AA" w:rsidP="004E76AA">
      <w:pPr>
        <w:spacing w:after="0"/>
        <w:ind w:left="709" w:hanging="720"/>
        <w:jc w:val="both"/>
        <w:rPr>
          <w:rFonts w:ascii="Cambria" w:hAnsi="Cambria"/>
        </w:rPr>
      </w:pPr>
      <w:r w:rsidRPr="00DE2DF2">
        <w:rPr>
          <w:rFonts w:ascii="Cambria" w:hAnsi="Cambria"/>
        </w:rPr>
        <w:t xml:space="preserve">6.2 </w:t>
      </w:r>
      <w:r>
        <w:rPr>
          <w:rFonts w:ascii="Cambria" w:hAnsi="Cambria"/>
        </w:rPr>
        <w:tab/>
      </w:r>
      <w:r w:rsidRPr="00DE2DF2">
        <w:rPr>
          <w:rFonts w:ascii="Cambria" w:hAnsi="Cambria"/>
        </w:rPr>
        <w:t>The task of the Monitors shall be to review independently and objectively, whether and to what extent the parties comply with the obligations under this Pact.</w:t>
      </w:r>
    </w:p>
    <w:p w:rsidR="004E76AA" w:rsidRPr="00DE2DF2" w:rsidRDefault="004E76AA" w:rsidP="004E76AA">
      <w:pPr>
        <w:spacing w:after="0"/>
        <w:ind w:left="709" w:hanging="720"/>
        <w:jc w:val="both"/>
        <w:rPr>
          <w:rFonts w:ascii="Cambria" w:hAnsi="Cambria"/>
        </w:rPr>
      </w:pPr>
      <w:r w:rsidRPr="00DE2DF2">
        <w:rPr>
          <w:rFonts w:ascii="Cambria" w:hAnsi="Cambria"/>
        </w:rPr>
        <w:t xml:space="preserve"> </w:t>
      </w:r>
    </w:p>
    <w:p w:rsidR="004E76AA" w:rsidRDefault="004E76AA" w:rsidP="004E76AA">
      <w:pPr>
        <w:spacing w:after="0"/>
        <w:ind w:left="709" w:hanging="720"/>
        <w:jc w:val="both"/>
        <w:rPr>
          <w:rFonts w:ascii="Cambria" w:hAnsi="Cambria"/>
        </w:rPr>
      </w:pPr>
      <w:r w:rsidRPr="00DE2DF2">
        <w:rPr>
          <w:rFonts w:ascii="Cambria" w:hAnsi="Cambria"/>
        </w:rPr>
        <w:t xml:space="preserve">6.3 </w:t>
      </w:r>
      <w:r>
        <w:rPr>
          <w:rFonts w:ascii="Cambria" w:hAnsi="Cambria"/>
        </w:rPr>
        <w:tab/>
      </w:r>
      <w:r w:rsidRPr="00DE2DF2">
        <w:rPr>
          <w:rFonts w:ascii="Cambria" w:hAnsi="Cambria"/>
        </w:rPr>
        <w:t>The Monitors shall not be subject to instructions by the representatives of the parties and</w:t>
      </w:r>
      <w:r>
        <w:rPr>
          <w:rFonts w:ascii="Cambria" w:hAnsi="Cambria"/>
        </w:rPr>
        <w:t xml:space="preserve"> </w:t>
      </w:r>
      <w:r w:rsidRPr="00195780">
        <w:rPr>
          <w:rFonts w:ascii="Cambria" w:hAnsi="Cambria"/>
        </w:rPr>
        <w:t xml:space="preserve">perform their functions neutrally and independently. It will be obligatory for him to treat the information &amp; documents of the Bidder as confidential. </w:t>
      </w:r>
    </w:p>
    <w:p w:rsidR="004E76AA" w:rsidRPr="00195780"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r w:rsidRPr="00195780">
        <w:rPr>
          <w:rFonts w:ascii="Cambria" w:hAnsi="Cambria"/>
        </w:rPr>
        <w:t xml:space="preserve">6.4 </w:t>
      </w:r>
      <w:r>
        <w:rPr>
          <w:rFonts w:ascii="Cambria" w:hAnsi="Cambria"/>
        </w:rPr>
        <w:tab/>
      </w:r>
      <w:r w:rsidRPr="00195780">
        <w:rPr>
          <w:rFonts w:ascii="Cambria" w:hAnsi="Cambria"/>
        </w:rPr>
        <w:t>Both the parties accept that the Monitors have the right to access all the documents relating to the project/procurement, including minutes of meetings.</w:t>
      </w:r>
    </w:p>
    <w:p w:rsidR="004E76AA" w:rsidRPr="00195780" w:rsidRDefault="004E76AA" w:rsidP="004E76AA">
      <w:pPr>
        <w:spacing w:after="0"/>
        <w:ind w:left="709" w:hanging="720"/>
        <w:jc w:val="both"/>
        <w:rPr>
          <w:rFonts w:ascii="Cambria" w:hAnsi="Cambria"/>
        </w:rPr>
      </w:pPr>
      <w:r w:rsidRPr="00195780">
        <w:rPr>
          <w:rFonts w:ascii="Cambria" w:hAnsi="Cambria"/>
        </w:rPr>
        <w:t xml:space="preserve"> </w:t>
      </w:r>
    </w:p>
    <w:p w:rsidR="004E76AA" w:rsidRDefault="004E76AA" w:rsidP="004E76AA">
      <w:pPr>
        <w:spacing w:after="0"/>
        <w:ind w:left="709" w:hanging="720"/>
        <w:jc w:val="both"/>
        <w:rPr>
          <w:rFonts w:ascii="Cambria" w:hAnsi="Cambria"/>
        </w:rPr>
      </w:pPr>
      <w:r w:rsidRPr="00195780">
        <w:rPr>
          <w:rFonts w:ascii="Cambria" w:hAnsi="Cambria"/>
        </w:rPr>
        <w:t xml:space="preserve">6.5 </w:t>
      </w:r>
      <w:r>
        <w:rPr>
          <w:rFonts w:ascii="Cambria" w:hAnsi="Cambria"/>
        </w:rPr>
        <w:tab/>
      </w:r>
      <w:r w:rsidRPr="00195780">
        <w:rPr>
          <w:rFonts w:ascii="Cambria" w:hAnsi="Cambria"/>
        </w:rPr>
        <w:t>As soon as the Monitor notices, or has reason to believe, a violation of this pact, he will so inform the Executive Director (E&amp;OS), LIC.</w:t>
      </w:r>
    </w:p>
    <w:p w:rsidR="004E76AA" w:rsidRPr="00195780" w:rsidRDefault="004E76AA" w:rsidP="004E76AA">
      <w:pPr>
        <w:spacing w:after="0"/>
        <w:ind w:left="709" w:hanging="720"/>
        <w:jc w:val="both"/>
        <w:rPr>
          <w:rFonts w:ascii="Cambria" w:hAnsi="Cambria"/>
        </w:rPr>
      </w:pPr>
      <w:r w:rsidRPr="00195780">
        <w:rPr>
          <w:rFonts w:ascii="Cambria" w:hAnsi="Cambria"/>
        </w:rPr>
        <w:t xml:space="preserve"> </w:t>
      </w:r>
    </w:p>
    <w:p w:rsidR="004E76AA" w:rsidRDefault="004E76AA" w:rsidP="004E76AA">
      <w:pPr>
        <w:spacing w:after="0"/>
        <w:ind w:left="709" w:hanging="720"/>
        <w:jc w:val="both"/>
        <w:rPr>
          <w:rFonts w:ascii="Cambria" w:hAnsi="Cambria"/>
        </w:rPr>
      </w:pPr>
      <w:r w:rsidRPr="00195780">
        <w:rPr>
          <w:rFonts w:ascii="Cambria" w:hAnsi="Cambria"/>
        </w:rPr>
        <w:t xml:space="preserve">6.6 </w:t>
      </w:r>
      <w:r>
        <w:rPr>
          <w:rFonts w:ascii="Cambria" w:hAnsi="Cambria"/>
        </w:rPr>
        <w:tab/>
      </w:r>
      <w:r w:rsidRPr="00195780">
        <w:rPr>
          <w:rFonts w:ascii="Cambria" w:hAnsi="Cambria"/>
        </w:rPr>
        <w:t xml:space="preserve">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Subcontractors. The Monitor shall be under contractual obligation to treat the information and documents of the BIDDER/Subcontractor(s) with confidentiality. </w:t>
      </w:r>
    </w:p>
    <w:p w:rsidR="004E76AA" w:rsidRPr="00195780" w:rsidRDefault="004E76AA" w:rsidP="004E76AA">
      <w:pPr>
        <w:spacing w:after="0"/>
        <w:ind w:left="709" w:hanging="720"/>
        <w:jc w:val="both"/>
        <w:rPr>
          <w:rFonts w:ascii="Cambria" w:hAnsi="Cambria"/>
        </w:rPr>
      </w:pPr>
    </w:p>
    <w:p w:rsidR="004E76AA" w:rsidRDefault="004E76AA" w:rsidP="004E76AA">
      <w:pPr>
        <w:spacing w:after="0"/>
        <w:ind w:left="709"/>
        <w:jc w:val="both"/>
        <w:rPr>
          <w:rFonts w:ascii="Cambria" w:hAnsi="Cambria"/>
        </w:rPr>
      </w:pPr>
      <w:r w:rsidRPr="00195780">
        <w:rPr>
          <w:rFonts w:ascii="Cambria" w:hAnsi="Cambria"/>
        </w:rPr>
        <w:t xml:space="preserve">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4E76AA" w:rsidRPr="00195780" w:rsidRDefault="004E76AA" w:rsidP="004E76AA">
      <w:pPr>
        <w:spacing w:after="0"/>
        <w:ind w:left="709"/>
        <w:jc w:val="both"/>
        <w:rPr>
          <w:rFonts w:ascii="Cambria" w:hAnsi="Cambria"/>
        </w:rPr>
      </w:pPr>
    </w:p>
    <w:p w:rsidR="004E76AA" w:rsidRDefault="004E76AA" w:rsidP="004E76AA">
      <w:pPr>
        <w:spacing w:after="0"/>
        <w:ind w:left="709" w:hanging="720"/>
        <w:jc w:val="both"/>
        <w:rPr>
          <w:rFonts w:ascii="Cambria" w:hAnsi="Cambria"/>
        </w:rPr>
      </w:pPr>
      <w:r w:rsidRPr="00195780">
        <w:rPr>
          <w:rFonts w:ascii="Cambria" w:hAnsi="Cambria"/>
        </w:rPr>
        <w:t xml:space="preserve">6.7 </w:t>
      </w:r>
      <w:r>
        <w:rPr>
          <w:rFonts w:ascii="Cambria" w:hAnsi="Cambria"/>
        </w:rPr>
        <w:tab/>
      </w:r>
      <w:r w:rsidRPr="00195780">
        <w:rPr>
          <w:rFonts w:ascii="Cambria" w:hAnsi="Cambria"/>
        </w:rPr>
        <w:t>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w:t>
      </w:r>
    </w:p>
    <w:p w:rsidR="004E76AA" w:rsidRPr="00195780" w:rsidRDefault="004E76AA" w:rsidP="004E76AA">
      <w:pPr>
        <w:spacing w:after="0"/>
        <w:ind w:left="709" w:hanging="720"/>
        <w:jc w:val="both"/>
        <w:rPr>
          <w:rFonts w:ascii="Cambria" w:hAnsi="Cambria"/>
        </w:rPr>
      </w:pPr>
      <w:r w:rsidRPr="00195780">
        <w:rPr>
          <w:rFonts w:ascii="Cambria" w:hAnsi="Cambria"/>
        </w:rPr>
        <w:t xml:space="preserve"> </w:t>
      </w:r>
    </w:p>
    <w:p w:rsidR="004E76AA" w:rsidRDefault="004E76AA" w:rsidP="004E76AA">
      <w:pPr>
        <w:spacing w:after="0"/>
        <w:ind w:left="709" w:hanging="720"/>
        <w:jc w:val="both"/>
        <w:rPr>
          <w:rFonts w:ascii="Cambria" w:hAnsi="Cambria"/>
        </w:rPr>
      </w:pPr>
      <w:r w:rsidRPr="00195780">
        <w:rPr>
          <w:rFonts w:ascii="Cambria" w:hAnsi="Cambria"/>
        </w:rPr>
        <w:t xml:space="preserve">6.8 </w:t>
      </w:r>
      <w:r>
        <w:rPr>
          <w:rFonts w:ascii="Cambria" w:hAnsi="Cambria"/>
        </w:rPr>
        <w:tab/>
      </w:r>
      <w:r w:rsidRPr="00195780">
        <w:rPr>
          <w:rFonts w:ascii="Cambria" w:hAnsi="Cambria"/>
        </w:rPr>
        <w:t xml:space="preserve">The Monitor will submit a written report to the Chairman, LIC within 8 to 10 weeks from the date of reference or intimation to him by the BUYER /BIDDER and, should the occasion arise, submit proposals for correcting problematic situations. </w:t>
      </w:r>
    </w:p>
    <w:p w:rsidR="004E76AA" w:rsidRPr="00195780"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r w:rsidRPr="00195780">
        <w:rPr>
          <w:rFonts w:ascii="Cambria" w:hAnsi="Cambria"/>
        </w:rPr>
        <w:t xml:space="preserve">6.9 </w:t>
      </w:r>
      <w:r>
        <w:rPr>
          <w:rFonts w:ascii="Cambria" w:hAnsi="Cambria"/>
        </w:rPr>
        <w:tab/>
      </w:r>
      <w:r w:rsidRPr="00195780">
        <w:rPr>
          <w:rFonts w:ascii="Cambria" w:hAnsi="Cambria"/>
        </w:rPr>
        <w:t xml:space="preserve">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E76AA" w:rsidRPr="00195780" w:rsidRDefault="004E76AA" w:rsidP="004E76AA">
      <w:pPr>
        <w:spacing w:after="0"/>
        <w:ind w:left="709" w:hanging="720"/>
        <w:jc w:val="both"/>
        <w:rPr>
          <w:rFonts w:ascii="Cambria" w:hAnsi="Cambria"/>
        </w:rPr>
      </w:pPr>
    </w:p>
    <w:p w:rsidR="004E76AA" w:rsidRPr="00195780" w:rsidRDefault="004E76AA" w:rsidP="004E76AA">
      <w:pPr>
        <w:spacing w:after="0"/>
        <w:ind w:left="709" w:hanging="720"/>
        <w:jc w:val="both"/>
        <w:rPr>
          <w:rFonts w:ascii="Cambria" w:hAnsi="Cambria"/>
        </w:rPr>
      </w:pPr>
      <w:r w:rsidRPr="00195780">
        <w:rPr>
          <w:rFonts w:ascii="Cambria" w:hAnsi="Cambria"/>
        </w:rPr>
        <w:t xml:space="preserve">7. </w:t>
      </w:r>
      <w:r w:rsidRPr="00195780">
        <w:rPr>
          <w:rFonts w:ascii="Cambria" w:hAnsi="Cambria"/>
          <w:b/>
          <w:bCs/>
        </w:rPr>
        <w:t xml:space="preserve">Facilitation of Investigation </w:t>
      </w:r>
    </w:p>
    <w:p w:rsidR="004E76AA" w:rsidRPr="00195780" w:rsidRDefault="004E76AA" w:rsidP="004E76AA">
      <w:pPr>
        <w:spacing w:after="0"/>
        <w:ind w:left="709" w:hanging="720"/>
        <w:jc w:val="both"/>
        <w:rPr>
          <w:rFonts w:ascii="Cambria" w:hAnsi="Cambria"/>
        </w:rPr>
      </w:pPr>
    </w:p>
    <w:p w:rsidR="004E76AA" w:rsidRDefault="004E76AA" w:rsidP="004E76AA">
      <w:pPr>
        <w:spacing w:after="0"/>
        <w:ind w:left="709"/>
        <w:jc w:val="both"/>
        <w:rPr>
          <w:rFonts w:ascii="Cambria" w:hAnsi="Cambria"/>
        </w:rPr>
      </w:pPr>
      <w:r w:rsidRPr="00195780">
        <w:rPr>
          <w:rFonts w:ascii="Cambria" w:hAnsi="Cambria"/>
        </w:rPr>
        <w:lastRenderedPageBreak/>
        <w:t>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w:t>
      </w:r>
    </w:p>
    <w:p w:rsidR="004E76AA" w:rsidRPr="00195780" w:rsidRDefault="004E76AA" w:rsidP="004E76AA">
      <w:pPr>
        <w:spacing w:after="0"/>
        <w:ind w:left="709"/>
        <w:jc w:val="both"/>
        <w:rPr>
          <w:rFonts w:ascii="Cambria" w:hAnsi="Cambria"/>
        </w:rPr>
      </w:pPr>
      <w:r w:rsidRPr="00195780">
        <w:rPr>
          <w:rFonts w:ascii="Cambria" w:hAnsi="Cambria"/>
        </w:rPr>
        <w:t xml:space="preserve"> </w:t>
      </w:r>
    </w:p>
    <w:p w:rsidR="004E76AA" w:rsidRPr="00195780" w:rsidRDefault="004E76AA" w:rsidP="004E76AA">
      <w:pPr>
        <w:spacing w:after="0"/>
        <w:ind w:left="709" w:hanging="720"/>
        <w:jc w:val="both"/>
        <w:rPr>
          <w:rFonts w:ascii="Cambria" w:hAnsi="Cambria"/>
        </w:rPr>
      </w:pPr>
      <w:r w:rsidRPr="00195780">
        <w:rPr>
          <w:rFonts w:ascii="Cambria" w:hAnsi="Cambria"/>
        </w:rPr>
        <w:t xml:space="preserve">8. </w:t>
      </w:r>
      <w:r w:rsidRPr="00195780">
        <w:rPr>
          <w:rFonts w:ascii="Cambria" w:hAnsi="Cambria"/>
          <w:b/>
          <w:bCs/>
        </w:rPr>
        <w:t xml:space="preserve">Law and Place of Jurisdiction: </w:t>
      </w:r>
    </w:p>
    <w:p w:rsidR="004E76AA" w:rsidRDefault="004E76AA" w:rsidP="004E76AA">
      <w:pPr>
        <w:spacing w:after="0"/>
        <w:ind w:left="709"/>
        <w:jc w:val="both"/>
        <w:rPr>
          <w:rFonts w:ascii="Cambria" w:hAnsi="Cambria"/>
        </w:rPr>
      </w:pPr>
      <w:r w:rsidRPr="00195780">
        <w:rPr>
          <w:rFonts w:ascii="Cambria" w:hAnsi="Cambria"/>
        </w:rPr>
        <w:t xml:space="preserve">This Pact is subject to Indian Law. The place of performance and jurisdiction is the seat of the BUYER. </w:t>
      </w:r>
    </w:p>
    <w:p w:rsidR="004E76AA" w:rsidRPr="00195780" w:rsidRDefault="004E76AA" w:rsidP="004E76AA">
      <w:pPr>
        <w:spacing w:after="0"/>
        <w:ind w:left="709"/>
        <w:jc w:val="both"/>
        <w:rPr>
          <w:rFonts w:ascii="Cambria" w:hAnsi="Cambria"/>
        </w:rPr>
      </w:pPr>
    </w:p>
    <w:p w:rsidR="004E76AA" w:rsidRPr="00195780" w:rsidRDefault="004E76AA" w:rsidP="004E76AA">
      <w:pPr>
        <w:spacing w:after="0"/>
        <w:ind w:left="709" w:hanging="720"/>
        <w:jc w:val="both"/>
        <w:rPr>
          <w:rFonts w:ascii="Cambria" w:hAnsi="Cambria"/>
        </w:rPr>
      </w:pPr>
      <w:r w:rsidRPr="00195780">
        <w:rPr>
          <w:rFonts w:ascii="Cambria" w:hAnsi="Cambria"/>
        </w:rPr>
        <w:t xml:space="preserve">9. </w:t>
      </w:r>
      <w:r w:rsidRPr="00195780">
        <w:rPr>
          <w:rFonts w:ascii="Cambria" w:hAnsi="Cambria"/>
          <w:b/>
          <w:bCs/>
        </w:rPr>
        <w:t xml:space="preserve">Other Legal Actions: </w:t>
      </w:r>
    </w:p>
    <w:p w:rsidR="004E76AA" w:rsidRPr="00195780" w:rsidRDefault="004E76AA" w:rsidP="004E76AA">
      <w:pPr>
        <w:spacing w:after="0"/>
        <w:ind w:left="709" w:hanging="720"/>
        <w:jc w:val="both"/>
        <w:rPr>
          <w:rFonts w:ascii="Cambria" w:hAnsi="Cambria"/>
        </w:rPr>
      </w:pPr>
    </w:p>
    <w:p w:rsidR="004E76AA" w:rsidRDefault="004E76AA" w:rsidP="004E76AA">
      <w:pPr>
        <w:spacing w:after="0"/>
        <w:ind w:left="709"/>
        <w:jc w:val="both"/>
        <w:rPr>
          <w:rFonts w:ascii="Cambria" w:hAnsi="Cambria"/>
        </w:rPr>
      </w:pPr>
      <w:r w:rsidRPr="00195780">
        <w:rPr>
          <w:rFonts w:ascii="Cambria" w:hAnsi="Cambria"/>
        </w:rPr>
        <w:t xml:space="preserve">The actions stipulated in this Integrity Pact are without prejudice to any other legal action that may follow in accordance with the provisions of the extent law in force relating to any civil or criminal proceedings. </w:t>
      </w:r>
    </w:p>
    <w:p w:rsidR="004E76AA" w:rsidRPr="00195780" w:rsidRDefault="004E76AA" w:rsidP="004E76AA">
      <w:pPr>
        <w:spacing w:after="0"/>
        <w:ind w:left="709"/>
        <w:jc w:val="both"/>
        <w:rPr>
          <w:rFonts w:ascii="Cambria" w:hAnsi="Cambria"/>
        </w:rPr>
      </w:pPr>
    </w:p>
    <w:p w:rsidR="004E76AA" w:rsidRDefault="004E76AA" w:rsidP="004E76AA">
      <w:pPr>
        <w:spacing w:after="0"/>
        <w:ind w:left="709"/>
        <w:jc w:val="both"/>
        <w:rPr>
          <w:rFonts w:ascii="Cambria" w:hAnsi="Cambria"/>
        </w:rPr>
      </w:pPr>
      <w:r w:rsidRPr="00195780">
        <w:rPr>
          <w:rFonts w:ascii="Cambria" w:hAnsi="Cambria"/>
        </w:rPr>
        <w:t xml:space="preserve">If the Contractor is a partnership or a consortium, this agreement must be signed by all partners or consortium members. Changes and supplements as well as termination notices need to be made in writing. </w:t>
      </w:r>
    </w:p>
    <w:p w:rsidR="004E76AA" w:rsidRPr="00195780" w:rsidRDefault="004E76AA" w:rsidP="004E76AA">
      <w:pPr>
        <w:spacing w:after="0"/>
        <w:ind w:left="709"/>
        <w:jc w:val="both"/>
        <w:rPr>
          <w:rFonts w:ascii="Cambria" w:hAnsi="Cambria"/>
        </w:rPr>
      </w:pPr>
    </w:p>
    <w:p w:rsidR="004E76AA" w:rsidRDefault="004E76AA" w:rsidP="004E76AA">
      <w:pPr>
        <w:spacing w:after="0"/>
        <w:ind w:left="709" w:hanging="720"/>
        <w:jc w:val="both"/>
        <w:rPr>
          <w:rFonts w:ascii="Cambria" w:hAnsi="Cambria"/>
          <w:b/>
          <w:bCs/>
        </w:rPr>
      </w:pPr>
      <w:r w:rsidRPr="00195780">
        <w:rPr>
          <w:rFonts w:ascii="Cambria" w:hAnsi="Cambria"/>
        </w:rPr>
        <w:t xml:space="preserve">10. </w:t>
      </w:r>
      <w:r>
        <w:rPr>
          <w:rFonts w:ascii="Cambria" w:hAnsi="Cambria"/>
        </w:rPr>
        <w:tab/>
      </w:r>
      <w:r w:rsidRPr="00195780">
        <w:rPr>
          <w:rFonts w:ascii="Cambria" w:hAnsi="Cambria"/>
          <w:b/>
          <w:bCs/>
        </w:rPr>
        <w:t xml:space="preserve">Validity: </w:t>
      </w:r>
    </w:p>
    <w:p w:rsidR="004E76AA" w:rsidRPr="00195780"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r w:rsidRPr="00195780">
        <w:rPr>
          <w:rFonts w:ascii="Cambria" w:hAnsi="Cambria"/>
        </w:rPr>
        <w:t xml:space="preserve">10.1 </w:t>
      </w:r>
      <w:r>
        <w:rPr>
          <w:rFonts w:ascii="Cambria" w:hAnsi="Cambria"/>
        </w:rPr>
        <w:tab/>
      </w:r>
      <w:r w:rsidRPr="00195780">
        <w:rPr>
          <w:rFonts w:ascii="Cambria" w:hAnsi="Cambria"/>
        </w:rPr>
        <w:t xml:space="preserve">The validity of this Integrity Pact shall be from date of its signing and extend </w:t>
      </w:r>
      <w:proofErr w:type="spellStart"/>
      <w:r w:rsidRPr="00195780">
        <w:rPr>
          <w:rFonts w:ascii="Cambria" w:hAnsi="Cambria"/>
        </w:rPr>
        <w:t>upto</w:t>
      </w:r>
      <w:proofErr w:type="spellEnd"/>
      <w:r w:rsidRPr="00195780">
        <w:rPr>
          <w:rFonts w:ascii="Cambria" w:hAnsi="Cambria"/>
        </w:rPr>
        <w:t xml:space="preserve"> 12 months after the last payment under the contract. In case BIDDER is unsuccessful, this Integrity Pact shall expire after six months from the date of the signing of the contract.</w:t>
      </w:r>
    </w:p>
    <w:p w:rsidR="004E76AA" w:rsidRPr="00195780" w:rsidRDefault="004E76AA" w:rsidP="004E76AA">
      <w:pPr>
        <w:spacing w:after="0"/>
        <w:ind w:left="709" w:hanging="720"/>
        <w:jc w:val="both"/>
        <w:rPr>
          <w:rFonts w:ascii="Cambria" w:hAnsi="Cambria"/>
        </w:rPr>
      </w:pPr>
      <w:r w:rsidRPr="00195780">
        <w:rPr>
          <w:rFonts w:ascii="Cambria" w:hAnsi="Cambria"/>
        </w:rPr>
        <w:t xml:space="preserve"> </w:t>
      </w:r>
    </w:p>
    <w:p w:rsidR="004E76AA" w:rsidRDefault="004E76AA" w:rsidP="004E76AA">
      <w:pPr>
        <w:spacing w:after="0"/>
        <w:ind w:left="709" w:hanging="720"/>
        <w:jc w:val="both"/>
        <w:rPr>
          <w:rFonts w:ascii="Cambria" w:hAnsi="Cambria"/>
        </w:rPr>
      </w:pPr>
      <w:r w:rsidRPr="00195780">
        <w:rPr>
          <w:rFonts w:ascii="Cambria" w:hAnsi="Cambria"/>
        </w:rPr>
        <w:t xml:space="preserve">10.2 </w:t>
      </w:r>
      <w:r>
        <w:rPr>
          <w:rFonts w:ascii="Cambria" w:hAnsi="Cambria"/>
        </w:rPr>
        <w:tab/>
      </w:r>
      <w:r w:rsidRPr="00195780">
        <w:rPr>
          <w:rFonts w:ascii="Cambria" w:hAnsi="Cambria"/>
        </w:rPr>
        <w:t>Should one or several provisions of this Pact turn out to be invalid; the remainder of this pact shall remain valid. In this case, the parties will strive to come to an agreement to their original intentions.</w:t>
      </w:r>
    </w:p>
    <w:p w:rsidR="004E76AA" w:rsidRPr="00195780" w:rsidRDefault="004E76AA" w:rsidP="004E76AA">
      <w:pPr>
        <w:spacing w:after="0"/>
        <w:ind w:left="709" w:hanging="720"/>
        <w:jc w:val="both"/>
        <w:rPr>
          <w:rFonts w:ascii="Cambria" w:hAnsi="Cambria"/>
        </w:rPr>
      </w:pPr>
      <w:r w:rsidRPr="00195780">
        <w:rPr>
          <w:rFonts w:ascii="Cambria" w:hAnsi="Cambria"/>
        </w:rPr>
        <w:t xml:space="preserve"> </w:t>
      </w:r>
    </w:p>
    <w:p w:rsidR="004E76AA" w:rsidRPr="00195780" w:rsidRDefault="004E76AA" w:rsidP="004E76AA">
      <w:pPr>
        <w:spacing w:after="0"/>
        <w:ind w:left="709" w:hanging="720"/>
        <w:jc w:val="both"/>
        <w:rPr>
          <w:rFonts w:ascii="Cambria" w:hAnsi="Cambria"/>
        </w:rPr>
      </w:pPr>
      <w:r w:rsidRPr="00195780">
        <w:rPr>
          <w:rFonts w:ascii="Cambria" w:hAnsi="Cambria"/>
        </w:rPr>
        <w:t xml:space="preserve">11. The parties hereby sign this Integrity Pact at………………….on…………. </w:t>
      </w:r>
    </w:p>
    <w:p w:rsidR="004E76AA"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p>
    <w:p w:rsidR="004E76AA" w:rsidRPr="00195780" w:rsidRDefault="004E76AA" w:rsidP="004E76AA">
      <w:pPr>
        <w:spacing w:after="0"/>
        <w:ind w:left="709" w:hanging="720"/>
        <w:jc w:val="both"/>
        <w:rPr>
          <w:rFonts w:ascii="Cambria" w:hAnsi="Cambria"/>
        </w:rPr>
      </w:pPr>
    </w:p>
    <w:p w:rsidR="004E76AA" w:rsidRPr="00195780" w:rsidRDefault="004E76AA" w:rsidP="004E76AA">
      <w:pPr>
        <w:spacing w:after="0"/>
        <w:ind w:left="709" w:hanging="720"/>
        <w:jc w:val="both"/>
        <w:rPr>
          <w:rFonts w:ascii="Cambria" w:hAnsi="Cambria"/>
        </w:rPr>
      </w:pPr>
      <w:r w:rsidRPr="00195780">
        <w:rPr>
          <w:rFonts w:ascii="Cambria" w:hAnsi="Cambria"/>
        </w:rPr>
        <w:t xml:space="preserve">BUYER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BIDDER </w:t>
      </w:r>
    </w:p>
    <w:p w:rsidR="004E76AA" w:rsidRDefault="004E76AA" w:rsidP="004E76AA">
      <w:pPr>
        <w:spacing w:after="0"/>
        <w:ind w:left="709" w:hanging="720"/>
        <w:jc w:val="both"/>
        <w:rPr>
          <w:rFonts w:ascii="Cambria" w:hAnsi="Cambria"/>
        </w:rPr>
      </w:pPr>
      <w:r>
        <w:rPr>
          <w:rFonts w:ascii="Cambria" w:hAnsi="Cambria"/>
        </w:rPr>
        <w:t>Executive Director (IT/DT)</w:t>
      </w:r>
      <w:r w:rsidRPr="00195780">
        <w:rPr>
          <w:rFonts w:ascii="Cambria" w:hAnsi="Cambria"/>
        </w:rPr>
        <w:t xml:space="preserve">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CEO:  </w:t>
      </w:r>
    </w:p>
    <w:p w:rsidR="004E76AA"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p>
    <w:p w:rsidR="004E76AA" w:rsidRPr="00195780" w:rsidRDefault="004E76AA" w:rsidP="004E76AA">
      <w:pPr>
        <w:spacing w:after="0"/>
        <w:ind w:left="709" w:hanging="720"/>
        <w:jc w:val="both"/>
        <w:rPr>
          <w:rFonts w:ascii="Cambria" w:hAnsi="Cambria"/>
        </w:rPr>
      </w:pPr>
      <w:r w:rsidRPr="00195780">
        <w:rPr>
          <w:rFonts w:ascii="Cambria" w:hAnsi="Cambria"/>
        </w:rPr>
        <w:t xml:space="preserve">Name of the Officer: </w:t>
      </w:r>
    </w:p>
    <w:p w:rsidR="004E76AA"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p>
    <w:p w:rsidR="004E76AA" w:rsidRDefault="004E76AA" w:rsidP="004E76AA">
      <w:pPr>
        <w:spacing w:after="0"/>
        <w:ind w:left="709" w:hanging="720"/>
        <w:jc w:val="both"/>
        <w:rPr>
          <w:rFonts w:ascii="Cambria" w:hAnsi="Cambria"/>
        </w:rPr>
      </w:pPr>
    </w:p>
    <w:p w:rsidR="004E76AA" w:rsidRPr="00195780" w:rsidRDefault="004E76AA" w:rsidP="004E76AA">
      <w:pPr>
        <w:spacing w:after="0"/>
        <w:ind w:left="709" w:hanging="720"/>
        <w:jc w:val="both"/>
        <w:rPr>
          <w:rFonts w:ascii="Cambria" w:hAnsi="Cambria"/>
        </w:rPr>
      </w:pPr>
      <w:r w:rsidRPr="00195780">
        <w:rPr>
          <w:rFonts w:ascii="Cambria" w:hAnsi="Cambria"/>
        </w:rPr>
        <w:t xml:space="preserve">Witness </w:t>
      </w:r>
    </w:p>
    <w:p w:rsidR="004E76AA" w:rsidRPr="00195780" w:rsidRDefault="004E76AA" w:rsidP="004E76AA">
      <w:pPr>
        <w:spacing w:after="0" w:line="720" w:lineRule="auto"/>
        <w:ind w:left="709" w:hanging="720"/>
        <w:jc w:val="both"/>
        <w:rPr>
          <w:rFonts w:ascii="Cambria" w:hAnsi="Cambria"/>
        </w:rPr>
      </w:pPr>
      <w:r w:rsidRPr="00195780">
        <w:rPr>
          <w:rFonts w:ascii="Cambria" w:hAnsi="Cambria"/>
        </w:rPr>
        <w:t xml:space="preserve">1………………………………………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1…………………………………. </w:t>
      </w:r>
    </w:p>
    <w:p w:rsidR="004E76AA" w:rsidRPr="00195780" w:rsidRDefault="004E76AA" w:rsidP="004E76AA">
      <w:pPr>
        <w:spacing w:after="0" w:line="720" w:lineRule="auto"/>
        <w:ind w:left="709" w:hanging="720"/>
        <w:jc w:val="both"/>
        <w:rPr>
          <w:rFonts w:ascii="Cambria" w:hAnsi="Cambria"/>
        </w:rPr>
      </w:pPr>
      <w:r w:rsidRPr="00195780">
        <w:rPr>
          <w:rFonts w:ascii="Cambria" w:hAnsi="Cambria"/>
        </w:rPr>
        <w:lastRenderedPageBreak/>
        <w:t xml:space="preserve">2……………………………………..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Pr="00195780">
        <w:rPr>
          <w:rFonts w:ascii="Cambria" w:hAnsi="Cambria"/>
        </w:rPr>
        <w:t xml:space="preserve">2………………………………….. </w:t>
      </w:r>
    </w:p>
    <w:p w:rsidR="004E76AA" w:rsidRPr="00DE2DF2" w:rsidRDefault="004E76AA" w:rsidP="004E76AA">
      <w:pPr>
        <w:spacing w:after="0"/>
        <w:ind w:left="709" w:hanging="720"/>
        <w:jc w:val="both"/>
        <w:rPr>
          <w:rFonts w:ascii="Cambria" w:hAnsi="Cambria"/>
        </w:rPr>
      </w:pPr>
      <w:r w:rsidRPr="00195780">
        <w:rPr>
          <w:rFonts w:ascii="Cambria" w:hAnsi="Cambria"/>
        </w:rPr>
        <w:t>(</w:t>
      </w:r>
      <w:r w:rsidRPr="00195780">
        <w:rPr>
          <w:rFonts w:ascii="Cambria" w:hAnsi="Cambria"/>
          <w:b/>
          <w:bCs/>
        </w:rPr>
        <w:t xml:space="preserve">Note: </w:t>
      </w:r>
      <w:r w:rsidRPr="00195780">
        <w:rPr>
          <w:rFonts w:ascii="Cambria" w:hAnsi="Cambria"/>
        </w:rPr>
        <w:t>Bidder/Seller/Service Provider Stores/Equipment/Item/Service Bidding Process/Bid Evaluation/Process of Availing Services. Appropriate word may be used where ever applicable without altering the purpose /desired intention of the clause.)</w:t>
      </w:r>
    </w:p>
    <w:p w:rsidR="004E76AA" w:rsidRPr="00003AC1" w:rsidRDefault="004E76AA" w:rsidP="004E76AA">
      <w:pPr>
        <w:spacing w:after="0"/>
        <w:ind w:left="1440" w:hanging="720"/>
        <w:jc w:val="both"/>
        <w:rPr>
          <w:rFonts w:ascii="Cambria" w:hAnsi="Cambria"/>
        </w:rPr>
      </w:pPr>
      <w:r w:rsidRPr="00003AC1">
        <w:rPr>
          <w:rFonts w:ascii="Cambria" w:hAnsi="Cambria"/>
        </w:rPr>
        <w:t xml:space="preserve"> </w:t>
      </w:r>
    </w:p>
    <w:p w:rsidR="004E76AA" w:rsidRDefault="004E76AA" w:rsidP="004E76AA">
      <w:pPr>
        <w:spacing w:after="0"/>
        <w:jc w:val="both"/>
        <w:rPr>
          <w:rFonts w:ascii="Cambria" w:hAnsi="Cambria"/>
        </w:rPr>
      </w:pP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1" w:name="_Toc174357601"/>
      <w:r>
        <w:lastRenderedPageBreak/>
        <w:t>Annexure B: Technical Bid Covering Letter</w:t>
      </w:r>
      <w:bookmarkEnd w:id="1"/>
    </w:p>
    <w:p w:rsidR="004E76AA" w:rsidRDefault="004E76AA" w:rsidP="004E76AA">
      <w:pPr>
        <w:spacing w:after="0"/>
        <w:jc w:val="center"/>
        <w:rPr>
          <w:rFonts w:ascii="Cambria" w:hAnsi="Cambria"/>
          <w:b/>
          <w:bCs/>
          <w:color w:val="000000" w:themeColor="text1"/>
        </w:rPr>
      </w:pPr>
    </w:p>
    <w:p w:rsidR="004E76AA" w:rsidRDefault="004E76AA" w:rsidP="004E76AA">
      <w:pPr>
        <w:spacing w:after="0"/>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Pr="000A3AA7" w:rsidRDefault="004E76AA" w:rsidP="004E76AA">
      <w:pPr>
        <w:spacing w:after="0"/>
        <w:jc w:val="center"/>
        <w:rPr>
          <w:color w:val="000000" w:themeColor="text1"/>
        </w:rPr>
      </w:pPr>
      <w:r>
        <w:rPr>
          <w:rFonts w:ascii="Cambria" w:hAnsi="Cambria"/>
          <w:b/>
          <w:bCs/>
          <w:color w:val="000000" w:themeColor="text1"/>
        </w:rPr>
        <w:t>Co-Location: Bengaluru</w:t>
      </w:r>
    </w:p>
    <w:p w:rsidR="004E76AA" w:rsidRPr="000A3AA7" w:rsidRDefault="004E76AA" w:rsidP="004E76AA"/>
    <w:p w:rsidR="004E76AA" w:rsidRPr="00E63044" w:rsidRDefault="004E76AA" w:rsidP="004E76AA">
      <w:pPr>
        <w:rPr>
          <w:rFonts w:ascii="Cambria" w:hAnsi="Cambria"/>
          <w:lang w:val="en-US"/>
        </w:rPr>
      </w:pPr>
      <w:r w:rsidRPr="00E63044">
        <w:rPr>
          <w:rFonts w:ascii="Cambria" w:hAnsi="Cambria"/>
          <w:lang w:val="en-US"/>
        </w:rPr>
        <w:t xml:space="preserve">Date: </w:t>
      </w: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IT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Pr>
        <w:rPr>
          <w:rFonts w:ascii="Cambria" w:hAnsi="Cambria"/>
          <w:lang w:val="en-US"/>
        </w:rPr>
      </w:pPr>
    </w:p>
    <w:p w:rsidR="004E76AA" w:rsidRPr="00E63044" w:rsidRDefault="004E76AA" w:rsidP="004E76AA">
      <w:pPr>
        <w:rPr>
          <w:rFonts w:ascii="Cambria" w:hAnsi="Cambria"/>
          <w:lang w:val="en-US"/>
        </w:rPr>
      </w:pPr>
      <w:r w:rsidRPr="00E63044">
        <w:rPr>
          <w:rFonts w:ascii="Cambria" w:hAnsi="Cambria"/>
          <w:lang w:val="en-US"/>
        </w:rPr>
        <w:t xml:space="preserve">Dear Sir, </w:t>
      </w:r>
    </w:p>
    <w:p w:rsidR="004E76AA" w:rsidRPr="00E63044" w:rsidRDefault="004E76AA" w:rsidP="004E76AA">
      <w:pPr>
        <w:jc w:val="both"/>
        <w:rPr>
          <w:rFonts w:ascii="Cambria" w:hAnsi="Cambria"/>
          <w:lang w:val="en-US"/>
        </w:rPr>
      </w:pPr>
      <w:r w:rsidRPr="00E63044">
        <w:rPr>
          <w:rFonts w:ascii="Cambria" w:hAnsi="Cambria"/>
          <w:lang w:val="en-US"/>
        </w:rPr>
        <w:t xml:space="preserve">Having examined the RFP Documents, the receipt of which is hereby duly acknowledged, we, the undersigned, offer to provide Comprehensive solution for hosting CO-LOCATION DATA CENTER/s in </w:t>
      </w:r>
      <w:r>
        <w:rPr>
          <w:rFonts w:ascii="Cambria" w:hAnsi="Cambria"/>
          <w:lang w:val="en-US"/>
        </w:rPr>
        <w:t xml:space="preserve">BENGALURU </w:t>
      </w:r>
      <w:r w:rsidRPr="00E63044">
        <w:rPr>
          <w:rFonts w:ascii="Cambria" w:hAnsi="Cambria"/>
          <w:lang w:val="en-US"/>
        </w:rPr>
        <w:t xml:space="preserve">region in conformity with the said Request for Proposal Documents and hereby undertake that we accept all the conditions of the contract of the Bidding Document and will supply the complete solution as per the Technical Specifications of the bidding documents. </w:t>
      </w:r>
    </w:p>
    <w:p w:rsidR="004E76AA" w:rsidRPr="00E63044" w:rsidRDefault="004E76AA" w:rsidP="004E76AA">
      <w:pPr>
        <w:jc w:val="both"/>
        <w:rPr>
          <w:rFonts w:ascii="Cambria" w:hAnsi="Cambria"/>
          <w:lang w:val="en-US"/>
        </w:rPr>
      </w:pPr>
      <w:r w:rsidRPr="00E63044">
        <w:rPr>
          <w:rFonts w:ascii="Cambria" w:hAnsi="Cambria"/>
          <w:lang w:val="en-US"/>
        </w:rPr>
        <w:t xml:space="preserve">We further undertake that we fulfill the Minimum Eligibility Criteria stated in </w:t>
      </w:r>
      <w:r w:rsidRPr="00E63044">
        <w:rPr>
          <w:rFonts w:ascii="Cambria" w:hAnsi="Cambria"/>
          <w:b/>
          <w:lang w:val="en-US"/>
        </w:rPr>
        <w:t>Annexure - C</w:t>
      </w:r>
      <w:r w:rsidRPr="00E63044">
        <w:rPr>
          <w:rFonts w:ascii="Cambria" w:hAnsi="Cambria"/>
          <w:lang w:val="en-US"/>
        </w:rPr>
        <w:t xml:space="preserve"> and for this purpose we enclose the details. In addition to this, the particulars of our organization such as legal status, principal place of business, details of experience, qualification requirements and past performance and the required bid security in shape of Bank Guarantee/ Bank Draft are furnished with this bid form. </w:t>
      </w:r>
    </w:p>
    <w:p w:rsidR="004E76AA" w:rsidRPr="00E63044" w:rsidRDefault="004E76AA" w:rsidP="004E76AA">
      <w:pPr>
        <w:jc w:val="both"/>
        <w:rPr>
          <w:rFonts w:ascii="Cambria" w:hAnsi="Cambria"/>
          <w:lang w:val="en-US"/>
        </w:rPr>
      </w:pPr>
      <w:r w:rsidRPr="00E63044">
        <w:rPr>
          <w:rFonts w:ascii="Cambria" w:hAnsi="Cambria"/>
          <w:lang w:val="en-US"/>
        </w:rPr>
        <w:t>We further undertake, if our bid is accepted, for</w:t>
      </w:r>
      <w:r w:rsidRPr="00E63044">
        <w:rPr>
          <w:rFonts w:ascii="Cambria" w:hAnsi="Cambria"/>
          <w:b/>
          <w:iCs/>
          <w:lang w:val="en-US"/>
        </w:rPr>
        <w:t xml:space="preserve"> </w:t>
      </w:r>
      <w:r w:rsidRPr="00E63044">
        <w:rPr>
          <w:rFonts w:ascii="Cambria" w:hAnsi="Cambria"/>
          <w:iCs/>
          <w:lang w:val="en-US"/>
        </w:rPr>
        <w:t>hosting of application and LIC’s existing Data Center functionalities in proposed Co-Location Data Centers</w:t>
      </w:r>
      <w:r w:rsidRPr="00E63044">
        <w:rPr>
          <w:rFonts w:ascii="Cambria" w:hAnsi="Cambria"/>
          <w:lang w:val="en-US"/>
        </w:rPr>
        <w:t xml:space="preserve"> in accordance with the requirements and the delivery schedule discussed and agreed. </w:t>
      </w:r>
    </w:p>
    <w:p w:rsidR="004E76AA" w:rsidRPr="00E63044" w:rsidRDefault="004E76AA" w:rsidP="004E76AA">
      <w:pPr>
        <w:jc w:val="both"/>
        <w:rPr>
          <w:rFonts w:ascii="Cambria" w:hAnsi="Cambria"/>
          <w:lang w:val="en-US"/>
        </w:rPr>
      </w:pPr>
      <w:r w:rsidRPr="00E63044">
        <w:rPr>
          <w:rFonts w:ascii="Cambria" w:hAnsi="Cambria"/>
          <w:lang w:val="en-US"/>
        </w:rPr>
        <w:t xml:space="preserve">We declare that all the services shall be performed strictly in accordance with the bid documents except for the variations, assumptions and deviations, all of which have been detailed out exhaustively in the following statements, irrespective of whatever has been stated to the contrary and where else in our bid: </w:t>
      </w:r>
    </w:p>
    <w:p w:rsidR="004E76AA" w:rsidRPr="00E63044" w:rsidRDefault="004E76AA" w:rsidP="004E76AA">
      <w:pPr>
        <w:jc w:val="both"/>
        <w:rPr>
          <w:rFonts w:ascii="Cambria" w:hAnsi="Cambria"/>
          <w:lang w:val="en-US"/>
        </w:rPr>
      </w:pPr>
      <w:r>
        <w:rPr>
          <w:rFonts w:ascii="Cambria" w:hAnsi="Cambria"/>
          <w:lang w:val="en-US"/>
        </w:rPr>
        <w:t>(a) Certificate of D</w:t>
      </w:r>
      <w:r w:rsidRPr="00E63044">
        <w:rPr>
          <w:rFonts w:ascii="Cambria" w:hAnsi="Cambria"/>
          <w:lang w:val="en-US"/>
        </w:rPr>
        <w:t>eviations (</w:t>
      </w:r>
      <w:r w:rsidRPr="00E63044">
        <w:rPr>
          <w:rFonts w:ascii="Cambria" w:hAnsi="Cambria"/>
          <w:b/>
          <w:lang w:val="en-US"/>
        </w:rPr>
        <w:t xml:space="preserve">Annexure </w:t>
      </w:r>
      <w:r>
        <w:rPr>
          <w:rFonts w:ascii="Cambria" w:hAnsi="Cambria"/>
          <w:b/>
          <w:lang w:val="en-US"/>
        </w:rPr>
        <w:t>–</w:t>
      </w:r>
      <w:r w:rsidRPr="00E63044">
        <w:rPr>
          <w:rFonts w:ascii="Cambria" w:hAnsi="Cambria"/>
          <w:b/>
          <w:lang w:val="en-US"/>
        </w:rPr>
        <w:t xml:space="preserve"> </w:t>
      </w:r>
      <w:r>
        <w:rPr>
          <w:rFonts w:ascii="Cambria" w:hAnsi="Cambria"/>
          <w:b/>
          <w:lang w:val="en-US"/>
        </w:rPr>
        <w:t>H.1</w:t>
      </w:r>
      <w:r w:rsidRPr="00E63044">
        <w:rPr>
          <w:rFonts w:ascii="Cambria" w:hAnsi="Cambria"/>
          <w:lang w:val="en-US"/>
        </w:rPr>
        <w:t xml:space="preserve">)  </w:t>
      </w:r>
    </w:p>
    <w:p w:rsidR="004E76AA" w:rsidRPr="00E63044" w:rsidRDefault="004E76AA" w:rsidP="004E76AA">
      <w:pPr>
        <w:rPr>
          <w:rFonts w:ascii="Cambria" w:hAnsi="Cambria"/>
          <w:lang w:val="en-US"/>
        </w:rPr>
      </w:pPr>
      <w:r w:rsidRPr="00E63044">
        <w:rPr>
          <w:rFonts w:ascii="Cambria" w:hAnsi="Cambria"/>
          <w:lang w:val="en-US"/>
        </w:rPr>
        <w:t>(b) Certificate of deviations from RFP Terms and Conditions (</w:t>
      </w:r>
      <w:r w:rsidRPr="00E63044">
        <w:rPr>
          <w:rFonts w:ascii="Cambria" w:hAnsi="Cambria"/>
          <w:b/>
          <w:lang w:val="en-US"/>
        </w:rPr>
        <w:t xml:space="preserve">Annexure </w:t>
      </w:r>
      <w:r>
        <w:rPr>
          <w:rFonts w:ascii="Cambria" w:hAnsi="Cambria"/>
          <w:b/>
          <w:lang w:val="en-US"/>
        </w:rPr>
        <w:t>–</w:t>
      </w:r>
      <w:r w:rsidRPr="00E63044">
        <w:rPr>
          <w:rFonts w:ascii="Cambria" w:hAnsi="Cambria"/>
          <w:b/>
          <w:lang w:val="en-US"/>
        </w:rPr>
        <w:t xml:space="preserve"> </w:t>
      </w:r>
      <w:r>
        <w:rPr>
          <w:rFonts w:ascii="Cambria" w:hAnsi="Cambria"/>
          <w:b/>
          <w:lang w:val="en-US"/>
        </w:rPr>
        <w:t>H.2</w:t>
      </w:r>
      <w:r w:rsidRPr="00E63044">
        <w:rPr>
          <w:rFonts w:ascii="Cambria" w:hAnsi="Cambria"/>
          <w:lang w:val="en-US"/>
        </w:rPr>
        <w:t>)</w:t>
      </w:r>
    </w:p>
    <w:p w:rsidR="004E76AA" w:rsidRPr="00E63044" w:rsidRDefault="004E76AA" w:rsidP="004E76AA">
      <w:pPr>
        <w:jc w:val="both"/>
        <w:rPr>
          <w:rFonts w:ascii="Cambria" w:hAnsi="Cambria"/>
          <w:lang w:val="en-US"/>
        </w:rPr>
      </w:pPr>
      <w:r w:rsidRPr="00E63044">
        <w:rPr>
          <w:rFonts w:ascii="Cambria" w:hAnsi="Cambria"/>
          <w:lang w:val="en-US"/>
        </w:rPr>
        <w:t xml:space="preserve">Further we agree that additional conditions, assumptions if any, found in the bid document, other than those stated in deviation schedule, shall not be given effect to. If our bid is accepted, </w:t>
      </w:r>
      <w:r w:rsidRPr="00E63044">
        <w:rPr>
          <w:rFonts w:ascii="Cambria" w:hAnsi="Cambria"/>
          <w:lang w:val="en-US"/>
        </w:rPr>
        <w:lastRenderedPageBreak/>
        <w:t xml:space="preserve">we will obtain the guarantee of a bank in the form prescribed by the Life Insurance Corporation of India for a sum equivalent to </w:t>
      </w:r>
      <w:r w:rsidRPr="00E63044">
        <w:rPr>
          <w:rFonts w:ascii="Cambria" w:hAnsi="Cambria"/>
          <w:b/>
          <w:bCs/>
          <w:lang w:val="en-US"/>
        </w:rPr>
        <w:t>5% of the Contract Price</w:t>
      </w:r>
      <w:r w:rsidRPr="00E63044">
        <w:rPr>
          <w:rFonts w:ascii="Cambria" w:hAnsi="Cambria"/>
          <w:lang w:val="en-US"/>
        </w:rPr>
        <w:t xml:space="preserve"> as performance security for the Contract.  </w:t>
      </w:r>
    </w:p>
    <w:p w:rsidR="004E76AA" w:rsidRPr="00E63044" w:rsidRDefault="004E76AA" w:rsidP="004E76AA">
      <w:pPr>
        <w:jc w:val="both"/>
        <w:rPr>
          <w:rFonts w:ascii="Cambria" w:hAnsi="Cambria"/>
          <w:lang w:val="en-US"/>
        </w:rPr>
      </w:pPr>
      <w:r w:rsidRPr="00E63044">
        <w:rPr>
          <w:rFonts w:ascii="Cambria" w:hAnsi="Cambria"/>
          <w:lang w:val="en-US"/>
        </w:rPr>
        <w:t xml:space="preserve">We agree to abide by this bid for the bid validity period specified in </w:t>
      </w:r>
      <w:r>
        <w:rPr>
          <w:rFonts w:ascii="Cambria" w:hAnsi="Cambria"/>
          <w:lang w:val="en-US"/>
        </w:rPr>
        <w:t xml:space="preserve">section </w:t>
      </w:r>
      <w:r w:rsidRPr="00E63044">
        <w:rPr>
          <w:rFonts w:ascii="Cambria" w:hAnsi="Cambria"/>
          <w:lang w:val="en-US"/>
        </w:rPr>
        <w:t xml:space="preserve">no. </w:t>
      </w:r>
      <w:r>
        <w:rPr>
          <w:rFonts w:ascii="Cambria" w:hAnsi="Cambria"/>
          <w:lang w:val="en-US"/>
        </w:rPr>
        <w:t>3.27</w:t>
      </w:r>
      <w:r w:rsidRPr="00E63044">
        <w:rPr>
          <w:rFonts w:ascii="Cambria" w:hAnsi="Cambria"/>
          <w:lang w:val="en-US"/>
        </w:rPr>
        <w:t xml:space="preserve"> </w:t>
      </w:r>
      <w:r>
        <w:rPr>
          <w:rFonts w:ascii="Cambria" w:hAnsi="Cambria"/>
          <w:lang w:val="en-US"/>
        </w:rPr>
        <w:t xml:space="preserve">under section 3 </w:t>
      </w:r>
      <w:r w:rsidRPr="00E63044">
        <w:rPr>
          <w:rFonts w:ascii="Cambria" w:hAnsi="Cambria"/>
          <w:lang w:val="en-US"/>
        </w:rPr>
        <w:t>(Instruction to the Bidders)</w:t>
      </w:r>
      <w:r>
        <w:rPr>
          <w:rFonts w:ascii="Cambria" w:hAnsi="Cambria"/>
          <w:lang w:val="en-US"/>
        </w:rPr>
        <w:t xml:space="preserve"> of the RFP</w:t>
      </w:r>
      <w:r w:rsidRPr="00E63044">
        <w:rPr>
          <w:rFonts w:ascii="Cambria" w:hAnsi="Cambria"/>
          <w:lang w:val="en-US"/>
        </w:rPr>
        <w:t xml:space="preserve"> and it shall remain binding upon us and may be accepted at any time before the expiration of that period. Until a formal contract is prepared and executed, this bid, together with your written acceptance thereof and your notification of award shall constitute a binding Contract between us. </w:t>
      </w:r>
    </w:p>
    <w:p w:rsidR="004E76AA" w:rsidRPr="00E63044" w:rsidRDefault="004E76AA" w:rsidP="004E76AA">
      <w:pPr>
        <w:jc w:val="both"/>
        <w:rPr>
          <w:rFonts w:ascii="Cambria" w:hAnsi="Cambria"/>
          <w:lang w:val="en-US"/>
        </w:rPr>
      </w:pPr>
      <w:r w:rsidRPr="00E63044">
        <w:rPr>
          <w:rFonts w:ascii="Cambria" w:hAnsi="Cambria"/>
          <w:lang w:val="en-US"/>
        </w:rPr>
        <w:t xml:space="preserve">We undertake that, in competing for (and, if the award is made to us, in executing) the above contract, we will strictly observe the laws against fraud and corruption in force in India namely "Prevention of Corruption Act 1998". We understand that you are not bound to accept the lowest or any bid you may receive. </w:t>
      </w:r>
    </w:p>
    <w:p w:rsidR="004E76AA" w:rsidRPr="00E63044" w:rsidRDefault="004E76AA" w:rsidP="004E76AA">
      <w:pPr>
        <w:jc w:val="both"/>
        <w:rPr>
          <w:rFonts w:ascii="Cambria" w:hAnsi="Cambria"/>
          <w:lang w:val="en-US"/>
        </w:rPr>
      </w:pPr>
    </w:p>
    <w:p w:rsidR="004E76AA" w:rsidRPr="00E63044" w:rsidRDefault="004E76AA" w:rsidP="004E76AA">
      <w:pPr>
        <w:jc w:val="both"/>
        <w:rPr>
          <w:rFonts w:ascii="Cambria" w:hAnsi="Cambria"/>
          <w:lang w:val="en-US"/>
        </w:rPr>
      </w:pPr>
      <w:r w:rsidRPr="00E63044">
        <w:rPr>
          <w:rFonts w:ascii="Cambria" w:hAnsi="Cambria"/>
          <w:lang w:val="en-US"/>
        </w:rPr>
        <w:t>Dated this ………. day of …………… 2024</w:t>
      </w:r>
    </w:p>
    <w:p w:rsidR="004E76AA" w:rsidRPr="00E63044" w:rsidRDefault="004E76AA" w:rsidP="004E76AA">
      <w:pPr>
        <w:jc w:val="both"/>
        <w:rPr>
          <w:rFonts w:ascii="Cambria" w:hAnsi="Cambria"/>
          <w:lang w:val="en-US"/>
        </w:rPr>
      </w:pPr>
    </w:p>
    <w:p w:rsidR="004E76AA" w:rsidRPr="00E63044" w:rsidRDefault="004E76AA" w:rsidP="004E76AA">
      <w:pPr>
        <w:jc w:val="both"/>
        <w:rPr>
          <w:rFonts w:ascii="Cambria" w:hAnsi="Cambria"/>
          <w:lang w:val="en-US"/>
        </w:rPr>
      </w:pPr>
    </w:p>
    <w:p w:rsidR="004E76AA" w:rsidRPr="00E63044" w:rsidRDefault="004E76AA" w:rsidP="004E76AA">
      <w:pPr>
        <w:jc w:val="both"/>
        <w:rPr>
          <w:rFonts w:ascii="Cambria" w:hAnsi="Cambria"/>
          <w:b/>
          <w:bCs/>
          <w:lang w:val="en-US"/>
        </w:rPr>
      </w:pPr>
      <w:r w:rsidRPr="00E63044">
        <w:rPr>
          <w:rFonts w:ascii="Cambria" w:hAnsi="Cambria"/>
          <w:lang w:val="en-US"/>
        </w:rPr>
        <w:t xml:space="preserve">(Signature in the capacity of duly authorized to sign Bid for and on behalf of)  </w:t>
      </w:r>
    </w:p>
    <w:p w:rsidR="004E76AA" w:rsidRPr="00E63044" w:rsidRDefault="004E76AA" w:rsidP="004E76AA">
      <w:pPr>
        <w:jc w:val="both"/>
        <w:rPr>
          <w:rFonts w:ascii="Cambria" w:hAnsi="Cambria"/>
          <w:b/>
          <w:bCs/>
          <w:lang w:val="en-US"/>
        </w:rPr>
      </w:pPr>
    </w:p>
    <w:p w:rsidR="004E76AA" w:rsidRPr="00E63044" w:rsidRDefault="004E76AA" w:rsidP="004E76AA">
      <w:pPr>
        <w:jc w:val="both"/>
        <w:rPr>
          <w:rFonts w:ascii="Cambria" w:hAnsi="Cambria"/>
          <w:lang w:val="en-US"/>
        </w:rPr>
      </w:pPr>
      <w:r w:rsidRPr="00E63044">
        <w:rPr>
          <w:rFonts w:ascii="Cambria" w:hAnsi="Cambria"/>
          <w:b/>
          <w:bCs/>
          <w:lang w:val="en-US"/>
        </w:rPr>
        <w:t>Seal:</w:t>
      </w:r>
    </w:p>
    <w:p w:rsidR="004E76AA" w:rsidRDefault="004E76AA" w:rsidP="004E76AA">
      <w:pPr>
        <w:jc w:val="both"/>
        <w:rPr>
          <w:rFonts w:ascii="Cambria" w:hAnsi="Cambria"/>
          <w:lang w:val="en-US"/>
        </w:rPr>
      </w:pPr>
      <w:r w:rsidRPr="00E63044">
        <w:rPr>
          <w:rFonts w:ascii="Cambria" w:hAnsi="Cambria"/>
          <w:lang w:val="en-US"/>
        </w:rPr>
        <w:br/>
      </w:r>
    </w:p>
    <w:p w:rsidR="004E76AA" w:rsidRPr="00E63044" w:rsidRDefault="004E76AA" w:rsidP="004E76AA">
      <w:pPr>
        <w:jc w:val="both"/>
        <w:rPr>
          <w:rFonts w:ascii="Cambria" w:hAnsi="Cambria"/>
          <w:b/>
          <w:bCs/>
          <w:lang w:val="en-US"/>
        </w:rPr>
      </w:pPr>
      <w:r w:rsidRPr="00E63044">
        <w:rPr>
          <w:rFonts w:ascii="Cambria" w:hAnsi="Cambria"/>
          <w:b/>
          <w:bCs/>
          <w:lang w:val="en-US"/>
        </w:rPr>
        <w:t xml:space="preserve">Date:  </w:t>
      </w:r>
    </w:p>
    <w:p w:rsidR="004E76AA" w:rsidRPr="00E63044" w:rsidRDefault="004E76AA" w:rsidP="004E76AA">
      <w:pPr>
        <w:jc w:val="both"/>
        <w:rPr>
          <w:rFonts w:ascii="Cambria" w:hAnsi="Cambria"/>
          <w:b/>
          <w:bCs/>
          <w:lang w:val="en-US"/>
        </w:rPr>
      </w:pPr>
      <w:r w:rsidRPr="00E63044">
        <w:rPr>
          <w:rFonts w:ascii="Cambria" w:hAnsi="Cambria"/>
          <w:b/>
          <w:bCs/>
          <w:lang w:val="en-US"/>
        </w:rPr>
        <w:t xml:space="preserve">Place: </w:t>
      </w:r>
    </w:p>
    <w:p w:rsidR="004E76AA" w:rsidRPr="00E63044" w:rsidRDefault="004E76AA" w:rsidP="004E76AA">
      <w:pPr>
        <w:jc w:val="both"/>
        <w:rPr>
          <w:rFonts w:ascii="Cambria" w:hAnsi="Cambria"/>
          <w:lang w:val="en-US"/>
        </w:rPr>
      </w:pPr>
      <w:r w:rsidRPr="00E63044">
        <w:rPr>
          <w:rFonts w:ascii="Cambria" w:hAnsi="Cambria"/>
          <w:b/>
          <w:bCs/>
          <w:lang w:val="en-US"/>
        </w:rPr>
        <w:t>Business Address</w:t>
      </w:r>
      <w:r w:rsidRPr="00E63044">
        <w:rPr>
          <w:rFonts w:ascii="Cambria" w:hAnsi="Cambria"/>
          <w:lang w:val="en-US"/>
        </w:rPr>
        <w:t xml:space="preserve">: </w:t>
      </w:r>
    </w:p>
    <w:p w:rsidR="004E76AA" w:rsidRPr="00E63044" w:rsidRDefault="004E76AA" w:rsidP="004E76AA">
      <w:pPr>
        <w:jc w:val="both"/>
        <w:rPr>
          <w:rFonts w:ascii="Cambria" w:hAnsi="Cambria"/>
          <w:lang w:val="en-US"/>
        </w:rPr>
      </w:pPr>
    </w:p>
    <w:p w:rsidR="004E76AA" w:rsidRDefault="004E76AA" w:rsidP="004E76AA">
      <w:pPr>
        <w:rPr>
          <w:rFonts w:ascii="Cambria" w:hAnsi="Cambria"/>
          <w:lang w:val="en-US"/>
        </w:rPr>
      </w:pPr>
    </w:p>
    <w:p w:rsidR="004E76AA" w:rsidRDefault="004E76AA" w:rsidP="004E76AA">
      <w:pPr>
        <w:rPr>
          <w:rFonts w:ascii="Cambria" w:hAnsi="Cambria"/>
          <w:lang w:val="en-US"/>
        </w:rPr>
      </w:pPr>
      <w:r>
        <w:rPr>
          <w:rFonts w:ascii="Cambria" w:hAnsi="Cambria"/>
          <w:lang w:val="en-US"/>
        </w:rPr>
        <w:br w:type="page"/>
      </w:r>
    </w:p>
    <w:p w:rsidR="004E76AA" w:rsidRDefault="004E76AA" w:rsidP="004E76AA">
      <w:pPr>
        <w:pStyle w:val="Heading1"/>
        <w:spacing w:before="0"/>
        <w:jc w:val="center"/>
        <w:rPr>
          <w:lang w:val="en-US"/>
        </w:rPr>
      </w:pPr>
      <w:bookmarkStart w:id="2" w:name="_Toc174357602"/>
      <w:r>
        <w:rPr>
          <w:lang w:val="en-US"/>
        </w:rPr>
        <w:lastRenderedPageBreak/>
        <w:t>Annexure C: Eligibility Criteria</w:t>
      </w:r>
      <w:bookmarkEnd w:id="2"/>
    </w:p>
    <w:p w:rsidR="004E76AA" w:rsidRDefault="004E76AA" w:rsidP="004E76AA">
      <w:pPr>
        <w:spacing w:after="0"/>
        <w:rPr>
          <w:lang w:val="en-US"/>
        </w:rPr>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Pr="000A3AA7" w:rsidRDefault="004E76AA" w:rsidP="004E76AA">
      <w:pPr>
        <w:spacing w:after="0"/>
        <w:jc w:val="center"/>
        <w:rPr>
          <w:color w:val="000000" w:themeColor="text1"/>
        </w:rPr>
      </w:pPr>
      <w:r>
        <w:rPr>
          <w:rFonts w:ascii="Cambria" w:hAnsi="Cambria"/>
          <w:b/>
          <w:bCs/>
          <w:color w:val="000000" w:themeColor="text1"/>
        </w:rPr>
        <w:t>Co-Location: Bengaluru</w:t>
      </w:r>
    </w:p>
    <w:p w:rsidR="004E76AA" w:rsidRPr="001127C7" w:rsidRDefault="004E76AA" w:rsidP="004E76AA">
      <w:pPr>
        <w:pStyle w:val="Default"/>
        <w:rPr>
          <w:lang w:val="en-US"/>
        </w:rPr>
      </w:pPr>
    </w:p>
    <w:p w:rsidR="004E76AA" w:rsidRDefault="004E76AA" w:rsidP="004E76AA">
      <w:pPr>
        <w:jc w:val="both"/>
        <w:rPr>
          <w:rFonts w:ascii="Cambria" w:hAnsi="Cambria"/>
          <w:lang w:val="en-US"/>
        </w:rPr>
      </w:pPr>
      <w:r w:rsidRPr="001127C7">
        <w:rPr>
          <w:rFonts w:ascii="Cambria" w:hAnsi="Cambria"/>
          <w:lang w:val="en-US"/>
        </w:rPr>
        <w:t>Bidders meeting the following criteria are eligible to submit their Bids along with supporting documents. If the Bid is not accompanied by all the required documents supporting eligibility criteria, the same would be rejected.</w:t>
      </w:r>
    </w:p>
    <w:tbl>
      <w:tblPr>
        <w:tblStyle w:val="TableGrid"/>
        <w:tblW w:w="0" w:type="auto"/>
        <w:tblInd w:w="108" w:type="dxa"/>
        <w:tblBorders>
          <w:top w:val="thinThickSmallGap" w:sz="18" w:space="0" w:color="7F7F7F" w:themeColor="text1" w:themeTint="80"/>
          <w:left w:val="thinThickSmallGap" w:sz="18" w:space="0" w:color="7F7F7F" w:themeColor="text1" w:themeTint="80"/>
          <w:bottom w:val="thinThickSmallGap" w:sz="18" w:space="0" w:color="7F7F7F" w:themeColor="text1" w:themeTint="80"/>
          <w:right w:val="thinThickSmallGap" w:sz="18" w:space="0" w:color="7F7F7F" w:themeColor="text1" w:themeTint="80"/>
          <w:insideH w:val="thinThickSmallGap" w:sz="18" w:space="0" w:color="7F7F7F" w:themeColor="text1" w:themeTint="80"/>
          <w:insideV w:val="thinThickSmallGap" w:sz="18" w:space="0" w:color="7F7F7F" w:themeColor="text1" w:themeTint="80"/>
        </w:tblBorders>
        <w:tblLook w:val="04A0" w:firstRow="1" w:lastRow="0" w:firstColumn="1" w:lastColumn="0" w:noHBand="0" w:noVBand="1"/>
      </w:tblPr>
      <w:tblGrid>
        <w:gridCol w:w="567"/>
        <w:gridCol w:w="3544"/>
        <w:gridCol w:w="1418"/>
        <w:gridCol w:w="3605"/>
      </w:tblGrid>
      <w:tr w:rsidR="004E76AA" w:rsidTr="002244FC">
        <w:trPr>
          <w:trHeight w:val="510"/>
          <w:tblHeader/>
        </w:trPr>
        <w:tc>
          <w:tcPr>
            <w:tcW w:w="567" w:type="dxa"/>
            <w:shd w:val="clear" w:color="auto" w:fill="FFC000"/>
            <w:vAlign w:val="center"/>
          </w:tcPr>
          <w:p w:rsidR="004E76AA" w:rsidRPr="001127C7" w:rsidRDefault="004E76AA" w:rsidP="002244FC">
            <w:pPr>
              <w:jc w:val="center"/>
              <w:rPr>
                <w:rFonts w:ascii="Cambria" w:hAnsi="Cambria"/>
                <w:b/>
                <w:bCs/>
                <w:lang w:val="en-US"/>
              </w:rPr>
            </w:pPr>
            <w:r w:rsidRPr="001127C7">
              <w:rPr>
                <w:rFonts w:ascii="Cambria" w:hAnsi="Cambria"/>
                <w:b/>
                <w:bCs/>
                <w:lang w:val="en-US"/>
              </w:rPr>
              <w:t>Sl. No.</w:t>
            </w:r>
          </w:p>
        </w:tc>
        <w:tc>
          <w:tcPr>
            <w:tcW w:w="3544" w:type="dxa"/>
            <w:shd w:val="clear" w:color="auto" w:fill="FFC000"/>
            <w:vAlign w:val="center"/>
          </w:tcPr>
          <w:p w:rsidR="004E76AA" w:rsidRPr="001127C7" w:rsidRDefault="004E76AA" w:rsidP="002244FC">
            <w:pPr>
              <w:jc w:val="center"/>
              <w:rPr>
                <w:rFonts w:ascii="Cambria" w:hAnsi="Cambria"/>
                <w:b/>
                <w:bCs/>
                <w:lang w:val="en-US"/>
              </w:rPr>
            </w:pPr>
            <w:r w:rsidRPr="001127C7">
              <w:rPr>
                <w:rFonts w:ascii="Cambria" w:hAnsi="Cambria"/>
                <w:b/>
                <w:bCs/>
                <w:lang w:val="en-US"/>
              </w:rPr>
              <w:t>Eligibility Criteria</w:t>
            </w:r>
          </w:p>
        </w:tc>
        <w:tc>
          <w:tcPr>
            <w:tcW w:w="1418" w:type="dxa"/>
            <w:shd w:val="clear" w:color="auto" w:fill="FFC000"/>
            <w:vAlign w:val="center"/>
          </w:tcPr>
          <w:p w:rsidR="004E76AA" w:rsidRPr="001127C7" w:rsidRDefault="004E76AA" w:rsidP="002244FC">
            <w:pPr>
              <w:jc w:val="center"/>
              <w:rPr>
                <w:rFonts w:ascii="Cambria" w:hAnsi="Cambria"/>
                <w:b/>
                <w:bCs/>
                <w:lang w:val="en-US"/>
              </w:rPr>
            </w:pPr>
            <w:r w:rsidRPr="001127C7">
              <w:rPr>
                <w:rFonts w:ascii="Cambria" w:hAnsi="Cambria"/>
                <w:b/>
                <w:bCs/>
                <w:lang w:val="en-US"/>
              </w:rPr>
              <w:t>Compliance</w:t>
            </w:r>
          </w:p>
          <w:p w:rsidR="004E76AA" w:rsidRPr="001127C7" w:rsidRDefault="004E76AA" w:rsidP="002244FC">
            <w:pPr>
              <w:jc w:val="center"/>
              <w:rPr>
                <w:rFonts w:ascii="Cambria" w:hAnsi="Cambria"/>
                <w:b/>
                <w:bCs/>
                <w:lang w:val="en-US"/>
              </w:rPr>
            </w:pPr>
            <w:r w:rsidRPr="001127C7">
              <w:rPr>
                <w:rFonts w:ascii="Cambria" w:hAnsi="Cambria"/>
                <w:b/>
                <w:bCs/>
                <w:lang w:val="en-US"/>
              </w:rPr>
              <w:t>(Yes/No)</w:t>
            </w:r>
          </w:p>
        </w:tc>
        <w:tc>
          <w:tcPr>
            <w:tcW w:w="3605" w:type="dxa"/>
            <w:shd w:val="clear" w:color="auto" w:fill="FFC000"/>
            <w:vAlign w:val="center"/>
          </w:tcPr>
          <w:p w:rsidR="004E76AA" w:rsidRPr="001127C7" w:rsidRDefault="004E76AA" w:rsidP="002244FC">
            <w:pPr>
              <w:jc w:val="center"/>
              <w:rPr>
                <w:rFonts w:ascii="Cambria" w:hAnsi="Cambria"/>
                <w:b/>
                <w:bCs/>
                <w:lang w:val="en-US"/>
              </w:rPr>
            </w:pPr>
            <w:r w:rsidRPr="001127C7">
              <w:rPr>
                <w:rFonts w:ascii="Cambria" w:hAnsi="Cambria"/>
                <w:b/>
                <w:bCs/>
                <w:lang w:val="en-US"/>
              </w:rPr>
              <w:t>Supporting Documents</w:t>
            </w:r>
          </w:p>
        </w:tc>
      </w:tr>
      <w:tr w:rsidR="004E76AA" w:rsidTr="002244FC">
        <w:trPr>
          <w:trHeight w:val="20"/>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1</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bidder has to submit Integrity Pact (IP) signed by authorized signatory as prescribed format mentioned in Annexure - A. </w:t>
            </w:r>
          </w:p>
          <w:p w:rsidR="004E76AA" w:rsidRPr="00056020" w:rsidRDefault="004E76AA" w:rsidP="002244FC">
            <w:pPr>
              <w:jc w:val="both"/>
              <w:rPr>
                <w:rFonts w:ascii="Cambria" w:hAnsi="Cambria"/>
                <w:sz w:val="20"/>
                <w:szCs w:val="20"/>
              </w:rPr>
            </w:pPr>
            <w:r w:rsidRPr="00056020">
              <w:rPr>
                <w:rFonts w:ascii="Cambria" w:hAnsi="Cambria"/>
                <w:sz w:val="20"/>
                <w:szCs w:val="20"/>
              </w:rPr>
              <w:t xml:space="preserve">Bidder shall be liable for rejection in case of non-submission of the same. </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707852">
            <w:pPr>
              <w:jc w:val="both"/>
              <w:rPr>
                <w:rFonts w:ascii="Cambria" w:hAnsi="Cambria"/>
                <w:sz w:val="20"/>
                <w:szCs w:val="20"/>
              </w:rPr>
            </w:pPr>
            <w:r w:rsidRPr="00056020">
              <w:rPr>
                <w:rFonts w:ascii="Cambria" w:hAnsi="Cambria"/>
                <w:sz w:val="20"/>
                <w:szCs w:val="20"/>
              </w:rPr>
              <w:t xml:space="preserve">Hard copy of Integrity Pact (IP) as per Annexure - A with Stamp Paper for a value of Rs.500 is to be submitted. Bidder must upload scanned copy with bid and must ensure delivery of hardcopy to the Buyer within </w:t>
            </w:r>
            <w:r w:rsidR="00707852">
              <w:rPr>
                <w:rFonts w:ascii="Cambria" w:hAnsi="Cambria"/>
                <w:sz w:val="20"/>
                <w:szCs w:val="20"/>
              </w:rPr>
              <w:t>7</w:t>
            </w:r>
            <w:r w:rsidRPr="00056020">
              <w:rPr>
                <w:rFonts w:ascii="Cambria" w:hAnsi="Cambria"/>
                <w:sz w:val="20"/>
                <w:szCs w:val="20"/>
              </w:rPr>
              <w:t xml:space="preserve"> days of Bid End date / Bid Opening date. </w:t>
            </w:r>
          </w:p>
        </w:tc>
      </w:tr>
      <w:tr w:rsidR="004E76AA" w:rsidTr="002244FC">
        <w:trPr>
          <w:trHeight w:val="20"/>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2</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bidder has to submit the Security Deposit/Earnest Money Deposit (EMD) </w:t>
            </w:r>
            <w:proofErr w:type="spellStart"/>
            <w:r w:rsidRPr="00B61BAA">
              <w:rPr>
                <w:rFonts w:ascii="Cambria" w:hAnsi="Cambria"/>
                <w:sz w:val="20"/>
                <w:szCs w:val="20"/>
              </w:rPr>
              <w:t>Rs</w:t>
            </w:r>
            <w:proofErr w:type="spellEnd"/>
            <w:r w:rsidRPr="00B61BAA">
              <w:rPr>
                <w:rFonts w:ascii="Cambria" w:hAnsi="Cambria"/>
                <w:sz w:val="20"/>
                <w:szCs w:val="20"/>
              </w:rPr>
              <w:t xml:space="preserve">. </w:t>
            </w:r>
            <w:r>
              <w:rPr>
                <w:rFonts w:ascii="Cambria" w:hAnsi="Cambria"/>
                <w:sz w:val="20"/>
                <w:szCs w:val="20"/>
              </w:rPr>
              <w:t>50,00,000</w:t>
            </w:r>
            <w:r w:rsidRPr="00B61BAA">
              <w:rPr>
                <w:rFonts w:ascii="Cambria" w:hAnsi="Cambria"/>
                <w:sz w:val="20"/>
                <w:szCs w:val="20"/>
              </w:rPr>
              <w:t>/-</w:t>
            </w:r>
            <w:r w:rsidRPr="00056020">
              <w:rPr>
                <w:rFonts w:ascii="Cambria" w:hAnsi="Cambria"/>
                <w:sz w:val="20"/>
                <w:szCs w:val="20"/>
              </w:rPr>
              <w:t xml:space="preserve"> </w:t>
            </w:r>
          </w:p>
          <w:p w:rsidR="004E76AA" w:rsidRPr="00056020" w:rsidRDefault="004E76AA" w:rsidP="002244FC">
            <w:pPr>
              <w:jc w:val="both"/>
              <w:rPr>
                <w:rFonts w:ascii="Cambria" w:hAnsi="Cambria"/>
                <w:sz w:val="20"/>
                <w:szCs w:val="20"/>
              </w:rPr>
            </w:pPr>
            <w:r w:rsidRPr="00056020">
              <w:rPr>
                <w:rFonts w:ascii="Cambria" w:hAnsi="Cambria"/>
                <w:sz w:val="20"/>
                <w:szCs w:val="20"/>
              </w:rPr>
              <w:t xml:space="preserve">(Rupees </w:t>
            </w:r>
            <w:r>
              <w:rPr>
                <w:rFonts w:ascii="Cambria" w:hAnsi="Cambria"/>
                <w:sz w:val="20"/>
                <w:szCs w:val="20"/>
              </w:rPr>
              <w:t>Fifty Lakhs Only</w:t>
            </w:r>
            <w:r w:rsidRPr="00056020">
              <w:rPr>
                <w:rFonts w:ascii="Cambria" w:hAnsi="Cambria"/>
                <w:sz w:val="20"/>
                <w:szCs w:val="20"/>
              </w:rPr>
              <w:t xml:space="preserve">) for </w:t>
            </w:r>
            <w:r>
              <w:rPr>
                <w:rFonts w:ascii="Cambria" w:hAnsi="Cambria"/>
                <w:sz w:val="20"/>
                <w:szCs w:val="20"/>
              </w:rPr>
              <w:t>co-location site (Bengaluru)</w:t>
            </w:r>
            <w:r w:rsidRPr="00056020">
              <w:rPr>
                <w:rFonts w:ascii="Cambria" w:hAnsi="Cambria"/>
                <w:sz w:val="20"/>
                <w:szCs w:val="20"/>
              </w:rPr>
              <w:t xml:space="preserve"> in the form of Bank Guarantee (BG)/e-BG of any scheduled commercial Bank. </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r w:rsidRPr="00056020">
              <w:rPr>
                <w:rFonts w:ascii="Cambria" w:hAnsi="Cambria"/>
                <w:sz w:val="20"/>
                <w:szCs w:val="20"/>
              </w:rPr>
              <w:t>Bidder shall be liable for rejection in case of non-submission of the same.</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EMD should be valid for 3 months from the last date of bid submission with a claim period of 45 days. Bidder has to upload scanned copy / proof of the DD along with bid and has to ensure delivery of hardcopy to the Buyer within 5 days of Bid End date / Bid Opening date.</w:t>
            </w:r>
          </w:p>
        </w:tc>
      </w:tr>
      <w:tr w:rsidR="004E76AA" w:rsidTr="002244FC">
        <w:trPr>
          <w:trHeight w:val="20"/>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3</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bidder should be a company registered in India as per Company Act 1956 /2013 or a partnership firm / a Limited Liability Partnership company under the Limited Liability Partnership Act 2008 in India and should be in existence for last 3 years from the date of issuance of bid.</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Certificate of incorporation/ certificate for commencement of business/other relevant documentary proof </w:t>
            </w:r>
            <w:proofErr w:type="gramStart"/>
            <w:r w:rsidRPr="00056020">
              <w:rPr>
                <w:rFonts w:ascii="Cambria" w:hAnsi="Cambria"/>
                <w:sz w:val="20"/>
                <w:szCs w:val="20"/>
              </w:rPr>
              <w:t>is</w:t>
            </w:r>
            <w:proofErr w:type="gramEnd"/>
            <w:r w:rsidRPr="00056020">
              <w:rPr>
                <w:rFonts w:ascii="Cambria" w:hAnsi="Cambria"/>
                <w:sz w:val="20"/>
                <w:szCs w:val="20"/>
              </w:rPr>
              <w:t xml:space="preserve"> to be submitted.</w:t>
            </w:r>
          </w:p>
          <w:p w:rsidR="004E76AA" w:rsidRPr="00056020" w:rsidRDefault="004E76AA" w:rsidP="002244FC">
            <w:pPr>
              <w:jc w:val="both"/>
              <w:rPr>
                <w:rFonts w:ascii="Cambria" w:hAnsi="Cambria"/>
                <w:sz w:val="20"/>
                <w:szCs w:val="20"/>
              </w:rPr>
            </w:pPr>
          </w:p>
        </w:tc>
      </w:tr>
      <w:tr w:rsidR="004E76AA" w:rsidTr="002244FC">
        <w:trPr>
          <w:trHeight w:val="4082"/>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lastRenderedPageBreak/>
              <w:t>4</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companies or firms, bidding for the above tender, should have not been blacklisted by any of Government Authority or Public Sector Undertaking (PSUs). The bidder shall give an undertaking (on their letter head) that they have not been blacklisted by any of the Govt. Authority or PSUs. In case, in the past, the name of their Company was blacklisted by any of the Govt. Authority or PSUs, the same must have been removed from the blacklist as on date of submission of the tender, otherwise the bid will not be considered.</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An undertaking to this effect must be submitted in their letterhead as per Annexure - P </w:t>
            </w:r>
          </w:p>
          <w:p w:rsidR="004E76AA" w:rsidRPr="00056020" w:rsidRDefault="004E76AA" w:rsidP="002244FC">
            <w:pPr>
              <w:jc w:val="both"/>
              <w:rPr>
                <w:rFonts w:ascii="Cambria" w:hAnsi="Cambria"/>
                <w:sz w:val="20"/>
                <w:szCs w:val="20"/>
              </w:rPr>
            </w:pPr>
          </w:p>
        </w:tc>
      </w:tr>
      <w:tr w:rsidR="004E76AA" w:rsidTr="002244FC">
        <w:trPr>
          <w:trHeight w:val="2835"/>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5</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bidder/bidder’s Parent company to provide information that any of its subsidiary or associate or holding company or companies having common director/s or companies in the same group of promoters/management or partnership firms/LLPs having common partners has not participated in the bid process.</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Letter of confirmation (self-certified letter signed by authorized official of the bidder) </w:t>
            </w:r>
          </w:p>
          <w:p w:rsidR="004E76AA" w:rsidRPr="00056020" w:rsidRDefault="004E76AA" w:rsidP="002244FC">
            <w:pPr>
              <w:jc w:val="both"/>
              <w:rPr>
                <w:rFonts w:ascii="Cambria" w:hAnsi="Cambria"/>
                <w:sz w:val="20"/>
                <w:szCs w:val="20"/>
              </w:rPr>
            </w:pPr>
          </w:p>
        </w:tc>
      </w:tr>
      <w:tr w:rsidR="004E76AA" w:rsidTr="002244FC">
        <w:trPr>
          <w:trHeight w:val="2835"/>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6</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Bidder/ Bidder’s Group Entity/ Bidder’s Parent Company must be the sole owner/Lessee for the offered premises to LIC or in case of leased </w:t>
            </w:r>
            <w:proofErr w:type="gramStart"/>
            <w:r w:rsidRPr="00056020">
              <w:rPr>
                <w:rFonts w:ascii="Cambria" w:hAnsi="Cambria"/>
                <w:sz w:val="20"/>
                <w:szCs w:val="20"/>
              </w:rPr>
              <w:t>premises,</w:t>
            </w:r>
            <w:proofErr w:type="gramEnd"/>
            <w:r w:rsidRPr="00056020">
              <w:rPr>
                <w:rFonts w:ascii="Cambria" w:hAnsi="Cambria"/>
                <w:sz w:val="20"/>
                <w:szCs w:val="20"/>
              </w:rPr>
              <w:t xml:space="preserve"> the unexpired lease period must be available for at least another 12 years or minimum 7 years of unexpired lease period with renewal provision in the lease agreement at the expiry of lease.</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Undertaking as provided in Annexure - </w:t>
            </w:r>
            <w:r>
              <w:rPr>
                <w:rFonts w:ascii="Cambria" w:hAnsi="Cambria"/>
                <w:sz w:val="20"/>
                <w:szCs w:val="20"/>
              </w:rPr>
              <w:t>L</w:t>
            </w:r>
            <w:r w:rsidRPr="00056020">
              <w:rPr>
                <w:rFonts w:ascii="Cambria" w:hAnsi="Cambria"/>
                <w:sz w:val="20"/>
                <w:szCs w:val="20"/>
              </w:rPr>
              <w:t xml:space="preserve"> to the effect that the premises are owned by the service provider with other details. In case of Lease, copy of Lease Agreement is to be submitted.</w:t>
            </w:r>
          </w:p>
        </w:tc>
      </w:tr>
      <w:tr w:rsidR="004E76AA" w:rsidTr="002244FC">
        <w:trPr>
          <w:trHeight w:val="1077"/>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7</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bidder must be in Data Centre Co-location business for a minimum period of 3 years from the date of issuance of bid.</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Documentary evidences to be attached (Cop</w:t>
            </w:r>
            <w:r>
              <w:rPr>
                <w:rFonts w:ascii="Cambria" w:hAnsi="Cambria"/>
                <w:sz w:val="20"/>
                <w:szCs w:val="20"/>
              </w:rPr>
              <w:t>y of purchase order/work order)</w:t>
            </w:r>
          </w:p>
        </w:tc>
      </w:tr>
      <w:tr w:rsidR="004E76AA" w:rsidTr="002244FC">
        <w:trPr>
          <w:trHeight w:val="1814"/>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lastRenderedPageBreak/>
              <w:t>8</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Bidder to provide an undertaking on his letterhead that</w:t>
            </w:r>
          </w:p>
          <w:p w:rsidR="004E76AA" w:rsidRPr="00056020" w:rsidRDefault="004E76AA" w:rsidP="002244FC">
            <w:pPr>
              <w:jc w:val="both"/>
              <w:rPr>
                <w:rFonts w:ascii="Cambria" w:hAnsi="Cambria"/>
                <w:sz w:val="20"/>
                <w:szCs w:val="20"/>
              </w:rPr>
            </w:pPr>
            <w:proofErr w:type="gramStart"/>
            <w:r w:rsidRPr="00056020">
              <w:rPr>
                <w:rFonts w:ascii="Cambria" w:hAnsi="Cambria"/>
                <w:sz w:val="20"/>
                <w:szCs w:val="20"/>
              </w:rPr>
              <w:t>the</w:t>
            </w:r>
            <w:proofErr w:type="gramEnd"/>
            <w:r w:rsidRPr="00056020">
              <w:rPr>
                <w:rFonts w:ascii="Cambria" w:hAnsi="Cambria"/>
                <w:sz w:val="20"/>
                <w:szCs w:val="20"/>
              </w:rPr>
              <w:t xml:space="preserve"> Scope of Work and Specifications  are  </w:t>
            </w:r>
            <w:proofErr w:type="spellStart"/>
            <w:r w:rsidRPr="00056020">
              <w:rPr>
                <w:rFonts w:ascii="Cambria" w:hAnsi="Cambria"/>
                <w:sz w:val="20"/>
                <w:szCs w:val="20"/>
              </w:rPr>
              <w:t>Complied</w:t>
            </w:r>
            <w:proofErr w:type="spellEnd"/>
            <w:r w:rsidRPr="00056020">
              <w:rPr>
                <w:rFonts w:ascii="Cambria" w:hAnsi="Cambria"/>
                <w:sz w:val="20"/>
                <w:szCs w:val="20"/>
              </w:rPr>
              <w:t xml:space="preserve">  and also  the  Technical Scope as per Annexure  are covered in totality in the proposal submitted by the bidder. </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Letter of confirmation from bidder self-certified letter. </w:t>
            </w:r>
          </w:p>
          <w:p w:rsidR="004E76AA" w:rsidRPr="00056020" w:rsidRDefault="004E76AA" w:rsidP="002244FC">
            <w:pPr>
              <w:jc w:val="both"/>
              <w:rPr>
                <w:rFonts w:ascii="Cambria" w:hAnsi="Cambria"/>
                <w:sz w:val="20"/>
                <w:szCs w:val="20"/>
              </w:rPr>
            </w:pPr>
          </w:p>
        </w:tc>
      </w:tr>
      <w:tr w:rsidR="004E76AA" w:rsidTr="002244FC">
        <w:trPr>
          <w:trHeight w:val="1627"/>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9</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net worth of the Bidder : </w:t>
            </w:r>
          </w:p>
          <w:p w:rsidR="004E76AA" w:rsidRPr="00056020" w:rsidRDefault="004E76AA" w:rsidP="002244FC">
            <w:pPr>
              <w:jc w:val="both"/>
              <w:rPr>
                <w:rFonts w:ascii="Cambria" w:hAnsi="Cambria"/>
                <w:sz w:val="20"/>
                <w:szCs w:val="20"/>
              </w:rPr>
            </w:pPr>
            <w:r w:rsidRPr="00056020">
              <w:rPr>
                <w:rFonts w:ascii="Cambria" w:hAnsi="Cambria"/>
                <w:sz w:val="20"/>
                <w:szCs w:val="20"/>
              </w:rPr>
              <w:t xml:space="preserve">i) Should not be negative as on 31.03.2024 and also </w:t>
            </w:r>
          </w:p>
          <w:p w:rsidR="004E76AA" w:rsidRPr="00056020" w:rsidRDefault="004E76AA" w:rsidP="002244FC">
            <w:pPr>
              <w:jc w:val="both"/>
              <w:rPr>
                <w:rFonts w:ascii="Cambria" w:hAnsi="Cambria"/>
                <w:sz w:val="20"/>
                <w:szCs w:val="20"/>
              </w:rPr>
            </w:pPr>
            <w:r w:rsidRPr="00056020">
              <w:rPr>
                <w:rFonts w:ascii="Cambria" w:hAnsi="Cambria"/>
                <w:sz w:val="20"/>
                <w:szCs w:val="20"/>
              </w:rPr>
              <w:t>ii) Should have not eroded by more than 30% in the last three years, ending on 31.03.2024.</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CA Certified Document as per Annexure </w:t>
            </w:r>
            <w:r>
              <w:rPr>
                <w:rFonts w:ascii="Cambria" w:hAnsi="Cambria"/>
                <w:sz w:val="20"/>
                <w:szCs w:val="20"/>
              </w:rPr>
              <w:t>O</w:t>
            </w:r>
            <w:r w:rsidRPr="00056020">
              <w:rPr>
                <w:rFonts w:ascii="Cambria" w:hAnsi="Cambria"/>
                <w:sz w:val="20"/>
                <w:szCs w:val="20"/>
              </w:rPr>
              <w:t xml:space="preserve"> must be submitted along with certified audited Balance sheet of the respective financial years which clearly give the details of the subsidiary / Data </w:t>
            </w:r>
            <w:proofErr w:type="spellStart"/>
            <w:r w:rsidRPr="00056020">
              <w:rPr>
                <w:rFonts w:ascii="Cambria" w:hAnsi="Cambria"/>
                <w:sz w:val="20"/>
                <w:szCs w:val="20"/>
              </w:rPr>
              <w:t>Center</w:t>
            </w:r>
            <w:proofErr w:type="spellEnd"/>
            <w:r w:rsidRPr="00056020">
              <w:rPr>
                <w:rFonts w:ascii="Cambria" w:hAnsi="Cambria"/>
                <w:sz w:val="20"/>
                <w:szCs w:val="20"/>
              </w:rPr>
              <w:t>.</w:t>
            </w:r>
          </w:p>
        </w:tc>
      </w:tr>
      <w:tr w:rsidR="004E76AA" w:rsidTr="002244FC">
        <w:trPr>
          <w:trHeight w:val="2899"/>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10</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Bidder should have positive operating Profit (as EBITDA i.e. Earnings Before Interest, Tax, Depreciation &amp; Amortization) in 2 out of 3 previous financial years i.e. 2021-2022, 2022-2023, </w:t>
            </w:r>
            <w:proofErr w:type="gramStart"/>
            <w:r w:rsidRPr="00056020">
              <w:rPr>
                <w:rFonts w:ascii="Cambria" w:hAnsi="Cambria"/>
                <w:sz w:val="20"/>
                <w:szCs w:val="20"/>
              </w:rPr>
              <w:t>2023</w:t>
            </w:r>
            <w:proofErr w:type="gramEnd"/>
            <w:r w:rsidRPr="00056020">
              <w:rPr>
                <w:rFonts w:ascii="Cambria" w:hAnsi="Cambria"/>
                <w:sz w:val="20"/>
                <w:szCs w:val="20"/>
              </w:rPr>
              <w:t xml:space="preserve">-2024.  </w:t>
            </w:r>
          </w:p>
          <w:p w:rsidR="004E76AA" w:rsidRPr="00056020" w:rsidRDefault="004E76AA" w:rsidP="002244FC">
            <w:pPr>
              <w:jc w:val="both"/>
              <w:rPr>
                <w:rFonts w:ascii="Cambria" w:hAnsi="Cambria"/>
                <w:sz w:val="20"/>
                <w:szCs w:val="20"/>
              </w:rPr>
            </w:pP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CA Certified Document as per Annexure </w:t>
            </w:r>
            <w:r>
              <w:rPr>
                <w:rFonts w:ascii="Cambria" w:hAnsi="Cambria"/>
                <w:sz w:val="20"/>
                <w:szCs w:val="20"/>
              </w:rPr>
              <w:t>O</w:t>
            </w:r>
            <w:r w:rsidRPr="00056020">
              <w:rPr>
                <w:rFonts w:ascii="Cambria" w:hAnsi="Cambria"/>
                <w:sz w:val="20"/>
                <w:szCs w:val="20"/>
              </w:rPr>
              <w:t xml:space="preserve"> must be submitted along with certified audited Balance sheet of the respective financial years which clearly give the details of the subsidiary / Data </w:t>
            </w:r>
            <w:proofErr w:type="spellStart"/>
            <w:r w:rsidRPr="00056020">
              <w:rPr>
                <w:rFonts w:ascii="Cambria" w:hAnsi="Cambria"/>
                <w:sz w:val="20"/>
                <w:szCs w:val="20"/>
              </w:rPr>
              <w:t>Center</w:t>
            </w:r>
            <w:proofErr w:type="spellEnd"/>
            <w:r w:rsidRPr="00056020">
              <w:rPr>
                <w:rFonts w:ascii="Cambria" w:hAnsi="Cambria"/>
                <w:sz w:val="20"/>
                <w:szCs w:val="20"/>
              </w:rPr>
              <w:t>.</w:t>
            </w:r>
          </w:p>
          <w:p w:rsidR="004E76AA" w:rsidRPr="00056020" w:rsidRDefault="004E76AA" w:rsidP="002244FC">
            <w:pPr>
              <w:jc w:val="both"/>
              <w:rPr>
                <w:rFonts w:ascii="Cambria" w:hAnsi="Cambria"/>
                <w:sz w:val="20"/>
                <w:szCs w:val="20"/>
              </w:rPr>
            </w:pPr>
          </w:p>
          <w:p w:rsidR="001A32B3" w:rsidRPr="001A32B3" w:rsidRDefault="001A32B3" w:rsidP="001A32B3">
            <w:pPr>
              <w:autoSpaceDE w:val="0"/>
              <w:autoSpaceDN w:val="0"/>
              <w:adjustRightInd w:val="0"/>
              <w:rPr>
                <w:rFonts w:ascii="Cambria" w:hAnsi="Cambria"/>
                <w:sz w:val="20"/>
                <w:szCs w:val="20"/>
              </w:rPr>
            </w:pPr>
            <w:r w:rsidRPr="001A32B3">
              <w:rPr>
                <w:rFonts w:ascii="Cambria" w:hAnsi="Cambria"/>
                <w:sz w:val="20"/>
                <w:szCs w:val="20"/>
              </w:rPr>
              <w:t>For 2023-2024 in case the financial are not published,</w:t>
            </w:r>
            <w:r>
              <w:rPr>
                <w:rFonts w:ascii="Cambria" w:hAnsi="Cambria"/>
                <w:sz w:val="20"/>
                <w:szCs w:val="20"/>
              </w:rPr>
              <w:t xml:space="preserve"> </w:t>
            </w:r>
            <w:bookmarkStart w:id="3" w:name="_GoBack"/>
            <w:bookmarkEnd w:id="3"/>
            <w:r w:rsidRPr="001A32B3">
              <w:rPr>
                <w:rFonts w:ascii="Cambria" w:hAnsi="Cambria"/>
                <w:sz w:val="20"/>
                <w:szCs w:val="20"/>
              </w:rPr>
              <w:t>certificate from Chartered Accountant may be</w:t>
            </w:r>
          </w:p>
          <w:p w:rsidR="004E76AA" w:rsidRPr="00056020" w:rsidRDefault="001A32B3" w:rsidP="001A32B3">
            <w:pPr>
              <w:jc w:val="both"/>
              <w:rPr>
                <w:rFonts w:ascii="Cambria" w:hAnsi="Cambria"/>
                <w:sz w:val="20"/>
                <w:szCs w:val="20"/>
              </w:rPr>
            </w:pPr>
            <w:proofErr w:type="gramStart"/>
            <w:r w:rsidRPr="001A32B3">
              <w:rPr>
                <w:rFonts w:ascii="Cambria" w:hAnsi="Cambria"/>
                <w:sz w:val="20"/>
                <w:szCs w:val="20"/>
              </w:rPr>
              <w:t>submitted</w:t>
            </w:r>
            <w:proofErr w:type="gramEnd"/>
            <w:r w:rsidRPr="001A32B3">
              <w:rPr>
                <w:rFonts w:ascii="Cambria" w:hAnsi="Cambria"/>
                <w:sz w:val="20"/>
                <w:szCs w:val="20"/>
              </w:rPr>
              <w:t>.</w:t>
            </w:r>
          </w:p>
        </w:tc>
      </w:tr>
      <w:tr w:rsidR="004E76AA" w:rsidTr="002244FC">
        <w:trPr>
          <w:trHeight w:val="2150"/>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11</w:t>
            </w:r>
          </w:p>
        </w:tc>
        <w:tc>
          <w:tcPr>
            <w:tcW w:w="3544" w:type="dxa"/>
            <w:vAlign w:val="center"/>
          </w:tcPr>
          <w:p w:rsidR="00CF30EE" w:rsidRDefault="00CF30EE" w:rsidP="00CF30EE">
            <w:pPr>
              <w:jc w:val="both"/>
              <w:rPr>
                <w:rFonts w:ascii="Cambria" w:hAnsi="Cambria"/>
              </w:rPr>
            </w:pPr>
            <w:r w:rsidRPr="00852CF1">
              <w:rPr>
                <w:rFonts w:ascii="Cambria" w:hAnsi="Cambria"/>
              </w:rPr>
              <w:t xml:space="preserve">The Bidder must have minimum average annual turnover of </w:t>
            </w:r>
            <w:proofErr w:type="spellStart"/>
            <w:r w:rsidRPr="00852CF1">
              <w:rPr>
                <w:rFonts w:ascii="Cambria" w:hAnsi="Cambria"/>
              </w:rPr>
              <w:t>Rs</w:t>
            </w:r>
            <w:proofErr w:type="spellEnd"/>
            <w:r w:rsidRPr="00852CF1">
              <w:rPr>
                <w:rFonts w:ascii="Cambria" w:hAnsi="Cambria"/>
              </w:rPr>
              <w:t xml:space="preserve">. </w:t>
            </w:r>
            <w:r>
              <w:rPr>
                <w:rFonts w:ascii="Cambria" w:hAnsi="Cambria"/>
              </w:rPr>
              <w:t>36</w:t>
            </w:r>
            <w:r w:rsidRPr="00852CF1">
              <w:rPr>
                <w:rFonts w:ascii="Cambria" w:hAnsi="Cambria"/>
              </w:rPr>
              <w:t xml:space="preserve"> </w:t>
            </w:r>
            <w:proofErr w:type="spellStart"/>
            <w:r w:rsidRPr="00852CF1">
              <w:rPr>
                <w:rFonts w:ascii="Cambria" w:hAnsi="Cambria"/>
              </w:rPr>
              <w:t>Crores</w:t>
            </w:r>
            <w:proofErr w:type="spellEnd"/>
            <w:r w:rsidRPr="00852CF1">
              <w:rPr>
                <w:rFonts w:ascii="Cambria" w:hAnsi="Cambria"/>
              </w:rPr>
              <w:t xml:space="preserve"> from Data centre Co-location business / </w:t>
            </w:r>
            <w:r w:rsidRPr="008520CE">
              <w:rPr>
                <w:rFonts w:ascii="Cambria" w:hAnsi="Cambria"/>
              </w:rPr>
              <w:t xml:space="preserve">Data Centre </w:t>
            </w:r>
            <w:r w:rsidRPr="00852CF1">
              <w:rPr>
                <w:rFonts w:ascii="Cambria" w:hAnsi="Cambria"/>
              </w:rPr>
              <w:t>services from India operations for last three (3) financial i.e. FY 2021-22, FY 2022-23 and FY 2023-24.</w:t>
            </w:r>
          </w:p>
          <w:p w:rsidR="00CF30EE" w:rsidRPr="00852CF1" w:rsidRDefault="00CF30EE" w:rsidP="00CF30EE">
            <w:pPr>
              <w:jc w:val="both"/>
              <w:rPr>
                <w:rFonts w:ascii="Cambria" w:hAnsi="Cambria"/>
              </w:rPr>
            </w:pPr>
          </w:p>
          <w:p w:rsidR="00CF30EE" w:rsidRPr="00852CF1" w:rsidRDefault="00CF30EE" w:rsidP="00CF30EE">
            <w:pPr>
              <w:jc w:val="both"/>
              <w:rPr>
                <w:rFonts w:ascii="Cambria" w:hAnsi="Cambria"/>
              </w:rPr>
            </w:pPr>
            <w:r w:rsidRPr="00852CF1">
              <w:rPr>
                <w:rFonts w:ascii="Cambria" w:hAnsi="Cambria"/>
              </w:rPr>
              <w:t xml:space="preserve">(Certificate from </w:t>
            </w:r>
            <w:r w:rsidRPr="008520CE">
              <w:rPr>
                <w:rFonts w:ascii="Cambria" w:hAnsi="Cambria"/>
              </w:rPr>
              <w:t>Chartered Accountant f</w:t>
            </w:r>
            <w:r w:rsidRPr="00852CF1">
              <w:rPr>
                <w:rFonts w:ascii="Cambria" w:hAnsi="Cambria"/>
              </w:rPr>
              <w:t>or FY 2023- 24 may be submitted).</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r w:rsidRPr="00056020">
              <w:rPr>
                <w:rFonts w:ascii="Cambria" w:hAnsi="Cambria"/>
                <w:sz w:val="20"/>
                <w:szCs w:val="20"/>
              </w:rPr>
              <w:t xml:space="preserve">This must be the individual company turnover and not that of any group </w:t>
            </w:r>
            <w:proofErr w:type="gramStart"/>
            <w:r w:rsidRPr="00056020">
              <w:rPr>
                <w:rFonts w:ascii="Cambria" w:hAnsi="Cambria"/>
                <w:sz w:val="20"/>
                <w:szCs w:val="20"/>
              </w:rPr>
              <w:t>of  Companies</w:t>
            </w:r>
            <w:proofErr w:type="gramEnd"/>
            <w:r w:rsidRPr="00056020">
              <w:rPr>
                <w:rFonts w:ascii="Cambria" w:hAnsi="Cambria"/>
                <w:sz w:val="20"/>
                <w:szCs w:val="20"/>
              </w:rPr>
              <w:t xml:space="preserve">. </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r w:rsidRPr="00056020">
              <w:rPr>
                <w:rFonts w:ascii="Cambria" w:hAnsi="Cambria"/>
                <w:sz w:val="20"/>
                <w:szCs w:val="20"/>
              </w:rPr>
              <w:t xml:space="preserve">Note: LIC Shall Follow Govt. Guidelines/Notifications for Public Procurement. </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r w:rsidRPr="00056020">
              <w:rPr>
                <w:rFonts w:ascii="Cambria" w:hAnsi="Cambria"/>
                <w:sz w:val="20"/>
                <w:szCs w:val="20"/>
              </w:rPr>
              <w:t>As per Policy Circular No. 1(2)(1)/2016-MA dated: 10.03.2016 issued by GOI and F.20/2/2014-PPD (</w:t>
            </w:r>
            <w:proofErr w:type="spellStart"/>
            <w:r w:rsidRPr="00056020">
              <w:rPr>
                <w:rFonts w:ascii="Cambria" w:hAnsi="Cambria"/>
                <w:sz w:val="20"/>
                <w:szCs w:val="20"/>
              </w:rPr>
              <w:t>Pt</w:t>
            </w:r>
            <w:proofErr w:type="spellEnd"/>
            <w:r w:rsidRPr="00056020">
              <w:rPr>
                <w:rFonts w:ascii="Cambria" w:hAnsi="Cambria"/>
                <w:sz w:val="20"/>
                <w:szCs w:val="20"/>
              </w:rPr>
              <w:t xml:space="preserve">) dated 20.09.2016, LIC may relax </w:t>
            </w:r>
            <w:r w:rsidRPr="00056020">
              <w:rPr>
                <w:rFonts w:ascii="Cambria" w:hAnsi="Cambria"/>
                <w:sz w:val="20"/>
                <w:szCs w:val="20"/>
              </w:rPr>
              <w:lastRenderedPageBreak/>
              <w:t xml:space="preserve">condition of prior turnover and prior experience with respect to Micro and Small Enterprises and </w:t>
            </w:r>
            <w:proofErr w:type="spellStart"/>
            <w:r w:rsidRPr="00056020">
              <w:rPr>
                <w:rFonts w:ascii="Cambria" w:hAnsi="Cambria"/>
                <w:sz w:val="20"/>
                <w:szCs w:val="20"/>
              </w:rPr>
              <w:t>Startups</w:t>
            </w:r>
            <w:proofErr w:type="spellEnd"/>
            <w:r w:rsidRPr="00056020">
              <w:rPr>
                <w:rFonts w:ascii="Cambria" w:hAnsi="Cambria"/>
                <w:sz w:val="20"/>
                <w:szCs w:val="20"/>
              </w:rPr>
              <w:t xml:space="preserve"> subject to meeting of quality and technical specifications.</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CA Certified Document as per Annexure - </w:t>
            </w:r>
            <w:r>
              <w:rPr>
                <w:rFonts w:ascii="Cambria" w:hAnsi="Cambria"/>
                <w:sz w:val="20"/>
                <w:szCs w:val="20"/>
              </w:rPr>
              <w:t>O</w:t>
            </w:r>
            <w:r w:rsidRPr="00056020">
              <w:rPr>
                <w:rFonts w:ascii="Cambria" w:hAnsi="Cambria"/>
                <w:sz w:val="20"/>
                <w:szCs w:val="20"/>
              </w:rPr>
              <w:t xml:space="preserve"> must be </w:t>
            </w:r>
            <w:proofErr w:type="gramStart"/>
            <w:r w:rsidRPr="00056020">
              <w:rPr>
                <w:rFonts w:ascii="Cambria" w:hAnsi="Cambria"/>
                <w:sz w:val="20"/>
                <w:szCs w:val="20"/>
              </w:rPr>
              <w:t>submitted  along</w:t>
            </w:r>
            <w:proofErr w:type="gramEnd"/>
            <w:r w:rsidRPr="00056020">
              <w:rPr>
                <w:rFonts w:ascii="Cambria" w:hAnsi="Cambria"/>
                <w:sz w:val="20"/>
                <w:szCs w:val="20"/>
              </w:rPr>
              <w:t xml:space="preserve"> with certified audited Balance sheet of the respective Financial years which clearly gives the details of the subsidiary / Data </w:t>
            </w:r>
            <w:proofErr w:type="spellStart"/>
            <w:r w:rsidRPr="00056020">
              <w:rPr>
                <w:rFonts w:ascii="Cambria" w:hAnsi="Cambria"/>
                <w:sz w:val="20"/>
                <w:szCs w:val="20"/>
              </w:rPr>
              <w:t>Center</w:t>
            </w:r>
            <w:proofErr w:type="spellEnd"/>
            <w:r w:rsidRPr="00056020">
              <w:rPr>
                <w:rFonts w:ascii="Cambria" w:hAnsi="Cambria"/>
                <w:sz w:val="20"/>
                <w:szCs w:val="20"/>
              </w:rPr>
              <w:t>.</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r w:rsidRPr="00056020">
              <w:rPr>
                <w:rFonts w:ascii="Cambria" w:hAnsi="Cambria"/>
                <w:sz w:val="20"/>
                <w:szCs w:val="20"/>
              </w:rPr>
              <w:t xml:space="preserve">For </w:t>
            </w:r>
            <w:proofErr w:type="spellStart"/>
            <w:r w:rsidRPr="00056020">
              <w:rPr>
                <w:rFonts w:ascii="Cambria" w:hAnsi="Cambria"/>
                <w:sz w:val="20"/>
                <w:szCs w:val="20"/>
              </w:rPr>
              <w:t>Startups</w:t>
            </w:r>
            <w:proofErr w:type="spellEnd"/>
            <w:r w:rsidRPr="00056020">
              <w:rPr>
                <w:rFonts w:ascii="Cambria" w:hAnsi="Cambria"/>
                <w:sz w:val="20"/>
                <w:szCs w:val="20"/>
              </w:rPr>
              <w:t xml:space="preserve">, Registration Certificate issued by DPIIT to be submitted. </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p>
        </w:tc>
      </w:tr>
      <w:tr w:rsidR="004E76AA" w:rsidTr="002244FC">
        <w:trPr>
          <w:trHeight w:val="3194"/>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lastRenderedPageBreak/>
              <w:t>12</w:t>
            </w:r>
          </w:p>
          <w:p w:rsidR="004E76AA" w:rsidRPr="00056020" w:rsidRDefault="004E76AA" w:rsidP="002244FC">
            <w:pPr>
              <w:jc w:val="center"/>
              <w:rPr>
                <w:rFonts w:ascii="Cambria" w:hAnsi="Cambria"/>
                <w:b/>
                <w:bCs/>
                <w:sz w:val="20"/>
                <w:szCs w:val="20"/>
              </w:rPr>
            </w:pPr>
          </w:p>
          <w:p w:rsidR="004E76AA" w:rsidRPr="00056020" w:rsidRDefault="004E76AA" w:rsidP="002244FC">
            <w:pPr>
              <w:jc w:val="center"/>
              <w:rPr>
                <w:rFonts w:ascii="Cambria" w:hAnsi="Cambria"/>
                <w:b/>
                <w:bCs/>
                <w:sz w:val="20"/>
                <w:szCs w:val="20"/>
              </w:rPr>
            </w:pP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The proposed Data </w:t>
            </w:r>
            <w:proofErr w:type="spellStart"/>
            <w:r w:rsidRPr="00056020">
              <w:rPr>
                <w:rFonts w:ascii="Cambria" w:hAnsi="Cambria"/>
                <w:sz w:val="20"/>
                <w:szCs w:val="20"/>
              </w:rPr>
              <w:t>Center</w:t>
            </w:r>
            <w:proofErr w:type="spellEnd"/>
            <w:r w:rsidRPr="00056020">
              <w:rPr>
                <w:rFonts w:ascii="Cambria" w:hAnsi="Cambria"/>
                <w:sz w:val="20"/>
                <w:szCs w:val="20"/>
              </w:rPr>
              <w:t xml:space="preserve"> co-location site shall be at least Tier-III certified from uptime institute/ Rated-3 certified from TIA 942. </w:t>
            </w:r>
          </w:p>
          <w:p w:rsidR="004E76AA" w:rsidRPr="00056020" w:rsidRDefault="004E76AA" w:rsidP="002244FC">
            <w:pPr>
              <w:jc w:val="both"/>
              <w:rPr>
                <w:rFonts w:ascii="Cambria" w:hAnsi="Cambria"/>
                <w:sz w:val="20"/>
                <w:szCs w:val="20"/>
              </w:rPr>
            </w:pP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Tier-3 and above Certificate from uptime institute / Rated-3 and above Certificate from TIA 942 which clearly mentions the address of the proposed Data Centre. The certificate should be active on the date of bid submission and shall be verified at </w:t>
            </w:r>
          </w:p>
          <w:p w:rsidR="004E76AA" w:rsidRPr="00056020" w:rsidRDefault="004E76AA" w:rsidP="002244FC">
            <w:pPr>
              <w:jc w:val="both"/>
              <w:rPr>
                <w:rFonts w:ascii="Cambria" w:hAnsi="Cambria"/>
                <w:sz w:val="20"/>
                <w:szCs w:val="20"/>
              </w:rPr>
            </w:pPr>
            <w:r w:rsidRPr="00056020">
              <w:rPr>
                <w:rFonts w:ascii="Cambria" w:hAnsi="Cambria"/>
                <w:sz w:val="20"/>
                <w:szCs w:val="20"/>
              </w:rPr>
              <w:t xml:space="preserve">https://uptimeinstitute.com/ and https://tiaonline.org/942-datacenters/ respectively for the proposed Data Centre. </w:t>
            </w:r>
          </w:p>
        </w:tc>
      </w:tr>
      <w:tr w:rsidR="004E76AA" w:rsidTr="002244FC">
        <w:trPr>
          <w:trHeight w:val="733"/>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13</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bidder must be hosting  at the proposed site  at least 3 organisations  which should be  RBI regulated Commercial banks /IRDAI regulated Insurance company operating in India and should be active on the date of bid submission in the proposed colocation Data Centre.</w:t>
            </w:r>
          </w:p>
          <w:p w:rsidR="004E76AA" w:rsidRPr="00056020" w:rsidRDefault="004E76AA" w:rsidP="002244FC">
            <w:pPr>
              <w:jc w:val="both"/>
              <w:rPr>
                <w:rFonts w:ascii="Cambria" w:hAnsi="Cambria"/>
                <w:sz w:val="20"/>
                <w:szCs w:val="20"/>
              </w:rPr>
            </w:pPr>
          </w:p>
          <w:p w:rsidR="004E76AA" w:rsidRPr="00056020" w:rsidRDefault="004E76AA" w:rsidP="002244FC">
            <w:pPr>
              <w:jc w:val="both"/>
              <w:rPr>
                <w:rFonts w:ascii="Cambria" w:hAnsi="Cambria"/>
                <w:sz w:val="20"/>
                <w:szCs w:val="20"/>
              </w:rPr>
            </w:pPr>
            <w:r w:rsidRPr="00056020">
              <w:rPr>
                <w:rFonts w:ascii="Cambria" w:hAnsi="Cambria"/>
                <w:sz w:val="20"/>
                <w:szCs w:val="20"/>
              </w:rPr>
              <w:t xml:space="preserve">Among the 3 organisations, the bidder must be providing colocation services for minimum 1 organisation for  </w:t>
            </w:r>
            <w:r>
              <w:rPr>
                <w:rFonts w:ascii="Cambria" w:hAnsi="Cambria"/>
                <w:sz w:val="20"/>
                <w:szCs w:val="20"/>
              </w:rPr>
              <w:t>50</w:t>
            </w:r>
            <w:r w:rsidRPr="00056020">
              <w:rPr>
                <w:rFonts w:ascii="Cambria" w:hAnsi="Cambria"/>
                <w:sz w:val="20"/>
                <w:szCs w:val="20"/>
              </w:rPr>
              <w:t xml:space="preserve"> racks or </w:t>
            </w:r>
            <w:r>
              <w:rPr>
                <w:rFonts w:ascii="Cambria" w:hAnsi="Cambria"/>
                <w:sz w:val="20"/>
                <w:szCs w:val="20"/>
              </w:rPr>
              <w:t>1500</w:t>
            </w:r>
            <w:r w:rsidRPr="00056020">
              <w:rPr>
                <w:rFonts w:ascii="Cambria" w:hAnsi="Cambria"/>
                <w:sz w:val="20"/>
                <w:szCs w:val="20"/>
              </w:rPr>
              <w:t xml:space="preserve">  </w:t>
            </w:r>
            <w:proofErr w:type="spellStart"/>
            <w:r w:rsidRPr="00056020">
              <w:rPr>
                <w:rFonts w:ascii="Cambria" w:hAnsi="Cambria"/>
                <w:sz w:val="20"/>
                <w:szCs w:val="20"/>
              </w:rPr>
              <w:t>sq</w:t>
            </w:r>
            <w:proofErr w:type="spellEnd"/>
            <w:r w:rsidRPr="00056020">
              <w:rPr>
                <w:rFonts w:ascii="Cambria" w:hAnsi="Cambria"/>
                <w:sz w:val="20"/>
                <w:szCs w:val="20"/>
              </w:rPr>
              <w:t xml:space="preserve"> ft. server area as on the date of bid submission at proposed colocation site </w:t>
            </w:r>
          </w:p>
          <w:p w:rsidR="004E76AA" w:rsidRPr="00056020" w:rsidRDefault="004E76AA" w:rsidP="002244FC">
            <w:pPr>
              <w:jc w:val="both"/>
              <w:rPr>
                <w:rFonts w:ascii="Cambria" w:hAnsi="Cambria"/>
                <w:sz w:val="20"/>
                <w:szCs w:val="20"/>
              </w:rPr>
            </w:pPr>
            <w:r w:rsidRPr="00056020">
              <w:rPr>
                <w:rFonts w:ascii="Cambria" w:hAnsi="Cambria"/>
                <w:sz w:val="20"/>
                <w:szCs w:val="20"/>
              </w:rPr>
              <w:t>OR</w:t>
            </w:r>
          </w:p>
          <w:p w:rsidR="004E76AA" w:rsidRPr="00056020" w:rsidRDefault="004E76AA" w:rsidP="002244FC">
            <w:pPr>
              <w:jc w:val="both"/>
              <w:rPr>
                <w:rFonts w:ascii="Cambria" w:hAnsi="Cambria"/>
                <w:sz w:val="20"/>
                <w:szCs w:val="20"/>
              </w:rPr>
            </w:pPr>
            <w:r w:rsidRPr="00056020">
              <w:rPr>
                <w:rFonts w:ascii="Cambria" w:hAnsi="Cambria"/>
                <w:sz w:val="20"/>
                <w:szCs w:val="20"/>
              </w:rPr>
              <w:t xml:space="preserve">The bidder has been technically shortlisted for commercial evaluation by minimum 1 organization RBI regulated Commercial banks /IRDAI regulated Insurance company for minimum </w:t>
            </w:r>
            <w:r>
              <w:rPr>
                <w:rFonts w:ascii="Cambria" w:hAnsi="Cambria"/>
                <w:sz w:val="20"/>
                <w:szCs w:val="20"/>
              </w:rPr>
              <w:t>50</w:t>
            </w:r>
            <w:r w:rsidRPr="00056020">
              <w:rPr>
                <w:rFonts w:ascii="Cambria" w:hAnsi="Cambria"/>
                <w:sz w:val="20"/>
                <w:szCs w:val="20"/>
              </w:rPr>
              <w:t xml:space="preserve"> racks or </w:t>
            </w:r>
            <w:r>
              <w:rPr>
                <w:rFonts w:ascii="Cambria" w:hAnsi="Cambria"/>
                <w:sz w:val="20"/>
                <w:szCs w:val="20"/>
              </w:rPr>
              <w:t>1500</w:t>
            </w:r>
            <w:r w:rsidRPr="00056020">
              <w:rPr>
                <w:rFonts w:ascii="Cambria" w:hAnsi="Cambria"/>
                <w:sz w:val="20"/>
                <w:szCs w:val="20"/>
              </w:rPr>
              <w:t xml:space="preserve"> sq. ft. server area in the calendar year 2023 and 2024 for the proposed colocation site.</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 xml:space="preserve">Copy of the credential Letter or Copy of Purchase order from organizations hosting sites at the SP’s co-location facility. </w:t>
            </w:r>
          </w:p>
          <w:p w:rsidR="004E76AA" w:rsidRPr="00056020" w:rsidRDefault="004E76AA" w:rsidP="002244FC">
            <w:pPr>
              <w:jc w:val="both"/>
              <w:rPr>
                <w:rFonts w:ascii="Cambria" w:hAnsi="Cambria"/>
                <w:sz w:val="20"/>
                <w:szCs w:val="20"/>
              </w:rPr>
            </w:pPr>
          </w:p>
        </w:tc>
      </w:tr>
      <w:tr w:rsidR="004E76AA" w:rsidTr="002244FC">
        <w:trPr>
          <w:trHeight w:val="853"/>
        </w:trPr>
        <w:tc>
          <w:tcPr>
            <w:tcW w:w="567" w:type="dxa"/>
            <w:vAlign w:val="center"/>
          </w:tcPr>
          <w:p w:rsidR="004E76AA" w:rsidRPr="00056020" w:rsidRDefault="004E76AA" w:rsidP="002244FC">
            <w:pPr>
              <w:jc w:val="center"/>
              <w:rPr>
                <w:rFonts w:ascii="Cambria" w:hAnsi="Cambria"/>
                <w:b/>
                <w:bCs/>
                <w:sz w:val="20"/>
                <w:szCs w:val="20"/>
              </w:rPr>
            </w:pPr>
            <w:r w:rsidRPr="00056020">
              <w:rPr>
                <w:rFonts w:ascii="Cambria" w:hAnsi="Cambria"/>
                <w:b/>
                <w:bCs/>
                <w:sz w:val="20"/>
                <w:szCs w:val="20"/>
              </w:rPr>
              <w:t>14</w:t>
            </w:r>
          </w:p>
        </w:tc>
        <w:tc>
          <w:tcPr>
            <w:tcW w:w="3544"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The facility should be purpose built for the Data Centre.</w:t>
            </w:r>
          </w:p>
        </w:tc>
        <w:tc>
          <w:tcPr>
            <w:tcW w:w="1418" w:type="dxa"/>
            <w:vAlign w:val="center"/>
          </w:tcPr>
          <w:p w:rsidR="004E76AA" w:rsidRPr="00056020" w:rsidRDefault="004E76AA" w:rsidP="002244FC">
            <w:pPr>
              <w:jc w:val="both"/>
              <w:rPr>
                <w:rFonts w:ascii="Cambria" w:hAnsi="Cambria"/>
                <w:sz w:val="20"/>
                <w:szCs w:val="20"/>
              </w:rPr>
            </w:pPr>
          </w:p>
        </w:tc>
        <w:tc>
          <w:tcPr>
            <w:tcW w:w="3605" w:type="dxa"/>
            <w:vAlign w:val="center"/>
          </w:tcPr>
          <w:p w:rsidR="004E76AA" w:rsidRPr="00056020" w:rsidRDefault="004E76AA" w:rsidP="002244FC">
            <w:pPr>
              <w:jc w:val="both"/>
              <w:rPr>
                <w:rFonts w:ascii="Cambria" w:hAnsi="Cambria"/>
                <w:sz w:val="20"/>
                <w:szCs w:val="20"/>
              </w:rPr>
            </w:pPr>
            <w:r w:rsidRPr="00056020">
              <w:rPr>
                <w:rFonts w:ascii="Cambria" w:hAnsi="Cambria"/>
                <w:sz w:val="20"/>
                <w:szCs w:val="20"/>
              </w:rPr>
              <w:t>Self-declaration from the bidder on their letterhead.</w:t>
            </w:r>
          </w:p>
        </w:tc>
      </w:tr>
    </w:tbl>
    <w:p w:rsidR="004E76AA" w:rsidRDefault="004E76AA" w:rsidP="004E76AA">
      <w:pPr>
        <w:spacing w:after="0"/>
        <w:jc w:val="both"/>
        <w:rPr>
          <w:rFonts w:ascii="Cambria" w:hAnsi="Cambria"/>
          <w:lang w:val="en-US"/>
        </w:rPr>
      </w:pPr>
    </w:p>
    <w:p w:rsidR="004E76AA" w:rsidRDefault="004E76AA" w:rsidP="004E76AA">
      <w:pPr>
        <w:pStyle w:val="ListParagraph"/>
        <w:numPr>
          <w:ilvl w:val="0"/>
          <w:numId w:val="1"/>
        </w:numPr>
        <w:ind w:left="284"/>
        <w:jc w:val="both"/>
        <w:rPr>
          <w:rFonts w:ascii="Cambria" w:hAnsi="Cambria"/>
        </w:rPr>
      </w:pPr>
      <w:r w:rsidRPr="00056020">
        <w:rPr>
          <w:rFonts w:ascii="Cambria" w:hAnsi="Cambria"/>
        </w:rPr>
        <w:lastRenderedPageBreak/>
        <w:t>Note: Vendor must comply with the above-mentioned criteria. Non-compliance to any of the criteria can entail rejection of the offer. Photocopies of relevant documents/certificates should be submitted as proof in support of the claims made for each of the above-mentioned criteria. LIC reserves the right to verify/evaluate the claims made by the vendor independently. Any misrepresentation will entail rejection of the offer.</w:t>
      </w:r>
    </w:p>
    <w:p w:rsidR="004E76AA" w:rsidRPr="00056020" w:rsidRDefault="004E76AA" w:rsidP="004E76AA">
      <w:pPr>
        <w:pStyle w:val="ListParagraph"/>
        <w:ind w:left="284"/>
        <w:jc w:val="both"/>
        <w:rPr>
          <w:rFonts w:ascii="Cambria" w:hAnsi="Cambria"/>
        </w:rPr>
      </w:pPr>
      <w:r w:rsidRPr="00056020">
        <w:rPr>
          <w:rFonts w:ascii="Cambria" w:hAnsi="Cambria"/>
        </w:rPr>
        <w:t xml:space="preserve"> </w:t>
      </w:r>
    </w:p>
    <w:p w:rsidR="004E76AA" w:rsidRDefault="004E76AA" w:rsidP="004E76AA">
      <w:pPr>
        <w:pStyle w:val="ListParagraph"/>
        <w:numPr>
          <w:ilvl w:val="0"/>
          <w:numId w:val="1"/>
        </w:numPr>
        <w:ind w:left="284"/>
        <w:jc w:val="both"/>
        <w:rPr>
          <w:rFonts w:ascii="Cambria" w:hAnsi="Cambria"/>
        </w:rPr>
      </w:pPr>
      <w:r w:rsidRPr="00056020">
        <w:rPr>
          <w:rFonts w:ascii="Cambria" w:hAnsi="Cambria"/>
        </w:rPr>
        <w:t>The participating bidders are required to submit unambiguous documentary evidences, in support of their meeting the above eligibility criteria. The bidder must comply with all above mentioned criteria. Non-compliance of any criteria will entail rejection of the bid summarily.</w:t>
      </w:r>
    </w:p>
    <w:p w:rsidR="004E76AA" w:rsidRPr="00056020" w:rsidRDefault="004E76AA" w:rsidP="004E76AA">
      <w:pPr>
        <w:pStyle w:val="ListParagraph"/>
        <w:ind w:left="284"/>
        <w:jc w:val="both"/>
        <w:rPr>
          <w:rFonts w:ascii="Cambria" w:hAnsi="Cambria"/>
        </w:rPr>
      </w:pPr>
      <w:r w:rsidRPr="00056020">
        <w:rPr>
          <w:rFonts w:ascii="Cambria" w:hAnsi="Cambria"/>
        </w:rPr>
        <w:t xml:space="preserve"> </w:t>
      </w:r>
    </w:p>
    <w:p w:rsidR="004E76AA" w:rsidRPr="00056020" w:rsidRDefault="004E76AA" w:rsidP="004E76AA">
      <w:pPr>
        <w:pStyle w:val="ListParagraph"/>
        <w:numPr>
          <w:ilvl w:val="0"/>
          <w:numId w:val="1"/>
        </w:numPr>
        <w:ind w:left="284"/>
        <w:jc w:val="both"/>
        <w:rPr>
          <w:rFonts w:ascii="Cambria" w:hAnsi="Cambria"/>
          <w:lang w:val="en-US"/>
        </w:rPr>
      </w:pPr>
      <w:r w:rsidRPr="00056020">
        <w:rPr>
          <w:rFonts w:ascii="Cambria" w:hAnsi="Cambria"/>
        </w:rPr>
        <w:t>LIC reserves the right to verify/evaluate the claims made by the bidder independently. Any decision of LIC in this regard shall be final, conclusive and binding upon the bidder. LIC may accept or reject an offer without assigning any reason whatsoever.</w:t>
      </w:r>
    </w:p>
    <w:p w:rsidR="004E76AA" w:rsidRPr="00056020" w:rsidRDefault="004E76AA" w:rsidP="004E76AA">
      <w:pPr>
        <w:pStyle w:val="ListParagraph"/>
        <w:ind w:left="284"/>
        <w:jc w:val="both"/>
        <w:rPr>
          <w:rFonts w:ascii="Cambria" w:hAnsi="Cambria"/>
          <w:lang w:val="en-US"/>
        </w:rPr>
      </w:pPr>
    </w:p>
    <w:p w:rsidR="004E76AA" w:rsidRDefault="004E76AA" w:rsidP="004E76AA">
      <w:pPr>
        <w:pStyle w:val="ListParagraph"/>
        <w:numPr>
          <w:ilvl w:val="0"/>
          <w:numId w:val="1"/>
        </w:numPr>
        <w:ind w:left="284"/>
        <w:jc w:val="both"/>
        <w:rPr>
          <w:rFonts w:ascii="Cambria" w:hAnsi="Cambria"/>
          <w:lang w:val="en-US"/>
        </w:rPr>
      </w:pPr>
      <w:r w:rsidRPr="00056020">
        <w:rPr>
          <w:rFonts w:ascii="Cambria" w:hAnsi="Cambria"/>
          <w:lang w:val="en-US"/>
        </w:rPr>
        <w:t>In case the bidding company/firm is hived off from the demerged company, the experience, eligibility etc. as per the requirement of the bid may be considered as of the demerged company, provided the demerged company does not apply in the same bid process. However, all the parameters of the bidding company shall be reckoned from the date of its inception for the purpose of this bid.</w:t>
      </w:r>
    </w:p>
    <w:p w:rsidR="004E76AA" w:rsidRPr="00056020" w:rsidRDefault="004E76AA" w:rsidP="004E76AA">
      <w:pPr>
        <w:pStyle w:val="ListParagraph"/>
        <w:ind w:left="284"/>
        <w:jc w:val="both"/>
        <w:rPr>
          <w:rFonts w:ascii="Cambria" w:hAnsi="Cambria"/>
          <w:lang w:val="en-US"/>
        </w:rPr>
      </w:pPr>
    </w:p>
    <w:p w:rsidR="004E76AA" w:rsidRDefault="004E76AA" w:rsidP="004E76AA">
      <w:pPr>
        <w:pStyle w:val="ListParagraph"/>
        <w:numPr>
          <w:ilvl w:val="0"/>
          <w:numId w:val="1"/>
        </w:numPr>
        <w:ind w:left="284"/>
        <w:jc w:val="both"/>
        <w:rPr>
          <w:rFonts w:ascii="Cambria" w:hAnsi="Cambria"/>
          <w:lang w:val="en-US"/>
        </w:rPr>
      </w:pPr>
      <w:r w:rsidRPr="00056020">
        <w:rPr>
          <w:rFonts w:ascii="Cambria" w:hAnsi="Cambria"/>
          <w:lang w:val="en-US"/>
        </w:rPr>
        <w:t>‘Parent Company’ means, any company which is the ultimate Holding Company of the supplier / bidder and which is either responsible directly or indirectly for the business activities of the supplier / bidder or which is engaged by the same or similar business to the supplier / bidder.</w:t>
      </w:r>
    </w:p>
    <w:p w:rsidR="004E76AA" w:rsidRPr="00056020" w:rsidRDefault="004E76AA" w:rsidP="004E76AA">
      <w:pPr>
        <w:pStyle w:val="ListParagraph"/>
        <w:ind w:left="284"/>
        <w:jc w:val="both"/>
        <w:rPr>
          <w:rFonts w:ascii="Cambria" w:hAnsi="Cambria"/>
          <w:lang w:val="en-US"/>
        </w:rPr>
      </w:pPr>
      <w:r w:rsidRPr="00056020">
        <w:rPr>
          <w:rFonts w:ascii="Cambria" w:hAnsi="Cambria"/>
          <w:lang w:val="en-US"/>
        </w:rPr>
        <w:t xml:space="preserve"> </w:t>
      </w:r>
    </w:p>
    <w:p w:rsidR="004E76AA" w:rsidRDefault="004E76AA" w:rsidP="004E76AA">
      <w:pPr>
        <w:pStyle w:val="ListParagraph"/>
        <w:numPr>
          <w:ilvl w:val="0"/>
          <w:numId w:val="1"/>
        </w:numPr>
        <w:ind w:left="284"/>
        <w:jc w:val="both"/>
        <w:rPr>
          <w:rFonts w:ascii="Cambria" w:hAnsi="Cambria"/>
          <w:lang w:val="en-US"/>
        </w:rPr>
      </w:pPr>
      <w:r w:rsidRPr="00056020">
        <w:rPr>
          <w:rFonts w:ascii="Cambria" w:hAnsi="Cambria"/>
          <w:lang w:val="en-US"/>
        </w:rPr>
        <w:t>Bidders need to fulfill all the eligibility / pre-qualification conditions mentioned in Eligibility Criteria of the RFP.</w:t>
      </w:r>
    </w:p>
    <w:p w:rsidR="004E76AA" w:rsidRPr="00056020" w:rsidRDefault="004E76AA" w:rsidP="004E76AA">
      <w:pPr>
        <w:pStyle w:val="ListParagraph"/>
        <w:ind w:left="284"/>
        <w:jc w:val="both"/>
        <w:rPr>
          <w:rFonts w:ascii="Cambria" w:hAnsi="Cambria"/>
          <w:lang w:val="en-US"/>
        </w:rPr>
      </w:pPr>
      <w:r w:rsidRPr="00056020">
        <w:rPr>
          <w:rFonts w:ascii="Cambria" w:hAnsi="Cambria"/>
          <w:lang w:val="en-US"/>
        </w:rPr>
        <w:t xml:space="preserve">  </w:t>
      </w:r>
    </w:p>
    <w:p w:rsidR="004E76AA" w:rsidRDefault="004E76AA" w:rsidP="004E76AA">
      <w:pPr>
        <w:pStyle w:val="ListParagraph"/>
        <w:numPr>
          <w:ilvl w:val="0"/>
          <w:numId w:val="1"/>
        </w:numPr>
        <w:ind w:left="284"/>
        <w:jc w:val="both"/>
        <w:rPr>
          <w:rFonts w:ascii="Cambria" w:hAnsi="Cambria"/>
          <w:lang w:val="en-US"/>
        </w:rPr>
      </w:pPr>
      <w:r w:rsidRPr="00056020">
        <w:rPr>
          <w:rFonts w:ascii="Cambria" w:hAnsi="Cambria"/>
          <w:lang w:val="en-US"/>
        </w:rPr>
        <w:t>A Bid determined as not substantially responsive will be rejected by LIC and may not subsequently be made responsive by the Bidder by correction of the nonconformity. LIC may waive any informality or non-conformity or irregularity in a Bid which does not constitute a material deviation.  LIC may, at any point of time ask clarifications from the Bidders for getting more clarity of the proposal received.</w:t>
      </w:r>
    </w:p>
    <w:p w:rsidR="004E76AA" w:rsidRPr="00056020" w:rsidRDefault="004E76AA" w:rsidP="004E76AA">
      <w:pPr>
        <w:pStyle w:val="ListParagraph"/>
        <w:ind w:left="284"/>
        <w:jc w:val="both"/>
        <w:rPr>
          <w:rFonts w:ascii="Cambria" w:hAnsi="Cambria"/>
          <w:lang w:val="en-US"/>
        </w:rPr>
      </w:pPr>
      <w:r w:rsidRPr="00056020">
        <w:rPr>
          <w:rFonts w:ascii="Cambria" w:hAnsi="Cambria"/>
          <w:lang w:val="en-US"/>
        </w:rPr>
        <w:t xml:space="preserve"> </w:t>
      </w:r>
    </w:p>
    <w:p w:rsidR="004E76AA" w:rsidRDefault="004E76AA" w:rsidP="004E76AA">
      <w:pPr>
        <w:pStyle w:val="ListParagraph"/>
        <w:numPr>
          <w:ilvl w:val="0"/>
          <w:numId w:val="1"/>
        </w:numPr>
        <w:ind w:left="284"/>
        <w:jc w:val="both"/>
        <w:rPr>
          <w:rFonts w:ascii="Cambria" w:hAnsi="Cambria"/>
          <w:lang w:val="en-US"/>
        </w:rPr>
      </w:pPr>
      <w:r w:rsidRPr="00056020">
        <w:rPr>
          <w:rFonts w:ascii="Cambria" w:hAnsi="Cambria"/>
          <w:lang w:val="en-US"/>
        </w:rPr>
        <w:t xml:space="preserve">All the Certificate should be valid / </w:t>
      </w:r>
      <w:proofErr w:type="spellStart"/>
      <w:r w:rsidRPr="00056020">
        <w:rPr>
          <w:rFonts w:ascii="Cambria" w:hAnsi="Cambria"/>
          <w:lang w:val="en-US"/>
        </w:rPr>
        <w:t>inforce</w:t>
      </w:r>
      <w:proofErr w:type="spellEnd"/>
      <w:r w:rsidRPr="00056020">
        <w:rPr>
          <w:rFonts w:ascii="Cambria" w:hAnsi="Cambria"/>
          <w:lang w:val="en-US"/>
        </w:rPr>
        <w:t xml:space="preserve"> </w:t>
      </w:r>
      <w:proofErr w:type="gramStart"/>
      <w:r w:rsidRPr="00056020">
        <w:rPr>
          <w:rFonts w:ascii="Cambria" w:hAnsi="Cambria"/>
          <w:lang w:val="en-US"/>
        </w:rPr>
        <w:t>as  on</w:t>
      </w:r>
      <w:proofErr w:type="gramEnd"/>
      <w:r w:rsidRPr="00056020">
        <w:rPr>
          <w:rFonts w:ascii="Cambria" w:hAnsi="Cambria"/>
          <w:lang w:val="en-US"/>
        </w:rPr>
        <w:t xml:space="preserve"> the date of publication of the RFP. </w:t>
      </w:r>
    </w:p>
    <w:p w:rsidR="004E76AA" w:rsidRPr="00056020" w:rsidRDefault="004E76AA" w:rsidP="004E76AA">
      <w:pPr>
        <w:pStyle w:val="ListParagraph"/>
        <w:ind w:left="284"/>
        <w:jc w:val="both"/>
        <w:rPr>
          <w:rFonts w:ascii="Cambria" w:hAnsi="Cambria"/>
          <w:lang w:val="en-US"/>
        </w:rPr>
      </w:pPr>
    </w:p>
    <w:p w:rsidR="004E76AA" w:rsidRPr="00056020" w:rsidRDefault="004E76AA" w:rsidP="004E76AA">
      <w:pPr>
        <w:pStyle w:val="ListParagraph"/>
        <w:numPr>
          <w:ilvl w:val="0"/>
          <w:numId w:val="1"/>
        </w:numPr>
        <w:ind w:left="284"/>
        <w:jc w:val="both"/>
        <w:rPr>
          <w:rFonts w:ascii="Cambria" w:hAnsi="Cambria"/>
          <w:lang w:val="en-US"/>
        </w:rPr>
      </w:pPr>
      <w:r w:rsidRPr="00056020">
        <w:rPr>
          <w:rFonts w:ascii="Cambria" w:hAnsi="Cambria"/>
          <w:lang w:val="en-US"/>
        </w:rPr>
        <w:t>Tier III and above or TIA 942 certification must be for the Infrastructure/Site of the Data Center and not Design only.</w:t>
      </w:r>
    </w:p>
    <w:p w:rsidR="004E76AA" w:rsidRPr="00056020" w:rsidRDefault="004E76AA" w:rsidP="004E76AA">
      <w:pPr>
        <w:jc w:val="both"/>
        <w:rPr>
          <w:rFonts w:ascii="Cambria" w:hAnsi="Cambria"/>
          <w:lang w:val="en-US"/>
        </w:rPr>
      </w:pPr>
    </w:p>
    <w:p w:rsidR="004E76AA" w:rsidRPr="00056020" w:rsidRDefault="004E76AA" w:rsidP="004E76AA">
      <w:pPr>
        <w:spacing w:after="0"/>
        <w:jc w:val="both"/>
        <w:rPr>
          <w:rFonts w:ascii="Cambria" w:hAnsi="Cambria"/>
          <w:lang w:val="en-US"/>
        </w:rPr>
      </w:pPr>
      <w:r w:rsidRPr="00056020">
        <w:rPr>
          <w:rFonts w:ascii="Cambria" w:hAnsi="Cambria"/>
          <w:lang w:val="en-US"/>
        </w:rPr>
        <w:t>Signature</w:t>
      </w:r>
    </w:p>
    <w:p w:rsidR="004E76AA" w:rsidRPr="00056020" w:rsidRDefault="004E76AA" w:rsidP="004E76AA">
      <w:pPr>
        <w:spacing w:after="0"/>
        <w:jc w:val="both"/>
        <w:rPr>
          <w:rFonts w:ascii="Cambria" w:hAnsi="Cambria"/>
          <w:lang w:val="en-US"/>
        </w:rPr>
      </w:pPr>
    </w:p>
    <w:p w:rsidR="004E76AA" w:rsidRPr="00056020" w:rsidRDefault="004E76AA" w:rsidP="004E76AA">
      <w:pPr>
        <w:spacing w:after="0"/>
        <w:jc w:val="both"/>
        <w:rPr>
          <w:rFonts w:ascii="Cambria" w:hAnsi="Cambria"/>
          <w:lang w:val="en-US"/>
        </w:rPr>
      </w:pPr>
    </w:p>
    <w:p w:rsidR="004E76AA" w:rsidRPr="00056020" w:rsidRDefault="004E76AA" w:rsidP="004E76AA">
      <w:pPr>
        <w:spacing w:after="0"/>
        <w:jc w:val="both"/>
        <w:rPr>
          <w:rFonts w:ascii="Cambria" w:hAnsi="Cambria"/>
          <w:lang w:val="en-US"/>
        </w:rPr>
      </w:pPr>
      <w:r w:rsidRPr="00056020">
        <w:rPr>
          <w:rFonts w:ascii="Cambria" w:hAnsi="Cambria"/>
          <w:lang w:val="en-US"/>
        </w:rPr>
        <w:t>(Seal of Company)</w:t>
      </w:r>
    </w:p>
    <w:p w:rsidR="004E76AA" w:rsidRPr="00056020" w:rsidRDefault="004E76AA" w:rsidP="004E76AA">
      <w:pPr>
        <w:spacing w:after="0"/>
        <w:jc w:val="both"/>
        <w:rPr>
          <w:rFonts w:ascii="Cambria" w:hAnsi="Cambria"/>
          <w:lang w:val="en-US"/>
        </w:rPr>
      </w:pPr>
      <w:r w:rsidRPr="00056020">
        <w:rPr>
          <w:rFonts w:ascii="Cambria" w:hAnsi="Cambria"/>
          <w:lang w:val="en-US"/>
        </w:rPr>
        <w:t>(Signature and Seal of company to be put on all the pages of Annexure-C)</w:t>
      </w:r>
    </w:p>
    <w:p w:rsidR="004E76AA" w:rsidRDefault="004E76AA" w:rsidP="004E76AA">
      <w:pPr>
        <w:pStyle w:val="Heading1"/>
        <w:spacing w:after="240"/>
        <w:jc w:val="center"/>
        <w:rPr>
          <w:lang w:val="en-US"/>
        </w:rPr>
      </w:pPr>
      <w:bookmarkStart w:id="4" w:name="_Toc174357603"/>
      <w:r>
        <w:rPr>
          <w:lang w:val="en-US"/>
        </w:rPr>
        <w:lastRenderedPageBreak/>
        <w:t>Annexure C.1: Scope of Work and Specifications</w:t>
      </w:r>
      <w:bookmarkEnd w:id="4"/>
    </w:p>
    <w:p w:rsidR="004E76AA" w:rsidRDefault="004E76AA" w:rsidP="004E76AA">
      <w:pPr>
        <w:spacing w:after="0"/>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Pr="000A3AA7" w:rsidRDefault="004E76AA" w:rsidP="004E76AA">
      <w:pPr>
        <w:spacing w:after="0"/>
        <w:jc w:val="center"/>
        <w:rPr>
          <w:color w:val="000000" w:themeColor="text1"/>
        </w:rPr>
      </w:pPr>
      <w:r>
        <w:rPr>
          <w:rFonts w:ascii="Cambria" w:hAnsi="Cambria"/>
          <w:b/>
          <w:bCs/>
          <w:color w:val="000000" w:themeColor="text1"/>
        </w:rPr>
        <w:t>Co-Location: Bengaluru</w:t>
      </w:r>
    </w:p>
    <w:p w:rsidR="004E76AA" w:rsidRDefault="004E76AA" w:rsidP="004E76AA">
      <w:pPr>
        <w:rPr>
          <w:lang w:val="en-US"/>
        </w:rPr>
      </w:pPr>
    </w:p>
    <w:tbl>
      <w:tblPr>
        <w:tblW w:w="0" w:type="auto"/>
        <w:tblBorders>
          <w:top w:val="thinThickSmallGap" w:sz="18" w:space="0" w:color="7F7F7F" w:themeColor="text1" w:themeTint="80"/>
          <w:left w:val="thinThickSmallGap" w:sz="18" w:space="0" w:color="7F7F7F" w:themeColor="text1" w:themeTint="80"/>
          <w:bottom w:val="thinThickSmallGap" w:sz="18" w:space="0" w:color="7F7F7F" w:themeColor="text1" w:themeTint="80"/>
          <w:right w:val="thinThickSmallGap" w:sz="18" w:space="0" w:color="7F7F7F" w:themeColor="text1" w:themeTint="80"/>
          <w:insideH w:val="thinThickSmallGap" w:sz="18" w:space="0" w:color="7F7F7F" w:themeColor="text1" w:themeTint="80"/>
          <w:insideV w:val="thinThickSmallGap" w:sz="18" w:space="0" w:color="7F7F7F" w:themeColor="text1" w:themeTint="80"/>
        </w:tblBorders>
        <w:tblCellMar>
          <w:top w:w="15" w:type="dxa"/>
          <w:left w:w="15" w:type="dxa"/>
          <w:bottom w:w="15" w:type="dxa"/>
          <w:right w:w="15" w:type="dxa"/>
        </w:tblCellMar>
        <w:tblLook w:val="04A0" w:firstRow="1" w:lastRow="0" w:firstColumn="1" w:lastColumn="0" w:noHBand="0" w:noVBand="1"/>
      </w:tblPr>
      <w:tblGrid>
        <w:gridCol w:w="613"/>
        <w:gridCol w:w="8613"/>
      </w:tblGrid>
      <w:tr w:rsidR="004E76AA" w:rsidRPr="00A21537" w:rsidTr="002244FC">
        <w:trPr>
          <w:tblHeader/>
        </w:trPr>
        <w:tc>
          <w:tcPr>
            <w:tcW w:w="0" w:type="auto"/>
            <w:gridSpan w:val="2"/>
            <w:shd w:val="clear" w:color="auto" w:fill="FFC000"/>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b/>
                <w:bCs/>
                <w:color w:val="000000"/>
                <w:lang w:eastAsia="en-IN" w:bidi="hi-IN"/>
              </w:rPr>
            </w:pPr>
            <w:r>
              <w:rPr>
                <w:rFonts w:ascii="Cambria" w:hAnsi="Cambria"/>
                <w:b/>
                <w:bCs/>
                <w:color w:val="000000"/>
                <w:lang w:eastAsia="en-IN" w:bidi="hi-IN"/>
              </w:rPr>
              <w:t>Annexure C.1 : Scope of Work and Specifications</w:t>
            </w:r>
          </w:p>
        </w:tc>
      </w:tr>
      <w:tr w:rsidR="004E76AA" w:rsidRPr="00A21537" w:rsidTr="002244FC">
        <w:trPr>
          <w:tblHeader/>
        </w:trPr>
        <w:tc>
          <w:tcPr>
            <w:tcW w:w="0" w:type="auto"/>
            <w:shd w:val="clear" w:color="auto" w:fill="FFC000"/>
            <w:tcMar>
              <w:top w:w="100" w:type="dxa"/>
              <w:left w:w="100" w:type="dxa"/>
              <w:bottom w:w="100" w:type="dxa"/>
              <w:right w:w="100" w:type="dxa"/>
            </w:tcMar>
            <w:vAlign w:val="center"/>
            <w:hideMark/>
          </w:tcPr>
          <w:p w:rsidR="004E76AA" w:rsidRPr="00A21537" w:rsidRDefault="004E76AA" w:rsidP="002244FC">
            <w:pPr>
              <w:spacing w:after="0" w:line="0" w:lineRule="atLeast"/>
              <w:rPr>
                <w:rFonts w:ascii="Cambria" w:hAnsi="Cambria"/>
                <w:b/>
                <w:bCs/>
                <w:lang w:eastAsia="en-IN" w:bidi="hi-IN"/>
              </w:rPr>
            </w:pPr>
            <w:r w:rsidRPr="00A21537">
              <w:rPr>
                <w:rFonts w:ascii="Cambria" w:hAnsi="Cambria"/>
                <w:b/>
                <w:bCs/>
                <w:color w:val="000000"/>
                <w:lang w:eastAsia="en-IN" w:bidi="hi-IN"/>
              </w:rPr>
              <w:t>Sl. No.</w:t>
            </w:r>
          </w:p>
        </w:tc>
        <w:tc>
          <w:tcPr>
            <w:tcW w:w="0" w:type="auto"/>
            <w:shd w:val="clear" w:color="auto" w:fill="FFC000"/>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b/>
                <w:bCs/>
                <w:lang w:eastAsia="en-IN" w:bidi="hi-IN"/>
              </w:rPr>
            </w:pPr>
            <w:r w:rsidRPr="00A21537">
              <w:rPr>
                <w:rFonts w:ascii="Cambria" w:hAnsi="Cambria"/>
                <w:b/>
                <w:bCs/>
                <w:color w:val="000000"/>
                <w:lang w:eastAsia="en-IN" w:bidi="hi-IN"/>
              </w:rPr>
              <w:t>Requirement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The proposed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xml:space="preserve"> Colocation site shall be at least Tier-3 certified from uptime institute/ Rated-3 certified from TIA 942.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The facility should be purpose built for the Data Centre (Mandatory).</w:t>
            </w:r>
          </w:p>
          <w:p w:rsidR="004E76AA" w:rsidRPr="00A21537" w:rsidRDefault="004E76AA" w:rsidP="002244FC">
            <w:pPr>
              <w:spacing w:after="0"/>
              <w:jc w:val="both"/>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proposed Co-location building should preferably be recent and operational for not more than 20 years from the date of bid submission.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proposed co-location Data Centre Infrastructure will be for a period of 5 years. LIC</w:t>
            </w:r>
            <w:proofErr w:type="gramStart"/>
            <w:r w:rsidRPr="00A21537">
              <w:rPr>
                <w:rFonts w:ascii="Cambria" w:hAnsi="Cambria"/>
                <w:color w:val="000000"/>
                <w:lang w:eastAsia="en-IN" w:bidi="hi-IN"/>
              </w:rPr>
              <w:t>  may</w:t>
            </w:r>
            <w:proofErr w:type="gramEnd"/>
            <w:r w:rsidRPr="00A21537">
              <w:rPr>
                <w:rFonts w:ascii="Cambria" w:hAnsi="Cambria"/>
                <w:color w:val="000000"/>
                <w:lang w:eastAsia="en-IN" w:bidi="hi-IN"/>
              </w:rPr>
              <w:t xml:space="preserve"> extend the services thereafter for a period of 5  years on mutual consent of LIC and Service Provider with two such extensions. The cost for power will be based on the pro-rata changes in the Electricity Board rates.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Termination for Convenience: LIC, for its convenience, may terminate / cancel the contract in whole or in part with a 3-month written notice. In such situation, the Service Provider will be entitled to receive payments only for the services delivered (as per LIC’s Purchase Orders) </w:t>
            </w:r>
            <w:proofErr w:type="spellStart"/>
            <w:r w:rsidRPr="00A21537">
              <w:rPr>
                <w:rFonts w:ascii="Cambria" w:hAnsi="Cambria"/>
                <w:color w:val="000000"/>
                <w:lang w:eastAsia="en-IN" w:bidi="hi-IN"/>
              </w:rPr>
              <w:t>upto</w:t>
            </w:r>
            <w:proofErr w:type="spellEnd"/>
            <w:r w:rsidRPr="00A21537">
              <w:rPr>
                <w:rFonts w:ascii="Cambria" w:hAnsi="Cambria"/>
                <w:color w:val="000000"/>
                <w:lang w:eastAsia="en-IN" w:bidi="hi-IN"/>
              </w:rPr>
              <w:t xml:space="preserve"> the effective date of termination / cancellation. In case of partial termination / cancellation, the reservation charges will be applicable to only </w:t>
            </w:r>
            <w:proofErr w:type="gramStart"/>
            <w:r w:rsidRPr="00A21537">
              <w:rPr>
                <w:rFonts w:ascii="Cambria" w:hAnsi="Cambria"/>
                <w:color w:val="000000"/>
                <w:lang w:eastAsia="en-IN" w:bidi="hi-IN"/>
              </w:rPr>
              <w:t>those number</w:t>
            </w:r>
            <w:proofErr w:type="gramEnd"/>
            <w:r w:rsidRPr="00A21537">
              <w:rPr>
                <w:rFonts w:ascii="Cambria" w:hAnsi="Cambria"/>
                <w:color w:val="000000"/>
                <w:lang w:eastAsia="en-IN" w:bidi="hi-IN"/>
              </w:rPr>
              <w:t xml:space="preserve"> of racks which LIC decide to continue as contracted capacity, at that time.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LIC will initially hire rack </w:t>
            </w:r>
            <w:proofErr w:type="gramStart"/>
            <w:r w:rsidRPr="00A21537">
              <w:rPr>
                <w:rFonts w:ascii="Cambria" w:hAnsi="Cambria"/>
                <w:color w:val="000000"/>
                <w:lang w:eastAsia="en-IN" w:bidi="hi-IN"/>
              </w:rPr>
              <w:t>space ,</w:t>
            </w:r>
            <w:proofErr w:type="gramEnd"/>
            <w:r w:rsidRPr="00A21537">
              <w:rPr>
                <w:rFonts w:ascii="Cambria" w:hAnsi="Cambria"/>
                <w:color w:val="000000"/>
                <w:lang w:eastAsia="en-IN" w:bidi="hi-IN"/>
              </w:rPr>
              <w:t xml:space="preserve">   seating space , storage , network P2P   as mentioned in the requirement schedule and may hire additional rack space and additional  seating space during the contract period depending on the requirement. There will be Network Rack and server racks, the numbers</w:t>
            </w:r>
            <w:proofErr w:type="gramStart"/>
            <w:r w:rsidRPr="00A21537">
              <w:rPr>
                <w:rFonts w:ascii="Cambria" w:hAnsi="Cambria"/>
                <w:color w:val="000000"/>
                <w:lang w:eastAsia="en-IN" w:bidi="hi-IN"/>
              </w:rPr>
              <w:t>  may</w:t>
            </w:r>
            <w:proofErr w:type="gramEnd"/>
            <w:r w:rsidRPr="00A21537">
              <w:rPr>
                <w:rFonts w:ascii="Cambria" w:hAnsi="Cambria"/>
                <w:color w:val="000000"/>
                <w:lang w:eastAsia="en-IN" w:bidi="hi-IN"/>
              </w:rPr>
              <w:t xml:space="preserve"> change based on requirements . All the network and security equipment will be installed in the network rack and servers &amp; storage will be installed in the server racks.</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There will be some racks of proprietary systems OEM like IBM, HP, etc. Dimension of these racks are larger than usual 42U Racks. Service provider need to provision the rack space keeping view of the same. The details of OEM Racks will be shared with successful Bidder as and when requirement arises during the contract period.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Power requirement will be 12 KVA per rack, which may go </w:t>
            </w:r>
            <w:proofErr w:type="spellStart"/>
            <w:r w:rsidRPr="00A21537">
              <w:rPr>
                <w:rFonts w:ascii="Cambria" w:hAnsi="Cambria"/>
                <w:color w:val="000000"/>
                <w:lang w:eastAsia="en-IN" w:bidi="hi-IN"/>
              </w:rPr>
              <w:t>upto</w:t>
            </w:r>
            <w:proofErr w:type="spellEnd"/>
            <w:r w:rsidRPr="00A21537">
              <w:rPr>
                <w:rFonts w:ascii="Cambria" w:hAnsi="Cambria"/>
                <w:color w:val="000000"/>
                <w:lang w:eastAsia="en-IN" w:bidi="hi-IN"/>
              </w:rPr>
              <w:t xml:space="preserve"> 16 KVA.</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6</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power charges will be paid actuals based the actual consumption. </w:t>
            </w: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A separate power meter to be provided and power will be payable in actual usage basis.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power should be available from two different power sources. Two separate power paths from the UPS to be provided to the Server room area and the network communication area. The UPS should be configured in redundant mode.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doors for the server room, communications room, and other critical areas should be fire rated for a minimum 2 hours.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9</w:t>
            </w:r>
          </w:p>
        </w:tc>
        <w:tc>
          <w:tcPr>
            <w:tcW w:w="0" w:type="auto"/>
            <w:tcMar>
              <w:top w:w="100" w:type="dxa"/>
              <w:left w:w="100" w:type="dxa"/>
              <w:bottom w:w="100" w:type="dxa"/>
              <w:right w:w="100" w:type="dxa"/>
            </w:tcMar>
            <w:hideMark/>
          </w:tcPr>
          <w:p w:rsidR="004E76AA" w:rsidRPr="00A21537" w:rsidRDefault="004E76AA" w:rsidP="002244FC">
            <w:pPr>
              <w:spacing w:after="0" w:line="0" w:lineRule="atLeast"/>
              <w:rPr>
                <w:rFonts w:ascii="Cambria" w:hAnsi="Cambria"/>
                <w:lang w:eastAsia="en-IN" w:bidi="hi-IN"/>
              </w:rPr>
            </w:pPr>
            <w:r w:rsidRPr="00A21537">
              <w:rPr>
                <w:rFonts w:ascii="Cambria" w:hAnsi="Cambria"/>
                <w:color w:val="000000"/>
                <w:lang w:eastAsia="en-IN" w:bidi="hi-IN"/>
              </w:rPr>
              <w:t>The proposed</w:t>
            </w:r>
            <w:proofErr w:type="gramStart"/>
            <w:r w:rsidRPr="00A21537">
              <w:rPr>
                <w:rFonts w:ascii="Cambria" w:hAnsi="Cambria"/>
                <w:color w:val="000000"/>
                <w:lang w:eastAsia="en-IN" w:bidi="hi-IN"/>
              </w:rPr>
              <w:t>  site</w:t>
            </w:r>
            <w:proofErr w:type="gramEnd"/>
            <w:r w:rsidRPr="00A21537">
              <w:rPr>
                <w:rFonts w:ascii="Cambria" w:hAnsi="Cambria"/>
                <w:color w:val="000000"/>
                <w:lang w:eastAsia="en-IN" w:bidi="hi-IN"/>
              </w:rPr>
              <w:t xml:space="preserve"> shall be certified for standards NFPA 70 &amp; 75 fire protection of IT equipment.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entire facility should be automatic with power supply from the transformer as the primary source and automatic switchover to DG set as a secondary source.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Minimum of 99.982% Uptime on a monthly basis is required for the DC Environmental Infrastructure and services.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12</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proposed co-location Data Centre</w:t>
            </w:r>
            <w:proofErr w:type="gramStart"/>
            <w:r w:rsidRPr="00A21537">
              <w:rPr>
                <w:rFonts w:ascii="Cambria" w:hAnsi="Cambria"/>
                <w:color w:val="000000"/>
                <w:lang w:eastAsia="en-IN" w:bidi="hi-IN"/>
              </w:rPr>
              <w:t>  building</w:t>
            </w:r>
            <w:proofErr w:type="gramEnd"/>
            <w:r w:rsidRPr="00A21537">
              <w:rPr>
                <w:rFonts w:ascii="Cambria" w:hAnsi="Cambria"/>
                <w:color w:val="000000"/>
                <w:lang w:eastAsia="en-IN" w:bidi="hi-IN"/>
              </w:rPr>
              <w:t xml:space="preserve"> should be designed and constructed for Earthquake resistance and should be away from hazardous chemical materials.</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rPr>
                <w:rFonts w:ascii="Cambria" w:hAnsi="Cambria"/>
                <w:lang w:eastAsia="en-IN" w:bidi="hi-IN"/>
              </w:rPr>
            </w:pPr>
            <w:r w:rsidRPr="00A21537">
              <w:rPr>
                <w:rFonts w:ascii="Cambria" w:hAnsi="Cambria"/>
                <w:color w:val="000000"/>
                <w:lang w:eastAsia="en-IN" w:bidi="hi-IN"/>
              </w:rPr>
              <w:t xml:space="preserve">The proposed site should be IS </w:t>
            </w:r>
            <w:proofErr w:type="gramStart"/>
            <w:r w:rsidRPr="00A21537">
              <w:rPr>
                <w:rFonts w:ascii="Cambria" w:hAnsi="Cambria"/>
                <w:color w:val="000000"/>
                <w:lang w:eastAsia="en-IN" w:bidi="hi-IN"/>
              </w:rPr>
              <w:t>1893:1984 Seismic Compliance</w:t>
            </w:r>
            <w:proofErr w:type="gramEnd"/>
            <w:r w:rsidRPr="00A21537">
              <w:rPr>
                <w:rFonts w:ascii="Cambria" w:hAnsi="Cambria"/>
                <w:color w:val="000000"/>
                <w:lang w:eastAsia="en-IN" w:bidi="hi-IN"/>
              </w:rPr>
              <w:t xml:space="preserve"> and the proposed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xml:space="preserve"> site shall be certified for ISO27001.</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13</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color w:val="000000"/>
                <w:lang w:eastAsia="en-IN" w:bidi="hi-IN"/>
              </w:rPr>
            </w:pPr>
            <w:r w:rsidRPr="00A21537">
              <w:rPr>
                <w:rFonts w:ascii="Cambria" w:hAnsi="Cambria"/>
                <w:color w:val="000000"/>
                <w:lang w:eastAsia="en-IN" w:bidi="hi-IN"/>
              </w:rPr>
              <w:t>The proposed co-location Data Centre should be fully redundant in terms of electrical circuits, cooling and network.</w:t>
            </w: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proposed cage area should have separate path for Power and Network and avoid crossovers.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Backup generators should be capable of providing uninterrupted power for a minimum of 48 hours at any point of time.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If the bidder did not provide the additional rack space or seating space within 6 weeks from LIC request, LIC may terminate the contract and may blacklist the service provider.</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Server Room Area</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16</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LIC envisages requirement of a dedicated clear space for required racks to be provisioned on the same floor in same building and additional requirement </w:t>
            </w:r>
            <w:proofErr w:type="spellStart"/>
            <w:r w:rsidRPr="00A21537">
              <w:rPr>
                <w:rFonts w:ascii="Cambria" w:hAnsi="Cambria"/>
                <w:color w:val="000000"/>
                <w:lang w:eastAsia="en-IN" w:bidi="hi-IN"/>
              </w:rPr>
              <w:t>upto</w:t>
            </w:r>
            <w:proofErr w:type="spellEnd"/>
            <w:r w:rsidRPr="00A21537">
              <w:rPr>
                <w:rFonts w:ascii="Cambria" w:hAnsi="Cambria"/>
                <w:color w:val="000000"/>
                <w:lang w:eastAsia="en-IN" w:bidi="hi-IN"/>
              </w:rPr>
              <w:t xml:space="preserve"> 25%  for future growth) of 42U  Racks (800W x 1200D) to host LIC’s IT infrastructure in the server room area.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LIC</w:t>
            </w:r>
            <w:proofErr w:type="gramStart"/>
            <w:r w:rsidRPr="00A21537">
              <w:rPr>
                <w:rFonts w:ascii="Cambria" w:hAnsi="Cambria"/>
                <w:color w:val="000000"/>
                <w:lang w:eastAsia="en-IN" w:bidi="hi-IN"/>
              </w:rPr>
              <w:t>  envisages</w:t>
            </w:r>
            <w:proofErr w:type="gramEnd"/>
            <w:r w:rsidRPr="00A21537">
              <w:rPr>
                <w:rFonts w:ascii="Cambria" w:hAnsi="Cambria"/>
                <w:color w:val="000000"/>
                <w:lang w:eastAsia="en-IN" w:bidi="hi-IN"/>
              </w:rPr>
              <w:t xml:space="preserve"> an additional 25%   rack space during the contract period. The bidder should be able to provide this additional rack space within the same facility, contiguous to the existing rack spaces. If bidder proposes to provide additional</w:t>
            </w:r>
            <w:proofErr w:type="gramStart"/>
            <w:r w:rsidRPr="00A21537">
              <w:rPr>
                <w:rFonts w:ascii="Cambria" w:hAnsi="Cambria"/>
                <w:color w:val="000000"/>
                <w:lang w:eastAsia="en-IN" w:bidi="hi-IN"/>
              </w:rPr>
              <w:t>  racks</w:t>
            </w:r>
            <w:proofErr w:type="gramEnd"/>
            <w:r w:rsidRPr="00A21537">
              <w:rPr>
                <w:rFonts w:ascii="Cambria" w:hAnsi="Cambria"/>
                <w:color w:val="000000"/>
                <w:lang w:eastAsia="en-IN" w:bidi="hi-IN"/>
              </w:rPr>
              <w:t xml:space="preserve"> in other floor / other building within the same facility, bidder should provide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connectivity with minimum 100 </w:t>
            </w:r>
            <w:proofErr w:type="spellStart"/>
            <w:r w:rsidRPr="00A21537">
              <w:rPr>
                <w:rFonts w:ascii="Cambria" w:hAnsi="Cambria"/>
                <w:color w:val="000000"/>
                <w:lang w:eastAsia="en-IN" w:bidi="hi-IN"/>
              </w:rPr>
              <w:t>gbps</w:t>
            </w:r>
            <w:proofErr w:type="spellEnd"/>
            <w:r w:rsidRPr="00A21537">
              <w:rPr>
                <w:rFonts w:ascii="Cambria" w:hAnsi="Cambria"/>
                <w:color w:val="000000"/>
                <w:lang w:eastAsia="en-IN" w:bidi="hi-IN"/>
              </w:rPr>
              <w:t xml:space="preserve"> speed at no additional cost. In case vendor decides to offer the space in contiguous area to some other customer, the first right of refusal would rest with the </w:t>
            </w:r>
            <w:proofErr w:type="gramStart"/>
            <w:r w:rsidRPr="00A21537">
              <w:rPr>
                <w:rFonts w:ascii="Cambria" w:hAnsi="Cambria"/>
                <w:color w:val="000000"/>
                <w:lang w:eastAsia="en-IN" w:bidi="hi-IN"/>
              </w:rPr>
              <w:t>LIC .</w:t>
            </w:r>
            <w:proofErr w:type="gramEnd"/>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In the LIC’s server area, Bidder to provision minimum, 2 tiles (1200mm) for the cold aisle, 2 tiles (1200mm) for the hot aisle and 2 tile (1200 mm) periphery. The layout of the proposed space is to be provided.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For the Cages required by the LIC</w:t>
            </w:r>
            <w:proofErr w:type="gramStart"/>
            <w:r w:rsidRPr="00A21537">
              <w:rPr>
                <w:rFonts w:ascii="Cambria" w:hAnsi="Cambria"/>
                <w:color w:val="000000"/>
                <w:lang w:eastAsia="en-IN" w:bidi="hi-IN"/>
              </w:rPr>
              <w:t>  within</w:t>
            </w:r>
            <w:proofErr w:type="gramEnd"/>
            <w:r w:rsidRPr="00A21537">
              <w:rPr>
                <w:rFonts w:ascii="Cambria" w:hAnsi="Cambria"/>
                <w:color w:val="000000"/>
                <w:lang w:eastAsia="en-IN" w:bidi="hi-IN"/>
              </w:rPr>
              <w:t xml:space="preserve"> the premises, the Bidder shall provide a slab-to-slab modular dedicated meshed Steel/MS cage. The largest gap in the mesh shall not be more than 20 mm. </w:t>
            </w:r>
          </w:p>
        </w:tc>
      </w:tr>
      <w:tr w:rsidR="004E76AA" w:rsidRPr="00A21537" w:rsidTr="002244FC">
        <w:trPr>
          <w:trHeight w:val="629"/>
        </w:trPr>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17</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LIC envisages a requirement of a dedicated clear space for racks of 42U </w:t>
            </w:r>
            <w:proofErr w:type="gramStart"/>
            <w:r w:rsidRPr="00A21537">
              <w:rPr>
                <w:rFonts w:ascii="Cambria" w:hAnsi="Cambria"/>
                <w:color w:val="000000"/>
                <w:lang w:eastAsia="en-IN" w:bidi="hi-IN"/>
              </w:rPr>
              <w:t>[ (</w:t>
            </w:r>
            <w:proofErr w:type="gramEnd"/>
            <w:r w:rsidRPr="00A21537">
              <w:rPr>
                <w:rFonts w:ascii="Cambria" w:hAnsi="Cambria"/>
                <w:color w:val="000000"/>
                <w:lang w:eastAsia="en-IN" w:bidi="hi-IN"/>
              </w:rPr>
              <w:t>800W X 1200D) to host LIC’s DC IT infrastructure in the server room area.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18</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If bidder proposes to provide additional</w:t>
            </w:r>
            <w:proofErr w:type="gramStart"/>
            <w:r w:rsidRPr="00A21537">
              <w:rPr>
                <w:rFonts w:ascii="Cambria" w:hAnsi="Cambria"/>
                <w:color w:val="000000"/>
                <w:lang w:eastAsia="en-IN" w:bidi="hi-IN"/>
              </w:rPr>
              <w:t>  racks</w:t>
            </w:r>
            <w:proofErr w:type="gramEnd"/>
            <w:r w:rsidRPr="00A21537">
              <w:rPr>
                <w:rFonts w:ascii="Cambria" w:hAnsi="Cambria"/>
                <w:color w:val="000000"/>
                <w:lang w:eastAsia="en-IN" w:bidi="hi-IN"/>
              </w:rPr>
              <w:t xml:space="preserve"> when required  in other floor / other building within the same facility, bidder should provide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connectivity with minimum 100 </w:t>
            </w:r>
            <w:proofErr w:type="spellStart"/>
            <w:r w:rsidRPr="00A21537">
              <w:rPr>
                <w:rFonts w:ascii="Cambria" w:hAnsi="Cambria"/>
                <w:color w:val="000000"/>
                <w:lang w:eastAsia="en-IN" w:bidi="hi-IN"/>
              </w:rPr>
              <w:t>Gbps</w:t>
            </w:r>
            <w:proofErr w:type="spellEnd"/>
            <w:r w:rsidRPr="00A21537">
              <w:rPr>
                <w:rFonts w:ascii="Cambria" w:hAnsi="Cambria"/>
                <w:color w:val="000000"/>
                <w:lang w:eastAsia="en-IN" w:bidi="hi-IN"/>
              </w:rPr>
              <w:t xml:space="preserve"> speed at no additional cost. In case vendor decides to offer the space in contiguous area to some other customer, the first right of refusal would rest with LIC.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19</w:t>
            </w:r>
          </w:p>
        </w:tc>
        <w:tc>
          <w:tcPr>
            <w:tcW w:w="0" w:type="auto"/>
            <w:tcMar>
              <w:top w:w="100" w:type="dxa"/>
              <w:left w:w="100" w:type="dxa"/>
              <w:bottom w:w="100" w:type="dxa"/>
              <w:right w:w="100" w:type="dxa"/>
            </w:tcMar>
            <w:hideMark/>
          </w:tcPr>
          <w:p w:rsidR="004E76AA" w:rsidRPr="00A21537" w:rsidRDefault="004E76AA" w:rsidP="0077739E">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shall provide a dedicated server cage area with </w:t>
            </w:r>
            <w:r w:rsidR="0077739E">
              <w:rPr>
                <w:rFonts w:ascii="Cambria" w:hAnsi="Cambria"/>
                <w:color w:val="000000"/>
                <w:lang w:eastAsia="en-IN" w:bidi="hi-IN"/>
              </w:rPr>
              <w:t>Meshed Steel</w:t>
            </w:r>
            <w:r w:rsidRPr="00A21537">
              <w:rPr>
                <w:rFonts w:ascii="Cambria" w:hAnsi="Cambria"/>
                <w:color w:val="000000"/>
                <w:lang w:eastAsia="en-IN" w:bidi="hi-IN"/>
              </w:rPr>
              <w:t xml:space="preserve"> caging using metallic sheet for LIC in the server room/hall area. The cage area should secure the allocated space to LIC. Access to server area should be with biometric and all access logs should be made available to LIC officials. Logs should be provided in readable format to LIC on monthly basis.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server room area entrance should be accessible using biometric authentication and proximity card (Two factor authentication). Server room exit can be through access card or any other electronic system.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proposed Data Centre should have Air Quality in Co-location site should be of severity level G1 (mild) as per ISA-71.04.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Server room should have precision air conditioning with redundancy. Cold aisle containment to be installed in the caged area for all the Rack rows.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23</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Server room / Server Hall should have precision air conditioning with redundancy.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24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Sufficient cooling failover should be built in the server halls to maintain the PUE less than 1.75.</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Cold air should be pumped under the floor and enters through vents to ensure that the temperature is maintained as per RFP. Service provider need to monitor the temperature on hourly/daily basis and have to submit the report to LIC on monthly basis.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Power efficiency and cooling should be able to maintain medium and high density cabinets.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27</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adequate power points in the Server cage area allocated to LIC. LIC will pay only for consumed power. All payments by LIC will be made monthly in arrears, throughout the tenure of the contract. LIC requires a dedicated power meter that can measure the exact power consumed by LIC's equipment in LIC's server caged area. This consumed power will be payable by LIC provided in the commercials throughout the tenure of the contract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28</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power connectors / sockets. The bidder shall factor such cost of provisioning the power sockets as a part of site readiness, no separate commercials will be paid by LIC.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29</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Single phase and three phase power from two different sources should be made available to support LIC’s equipment in the caged area. Distribution of the power sockets with their types will be made available to the successful SP; LIC will provide the same when placing the order.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service provider will be responsible for extension of links from telecommunication room to server cage area irrespective of whether the communication links are taken from the service provider or not on the discovered cost during the contract period. The service provider shall extend such links from their network communication room to the server cage area provided to LIC as per agreed rate.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Bidder in their technical bid shall provide the proposed Server caged area layout clearly showing the placement of the racks in the server caged area along with indicative positioning of the BMS equipment like CCTV cameras, Fire/ smoke detectors, access control system, rodent repellent etc.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There should be sufficient power backups in place for running Building Management Systems on alternative power supplies in the event of power outage. </w:t>
            </w:r>
          </w:p>
        </w:tc>
      </w:tr>
      <w:tr w:rsidR="004E76AA" w:rsidRPr="00A21537" w:rsidTr="002244FC">
        <w:trPr>
          <w:trHeight w:val="501"/>
        </w:trPr>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33</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If required by LIC to monitor the cages from remote location, that feed should be provided to LIC for monitoring its infrastructure remotely.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Bidder shall ensure protection of Physical assets against all threats and vulnerabilities </w:t>
            </w:r>
            <w:r w:rsidRPr="00A21537">
              <w:rPr>
                <w:rFonts w:ascii="Cambria" w:hAnsi="Cambria"/>
                <w:color w:val="000000"/>
                <w:lang w:eastAsia="en-IN" w:bidi="hi-IN"/>
              </w:rPr>
              <w:lastRenderedPageBreak/>
              <w:t>that can be exploited deliberately or accidentally by internal or external entities.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35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service provider will be responsible for LAN cabling between server </w:t>
            </w:r>
            <w:proofErr w:type="gramStart"/>
            <w:r w:rsidRPr="00A21537">
              <w:rPr>
                <w:rFonts w:ascii="Cambria" w:hAnsi="Cambria"/>
                <w:color w:val="000000"/>
                <w:lang w:eastAsia="en-IN" w:bidi="hi-IN"/>
              </w:rPr>
              <w:t>room</w:t>
            </w:r>
            <w:proofErr w:type="gramEnd"/>
            <w:r w:rsidRPr="00A21537">
              <w:rPr>
                <w:rFonts w:ascii="Cambria" w:hAnsi="Cambria"/>
                <w:color w:val="000000"/>
                <w:lang w:eastAsia="en-IN" w:bidi="hi-IN"/>
              </w:rPr>
              <w:t xml:space="preserve"> and seating area at the Co-hosting site. The service provider should provide for 3 extra redundant network points apart from </w:t>
            </w:r>
            <w:proofErr w:type="gramStart"/>
            <w:r w:rsidRPr="00A21537">
              <w:rPr>
                <w:rFonts w:ascii="Cambria" w:hAnsi="Cambria"/>
                <w:color w:val="000000"/>
                <w:lang w:eastAsia="en-IN" w:bidi="hi-IN"/>
              </w:rPr>
              <w:t>the that</w:t>
            </w:r>
            <w:proofErr w:type="gramEnd"/>
            <w:r w:rsidRPr="00A21537">
              <w:rPr>
                <w:rFonts w:ascii="Cambria" w:hAnsi="Cambria"/>
                <w:color w:val="000000"/>
                <w:lang w:eastAsia="en-IN" w:bidi="hi-IN"/>
              </w:rPr>
              <w:t xml:space="preserve"> will be provided for each seating space proposed.</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Communication Area</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in their communication area shall have Telecom junction box / multiplexers of all major link service providers and should be available in and around the facility building for LIC’s use. LIC would necessarily require the links from BSNL/MTNL, </w:t>
            </w:r>
            <w:proofErr w:type="spellStart"/>
            <w:r w:rsidRPr="00A21537">
              <w:rPr>
                <w:rFonts w:ascii="Cambria" w:hAnsi="Cambria"/>
                <w:color w:val="000000"/>
                <w:lang w:eastAsia="en-IN" w:bidi="hi-IN"/>
              </w:rPr>
              <w:t>Bharti</w:t>
            </w:r>
            <w:proofErr w:type="spellEnd"/>
            <w:r w:rsidRPr="00A21537">
              <w:rPr>
                <w:rFonts w:ascii="Cambria" w:hAnsi="Cambria"/>
                <w:color w:val="000000"/>
                <w:lang w:eastAsia="en-IN" w:bidi="hi-IN"/>
              </w:rPr>
              <w:t xml:space="preserve">, TCL, </w:t>
            </w:r>
            <w:proofErr w:type="spellStart"/>
            <w:r w:rsidRPr="00A21537">
              <w:rPr>
                <w:rFonts w:ascii="Cambria" w:hAnsi="Cambria"/>
                <w:color w:val="000000"/>
                <w:lang w:eastAsia="en-IN" w:bidi="hi-IN"/>
              </w:rPr>
              <w:t>Sify</w:t>
            </w:r>
            <w:proofErr w:type="spellEnd"/>
            <w:r w:rsidRPr="00A21537">
              <w:rPr>
                <w:rFonts w:ascii="Cambria" w:hAnsi="Cambria"/>
                <w:color w:val="000000"/>
                <w:lang w:eastAsia="en-IN" w:bidi="hi-IN"/>
              </w:rPr>
              <w:t>, Reliance, Vodafone Idea, etc.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37</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should allow the termination of the links provided by LIC appointed link service providers. If Telecom junction box / multiplexers of these link service providers are not available then the bidder should allow the commissioning of the same at </w:t>
            </w:r>
            <w:proofErr w:type="spellStart"/>
            <w:r w:rsidRPr="00A21537">
              <w:rPr>
                <w:rFonts w:ascii="Cambria" w:hAnsi="Cambria"/>
                <w:color w:val="000000"/>
                <w:lang w:eastAsia="en-IN" w:bidi="hi-IN"/>
              </w:rPr>
              <w:t>not</w:t>
            </w:r>
            <w:proofErr w:type="spellEnd"/>
            <w:r w:rsidRPr="00A21537">
              <w:rPr>
                <w:rFonts w:ascii="Cambria" w:hAnsi="Cambria"/>
                <w:color w:val="000000"/>
                <w:lang w:eastAsia="en-IN" w:bidi="hi-IN"/>
              </w:rPr>
              <w:t xml:space="preserve"> additional cost to </w:t>
            </w:r>
            <w:proofErr w:type="gramStart"/>
            <w:r w:rsidRPr="00A21537">
              <w:rPr>
                <w:rFonts w:ascii="Cambria" w:hAnsi="Cambria"/>
                <w:color w:val="000000"/>
                <w:lang w:eastAsia="en-IN" w:bidi="hi-IN"/>
              </w:rPr>
              <w:t>LIC .</w:t>
            </w:r>
            <w:proofErr w:type="gramEnd"/>
            <w:r w:rsidRPr="00A21537">
              <w:rPr>
                <w:rFonts w:ascii="Cambria" w:hAnsi="Cambria"/>
                <w:color w:val="000000"/>
                <w:lang w:eastAsia="en-IN" w:bidi="hi-IN"/>
              </w:rPr>
              <w:t xml:space="preserve"> The bidder shall also allow </w:t>
            </w:r>
            <w:proofErr w:type="gramStart"/>
            <w:r w:rsidRPr="00A21537">
              <w:rPr>
                <w:rFonts w:ascii="Cambria" w:hAnsi="Cambria"/>
                <w:color w:val="000000"/>
                <w:lang w:eastAsia="en-IN" w:bidi="hi-IN"/>
              </w:rPr>
              <w:t>laying</w:t>
            </w:r>
            <w:proofErr w:type="gramEnd"/>
            <w:r w:rsidRPr="00A21537">
              <w:rPr>
                <w:rFonts w:ascii="Cambria" w:hAnsi="Cambria"/>
                <w:color w:val="000000"/>
                <w:lang w:eastAsia="en-IN" w:bidi="hi-IN"/>
              </w:rPr>
              <w:t xml:space="preserve"> of cables and associated works in their premises.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38</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The connectivity between MMR and caging should be of Fibre. Any Copper connectivity to the server cage shall be provided from nearest MMR room where the distance is below 100m or service provider need to provide media convertor to convert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to copper without any additional cost to LIC.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The cabling between the MMR/telecom </w:t>
            </w:r>
            <w:proofErr w:type="gramStart"/>
            <w:r w:rsidRPr="00A21537">
              <w:rPr>
                <w:rFonts w:ascii="Cambria" w:hAnsi="Cambria"/>
                <w:color w:val="000000"/>
                <w:lang w:eastAsia="en-IN" w:bidi="hi-IN"/>
              </w:rPr>
              <w:t>room</w:t>
            </w:r>
            <w:proofErr w:type="gramEnd"/>
            <w:r w:rsidRPr="00A21537">
              <w:rPr>
                <w:rFonts w:ascii="Cambria" w:hAnsi="Cambria"/>
                <w:color w:val="000000"/>
                <w:lang w:eastAsia="en-IN" w:bidi="hi-IN"/>
              </w:rPr>
              <w:t xml:space="preserve"> to caging should be structured; service provider should provide the support for the same throughout the contract period.</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Service Provider should terminate CAT 6A/7 cables and single/multi-mode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to LIC network rack in the caging area from </w:t>
            </w:r>
            <w:proofErr w:type="gramStart"/>
            <w:r w:rsidRPr="00A21537">
              <w:rPr>
                <w:rFonts w:ascii="Cambria" w:hAnsi="Cambria"/>
                <w:color w:val="000000"/>
                <w:lang w:eastAsia="en-IN" w:bidi="hi-IN"/>
              </w:rPr>
              <w:t>MMR(</w:t>
            </w:r>
            <w:proofErr w:type="gramEnd"/>
            <w:r w:rsidRPr="00A21537">
              <w:rPr>
                <w:rFonts w:ascii="Cambria" w:hAnsi="Cambria"/>
                <w:color w:val="000000"/>
                <w:lang w:eastAsia="en-IN" w:bidi="hi-IN"/>
              </w:rPr>
              <w:t xml:space="preserve">Meet-me-Room) /telecom room. Cross Connect (Copper/Fibre) to </w:t>
            </w:r>
            <w:proofErr w:type="gramStart"/>
            <w:r w:rsidRPr="00A21537">
              <w:rPr>
                <w:rFonts w:ascii="Cambria" w:hAnsi="Cambria"/>
                <w:color w:val="000000"/>
                <w:lang w:eastAsia="en-IN" w:bidi="hi-IN"/>
              </w:rPr>
              <w:t>provided</w:t>
            </w:r>
            <w:proofErr w:type="gramEnd"/>
            <w:r w:rsidRPr="00A21537">
              <w:rPr>
                <w:rFonts w:ascii="Cambria" w:hAnsi="Cambria"/>
                <w:color w:val="000000"/>
                <w:lang w:eastAsia="en-IN" w:bidi="hi-IN"/>
              </w:rPr>
              <w:t xml:space="preserve"> based on requirement.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39</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link extension from the bidder communication room till the server cage area will be done by the bidder at the discovered cost. During the contract period, LIC may subscribe a leased line link/MPLS from any service providers and DC service provider have to extend the link from communication room to LIC’s network Rack within 7 days from date of requirement given by LIC at the discovered cost.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If the bidder failed to extend the link from communication room to LICs Network room within the stipulated time schedule or on extended date as may be communicated by LIC, it will be treated as breach of contract and penalty of Rs.25</w:t>
            </w:r>
            <w:proofErr w:type="gramStart"/>
            <w:r w:rsidRPr="00A21537">
              <w:rPr>
                <w:rFonts w:ascii="Cambria" w:hAnsi="Cambria"/>
                <w:color w:val="000000"/>
                <w:lang w:eastAsia="en-IN" w:bidi="hi-IN"/>
              </w:rPr>
              <w:t>,000</w:t>
            </w:r>
            <w:proofErr w:type="gramEnd"/>
            <w:r w:rsidRPr="00A21537">
              <w:rPr>
                <w:rFonts w:ascii="Cambria" w:hAnsi="Cambria"/>
                <w:color w:val="000000"/>
                <w:lang w:eastAsia="en-IN" w:bidi="hi-IN"/>
              </w:rPr>
              <w:t>/- will be applicable for per day delay.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BMS (Building Management Systems)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All the Building Management system (BMS) activities are to be controlled centrally in a room specifically to be used for BMS activities. The vendor should manage the BMS activities on a 24x7x365 basis. Bidder to have redundant BMS servers to mitigate the risk of data loss if any.</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Access cards, Gate pass to LIC's personnel, LIC appointed vendors as and when they would visit the site. The bidder should agree that such access can be provided 24x7x365 and will not have any time restriction</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regularly monitor the access to LIC's Server room / cage by means of access control system, physical security, Biometric access and CCTV and should always make sure that they are functional 24x7x365 days. The LIC would require monthly reports in this regard.</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43</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access logs to LIC specific cage area, seating area and the server room area need to be maintained for the period of minimum 12 months. The log reports of LIC’s specific server cage area and seating area are to be provided on monthly basis. The access to the logs of other facilities concerning LIC should be available on request.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If required by LIC the bidder should be able to provide details of people accessing LIC's Server room by sharing the entries made in the security register, reports from access control system, CCTV video clips etc.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make sure that the required power, air conditioning, security system and other facilities provided to LIC is always available (24x7x365 days).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building &amp; Server room area should be provided with water Leak detection system and fire alarm system. The facility areas proposed for LIC should be well within the coverage of water leak detection system.</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47</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There should be CCTV monitoring for surveillance of building entrance, exits and other critical areas where LIC’s components are placed. Bidder shall install sufficient CCTV cameras in the server cage area so that all activities from front and back side of each rack are clearly captured.</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48</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service provider is expected to maintain the CCTV monitoring records for at least 3 months online. CCTV records older than 3 months pertaining to LIC’s server area to be stored by successful Bidder either in online or offline mode for one year and the same should be made available on LIC’s request through the period of the contract.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49</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Data Centre should have electronic rodent control systems with operating ability on varied frequency range. The facility areas – Server room area/ server caged area, </w:t>
            </w:r>
            <w:r w:rsidRPr="00A21537">
              <w:rPr>
                <w:rFonts w:ascii="Cambria" w:hAnsi="Cambria"/>
                <w:color w:val="000000"/>
                <w:lang w:eastAsia="en-IN" w:bidi="hi-IN"/>
              </w:rPr>
              <w:lastRenderedPageBreak/>
              <w:t>communication room should be well within the coverage of the rodent repellent.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50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Fire detection &amp; suppression system exclusively for the server room which will cover LIC caged area. Fire detection and suppression can be common however the areas allocated to LIC should be well within the coverage of fire detection and suppression.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Remote Monitoring Facilities for CCTV and other critical Infra for smooth functioning of IT equipment for LIC occupied server room. Bidder to share the live remote sharing of CCTV footage as and when required by LIC &amp; Temperature data on monthly basis for the LIC cage area to LIC . Bidder to share the remote feed within LIC cage area and LIC shall be responsible for transferring the data further.</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should provide feeds of CCTV cameras installed in LIC’s cage area and seating room to LIC designated site over Network.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53</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should provide maintenance reports of all equipment like UPS, DG Set, </w:t>
            </w:r>
            <w:proofErr w:type="spellStart"/>
            <w:r w:rsidRPr="00A21537">
              <w:rPr>
                <w:rFonts w:ascii="Cambria" w:hAnsi="Cambria"/>
                <w:color w:val="000000"/>
                <w:lang w:eastAsia="en-IN" w:bidi="hi-IN"/>
              </w:rPr>
              <w:t>Chiller</w:t>
            </w:r>
            <w:proofErr w:type="spellEnd"/>
            <w:r w:rsidRPr="00A21537">
              <w:rPr>
                <w:rFonts w:ascii="Cambria" w:hAnsi="Cambria"/>
                <w:color w:val="000000"/>
                <w:lang w:eastAsia="en-IN" w:bidi="hi-IN"/>
              </w:rPr>
              <w:t>, Transformers, Fire System etc. as and when required by LIC. Further, LIC may request for detailed reports from respective OEMs for audit purposes. Bidder should provide the necessary information as and when require by LIC / LIC appointed Auditors.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Security procedures, SOPs for operations &amp; maintenance must be documented and should be provided to LIC as and when required by LIC.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Auto Email/SMS trigger on incidents like power availability, any failures </w:t>
            </w:r>
            <w:proofErr w:type="spellStart"/>
            <w:r w:rsidRPr="00A21537">
              <w:rPr>
                <w:rFonts w:ascii="Cambria" w:hAnsi="Cambria"/>
                <w:color w:val="000000"/>
                <w:lang w:eastAsia="en-IN" w:bidi="hi-IN"/>
              </w:rPr>
              <w:t>etc</w:t>
            </w:r>
            <w:proofErr w:type="spellEnd"/>
            <w:r w:rsidRPr="00A21537">
              <w:rPr>
                <w:rFonts w:ascii="Cambria" w:hAnsi="Cambria"/>
                <w:color w:val="000000"/>
                <w:lang w:eastAsia="en-IN" w:bidi="hi-IN"/>
              </w:rPr>
              <w:t xml:space="preserve"> to LIC  and also on planned /Unplanned maintenance activities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Review the process(MOP/SOP/EOP/BCP) on yearly basis and submit a copy to LIC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Communication links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57</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LIC presently has links deployed from BSNL/MTNL, </w:t>
            </w:r>
            <w:proofErr w:type="spellStart"/>
            <w:r w:rsidRPr="00A21537">
              <w:rPr>
                <w:rFonts w:ascii="Cambria" w:hAnsi="Cambria"/>
                <w:color w:val="000000"/>
                <w:lang w:eastAsia="en-IN" w:bidi="hi-IN"/>
              </w:rPr>
              <w:t>Bharti</w:t>
            </w:r>
            <w:proofErr w:type="spellEnd"/>
            <w:r w:rsidRPr="00A21537">
              <w:rPr>
                <w:rFonts w:ascii="Cambria" w:hAnsi="Cambria"/>
                <w:color w:val="000000"/>
                <w:lang w:eastAsia="en-IN" w:bidi="hi-IN"/>
              </w:rPr>
              <w:t xml:space="preserve">, TCL, </w:t>
            </w:r>
            <w:proofErr w:type="spellStart"/>
            <w:r w:rsidRPr="00A21537">
              <w:rPr>
                <w:rFonts w:ascii="Cambria" w:hAnsi="Cambria"/>
                <w:color w:val="000000"/>
                <w:lang w:eastAsia="en-IN" w:bidi="hi-IN"/>
              </w:rPr>
              <w:t>Sify</w:t>
            </w:r>
            <w:proofErr w:type="spellEnd"/>
            <w:r w:rsidRPr="00A21537">
              <w:rPr>
                <w:rFonts w:ascii="Cambria" w:hAnsi="Cambria"/>
                <w:color w:val="000000"/>
                <w:lang w:eastAsia="en-IN" w:bidi="hi-IN"/>
              </w:rPr>
              <w:t xml:space="preserve">, Reliance, Vodafone Idea, etc. to connect its Data Centre to LIC's various locations. The bidder has to assure that the termination of these links is feasible at the proposed site. Successful bidder has to provide connectivity to all Telecom service providers mentioned in RFP. Mux to be installed in co-ordination with respective </w:t>
            </w:r>
            <w:proofErr w:type="spellStart"/>
            <w:r w:rsidRPr="00A21537">
              <w:rPr>
                <w:rFonts w:ascii="Cambria" w:hAnsi="Cambria"/>
                <w:color w:val="000000"/>
                <w:lang w:eastAsia="en-IN" w:bidi="hi-IN"/>
              </w:rPr>
              <w:t>Telcos</w:t>
            </w:r>
            <w:proofErr w:type="spellEnd"/>
            <w:r w:rsidRPr="00A21537">
              <w:rPr>
                <w:rFonts w:ascii="Cambria" w:hAnsi="Cambria"/>
                <w:color w:val="000000"/>
                <w:lang w:eastAsia="en-IN" w:bidi="hi-IN"/>
              </w:rPr>
              <w:t xml:space="preserve"> without any cost to LIC.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58</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make sure that the multiplexers / Junction boxes of these link service providers are available at the proposed site.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59</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The bidder shall allow the termination of the links subscribed by LIC from any Link Service Providers (LSP) during the contract period. If Telecom junction box / multiplexers of these link service providers are not available, then the bidder shall allow </w:t>
            </w:r>
            <w:r w:rsidRPr="00A21537">
              <w:rPr>
                <w:rFonts w:ascii="Cambria" w:hAnsi="Cambria"/>
                <w:color w:val="000000"/>
                <w:lang w:eastAsia="en-IN" w:bidi="hi-IN"/>
              </w:rPr>
              <w:lastRenderedPageBreak/>
              <w:t>the installation of LSP MUX in the Telecom room required for commissioning of the link without any cost to LIC. The bidder shall also lay cables and associated works in their premises without any cost to LIC. </w:t>
            </w:r>
          </w:p>
          <w:p w:rsidR="004E76AA" w:rsidRPr="00A21537" w:rsidRDefault="004E76AA" w:rsidP="002244FC">
            <w:pPr>
              <w:spacing w:after="0" w:line="0" w:lineRule="atLeast"/>
              <w:rPr>
                <w:rFonts w:ascii="Cambria" w:hAnsi="Cambria"/>
                <w:lang w:eastAsia="en-IN" w:bidi="hi-IN"/>
              </w:rPr>
            </w:pP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60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cstheme="minorHAnsi"/>
                <w:lang w:eastAsia="en-IN" w:bidi="hi-IN"/>
              </w:rPr>
            </w:pPr>
            <w:r w:rsidRPr="00A21537">
              <w:rPr>
                <w:rFonts w:ascii="Cambria" w:hAnsi="Cambria" w:cstheme="minorHAnsi"/>
                <w:color w:val="000000"/>
                <w:lang w:eastAsia="en-IN" w:bidi="hi-IN"/>
              </w:rPr>
              <w:t>The bidder shall extend the connection from the Multiplexers/Junction boxes to LIC's server area at the agreed rate</w:t>
            </w:r>
            <w:proofErr w:type="gramStart"/>
            <w:r w:rsidRPr="00A21537">
              <w:rPr>
                <w:rFonts w:ascii="Cambria" w:hAnsi="Cambria" w:cstheme="minorHAnsi"/>
                <w:color w:val="000000"/>
                <w:lang w:eastAsia="en-IN" w:bidi="hi-IN"/>
              </w:rPr>
              <w:t>  for</w:t>
            </w:r>
            <w:proofErr w:type="gramEnd"/>
            <w:r w:rsidRPr="00A21537">
              <w:rPr>
                <w:rFonts w:ascii="Cambria" w:hAnsi="Cambria" w:cstheme="minorHAnsi"/>
                <w:color w:val="000000"/>
                <w:lang w:eastAsia="en-IN" w:bidi="hi-IN"/>
              </w:rPr>
              <w:t xml:space="preserve"> the </w:t>
            </w:r>
            <w:r w:rsidRPr="00A21537">
              <w:rPr>
                <w:rFonts w:ascii="Cambria" w:hAnsi="Cambria" w:cstheme="minorHAnsi"/>
                <w:color w:val="474747"/>
                <w:shd w:val="clear" w:color="auto" w:fill="FFFFFF"/>
                <w:lang w:eastAsia="en-IN" w:bidi="hi-IN"/>
              </w:rPr>
              <w:t>connection between the termination locations</w:t>
            </w:r>
            <w:r w:rsidRPr="00A21537">
              <w:rPr>
                <w:rFonts w:ascii="Cambria" w:hAnsi="Cambria" w:cstheme="minorHAnsi"/>
                <w:color w:val="000000"/>
                <w:lang w:eastAsia="en-IN" w:bidi="hi-IN"/>
              </w:rPr>
              <w: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should manage and maintain </w:t>
            </w:r>
            <w:proofErr w:type="gramStart"/>
            <w:r w:rsidRPr="00A21537">
              <w:rPr>
                <w:rFonts w:ascii="Cambria" w:hAnsi="Cambria"/>
                <w:color w:val="000000"/>
                <w:lang w:eastAsia="en-IN" w:bidi="hi-IN"/>
              </w:rPr>
              <w:t>these</w:t>
            </w:r>
            <w:proofErr w:type="gramEnd"/>
            <w:r w:rsidRPr="00A21537">
              <w:rPr>
                <w:rFonts w:ascii="Cambria" w:hAnsi="Cambria"/>
                <w:color w:val="000000"/>
                <w:lang w:eastAsia="en-IN" w:bidi="hi-IN"/>
              </w:rPr>
              <w:t xml:space="preserve"> equipment throughout the contract tenure.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Seating Space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LIC will require separate enclosed dedicated seating space with biometric access should be provided at the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xml:space="preserve"> in the seating area. LIC anticipates the seating space for LIC appointed personnel. The bidder shall factor for at least 30 Square feet work area per seat. In addition, bidder shall provide adequate space for the movement within the enclosed seating area. During the contract period LIC may take additional</w:t>
            </w:r>
            <w:proofErr w:type="gramStart"/>
            <w:r w:rsidRPr="00A21537">
              <w:rPr>
                <w:rFonts w:ascii="Cambria" w:hAnsi="Cambria"/>
                <w:color w:val="000000"/>
                <w:lang w:eastAsia="en-IN" w:bidi="hi-IN"/>
              </w:rPr>
              <w:t>  seating</w:t>
            </w:r>
            <w:proofErr w:type="gramEnd"/>
            <w:r w:rsidRPr="00A21537">
              <w:rPr>
                <w:rFonts w:ascii="Cambria" w:hAnsi="Cambria"/>
                <w:color w:val="000000"/>
                <w:lang w:eastAsia="en-IN" w:bidi="hi-IN"/>
              </w:rPr>
              <w:t xml:space="preserve"> space.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63</w:t>
            </w:r>
          </w:p>
        </w:tc>
        <w:tc>
          <w:tcPr>
            <w:tcW w:w="0" w:type="auto"/>
            <w:tcMar>
              <w:top w:w="100" w:type="dxa"/>
              <w:left w:w="100" w:type="dxa"/>
              <w:bottom w:w="100" w:type="dxa"/>
              <w:right w:w="100" w:type="dxa"/>
            </w:tcMar>
            <w:hideMark/>
          </w:tcPr>
          <w:p w:rsidR="004E76AA" w:rsidRPr="00A21537" w:rsidRDefault="004E76AA" w:rsidP="00F70270">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seating area should be provided with comfortable air conditioning. The bidder shall provide Tables, rolling comfortable chairs, drawers with locking facility, telephone extensions for communication between Server cage area and the seating area, in the seating area for </w:t>
            </w:r>
            <w:r w:rsidR="00F70270">
              <w:rPr>
                <w:rFonts w:ascii="Cambria" w:hAnsi="Cambria"/>
                <w:color w:val="000000"/>
                <w:lang w:eastAsia="en-IN" w:bidi="hi-IN"/>
              </w:rPr>
              <w:t>2</w:t>
            </w:r>
            <w:r w:rsidRPr="00A21537">
              <w:rPr>
                <w:rFonts w:ascii="Cambria" w:hAnsi="Cambria"/>
                <w:color w:val="000000"/>
                <w:lang w:eastAsia="en-IN" w:bidi="hi-IN"/>
              </w:rPr>
              <w:t xml:space="preserve"> personnel.</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UPS / generator backup power facility needs to be available to the proposed seating area. The bidder shall provide UPS backed up 4 power points per seat.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seating area furniture to be provided by the bidder here refers to modular furniture with sufficient seating, personal storage, and workspace for each individual person. The seating area furniture should be modular furniture with drawers/pedestal, keyboard tray, for each table. Lockers that can accommodate 5 box files and some stationary, the one that comes with the worktable. This will be for every seat.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access control system for controlling access to the seating area which will be centrally monitored by bidder through their BMS system. The bidder shall provide the cards to LIC authorized onsite resources. This access control system should be managed &amp; monitored by the bidder through their BMS system.</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67</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shall provide the redundant network connectivity (2 Network points per seat) from the seating space provided by the bidder to LIC's server caged area. For each seat the bidder shall provide redundant network points </w:t>
            </w:r>
            <w:proofErr w:type="gramStart"/>
            <w:r w:rsidRPr="00A21537">
              <w:rPr>
                <w:rFonts w:ascii="Cambria" w:hAnsi="Cambria"/>
                <w:color w:val="000000"/>
                <w:lang w:eastAsia="en-IN" w:bidi="hi-IN"/>
              </w:rPr>
              <w:t>( 2</w:t>
            </w:r>
            <w:proofErr w:type="gramEnd"/>
            <w:r w:rsidRPr="00A21537">
              <w:rPr>
                <w:rFonts w:ascii="Cambria" w:hAnsi="Cambria"/>
                <w:color w:val="000000"/>
                <w:lang w:eastAsia="en-IN" w:bidi="hi-IN"/>
              </w:rPr>
              <w:t xml:space="preserve"> points ).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68</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All such costs should be included as the cost for “seating space”. LIC may alter the </w:t>
            </w:r>
            <w:r w:rsidRPr="00A21537">
              <w:rPr>
                <w:rFonts w:ascii="Cambria" w:hAnsi="Cambria"/>
                <w:color w:val="000000"/>
                <w:lang w:eastAsia="en-IN" w:bidi="hi-IN"/>
              </w:rPr>
              <w:lastRenderedPageBreak/>
              <w:t>quantity of number of persons depending on LIC's requirement and the payment will be made on the pro-rata calculation.</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69</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seating area should include the desk, chair, one cabinet per seat, power connections and network connections (two per seat)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accommodate LIC’s Fire vault cabinet in the storage area. Fire vault will be supplied by LIC. Approximate weight of the Fire vault cabinet will be around 400Kg.</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the proposed seating area layout clearly indicating the total space being factored for the dedicated seating area in their technical bid submission.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LIC </w:t>
            </w:r>
            <w:r w:rsidRPr="00A21537">
              <w:rPr>
                <w:rFonts w:ascii="Cambria" w:hAnsi="Cambria"/>
                <w:b/>
                <w:bCs/>
                <w:color w:val="000000"/>
                <w:lang w:eastAsia="en-IN" w:bidi="hi-IN"/>
              </w:rPr>
              <w:t>prefers</w:t>
            </w:r>
            <w:r w:rsidRPr="00A21537">
              <w:rPr>
                <w:rFonts w:ascii="Cambria" w:hAnsi="Cambria"/>
                <w:color w:val="000000"/>
                <w:lang w:eastAsia="en-IN" w:bidi="hi-IN"/>
              </w:rPr>
              <w:t xml:space="preserve"> to avail Server area, seating space and storage area in same floor with exclusive access to LIC team for allocated space. In such case, a separate and dedicated manned security personal with </w:t>
            </w:r>
            <w:r w:rsidRPr="00A21537">
              <w:rPr>
                <w:rFonts w:ascii="Cambria" w:hAnsi="Cambria"/>
                <w:color w:val="000000" w:themeColor="text1"/>
                <w:lang w:eastAsia="en-IN" w:bidi="hi-IN"/>
              </w:rPr>
              <w:t>HHMT</w:t>
            </w:r>
            <w:r w:rsidRPr="00A21537">
              <w:rPr>
                <w:rFonts w:ascii="Cambria" w:hAnsi="Cambria"/>
                <w:color w:val="000000"/>
                <w:lang w:eastAsia="en-IN" w:bidi="hi-IN"/>
              </w:rPr>
              <w:t xml:space="preserve"> should be made available on 24x7 </w:t>
            </w:r>
            <w:proofErr w:type="gramStart"/>
            <w:r w:rsidRPr="00A21537">
              <w:rPr>
                <w:rFonts w:ascii="Cambria" w:hAnsi="Cambria"/>
                <w:color w:val="000000"/>
                <w:lang w:eastAsia="en-IN" w:bidi="hi-IN"/>
              </w:rPr>
              <w:t>basis</w:t>
            </w:r>
            <w:proofErr w:type="gramEnd"/>
            <w:r w:rsidRPr="00A21537">
              <w:rPr>
                <w:rFonts w:ascii="Cambria" w:hAnsi="Cambria"/>
                <w:color w:val="000000"/>
                <w:lang w:eastAsia="en-IN" w:bidi="hi-IN"/>
              </w:rPr>
              <w:t xml:space="preserve"> by the bidder at the entrance of the LIC’s Cage/ server hall. The access procedure will be defined by </w:t>
            </w:r>
            <w:proofErr w:type="gramStart"/>
            <w:r w:rsidRPr="00A21537">
              <w:rPr>
                <w:rFonts w:ascii="Cambria" w:hAnsi="Cambria"/>
                <w:color w:val="000000"/>
                <w:lang w:eastAsia="en-IN" w:bidi="hi-IN"/>
              </w:rPr>
              <w:t>LIC .</w:t>
            </w:r>
            <w:proofErr w:type="gramEnd"/>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Miscellaneous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73</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LIC requires that the proposed Co-hosting site facility provided to LIC under this RFP must be owned premises or leased premises. In case of leased premises, an unexpired lease period must be for 12 years from the RFP Response due date or 7 years of unexpired lease period with extension provision in the agreement.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DC Build (i.e. Anti-static flooring, fire proof sealing, walls, flooring, Racks, AC, fire extinguisher, UPS etc</w:t>
            </w:r>
            <w:r>
              <w:rPr>
                <w:rFonts w:ascii="Cambria" w:hAnsi="Cambria"/>
                <w:color w:val="000000"/>
                <w:lang w:eastAsia="en-IN" w:bidi="hi-IN"/>
              </w:rPr>
              <w:t>.</w:t>
            </w:r>
            <w:r w:rsidRPr="00A21537">
              <w:rPr>
                <w:rFonts w:ascii="Cambria" w:hAnsi="Cambria"/>
                <w:color w:val="000000"/>
                <w:lang w:eastAsia="en-IN" w:bidi="hi-IN"/>
              </w:rPr>
              <w:t>) and IT Infrastructure should be an owned one and not shared. The SP must provide documentation to this effect establishing its right over the Co-hosting site facility to the satisfaction of LIC. The bidder will be required to provide the relevant details in Annexure</w:t>
            </w:r>
            <w:proofErr w:type="gramStart"/>
            <w:r w:rsidRPr="00A21537">
              <w:rPr>
                <w:rFonts w:ascii="Cambria" w:hAnsi="Cambria"/>
                <w:color w:val="000000"/>
                <w:lang w:eastAsia="en-IN" w:bidi="hi-IN"/>
              </w:rPr>
              <w:t> </w:t>
            </w:r>
            <w:r w:rsidRPr="00A21537">
              <w:rPr>
                <w:rFonts w:ascii="Cambria" w:hAnsi="Cambria"/>
                <w:color w:val="FF0000"/>
                <w:lang w:eastAsia="en-IN" w:bidi="hi-IN"/>
              </w:rPr>
              <w:t xml:space="preserve"> </w:t>
            </w:r>
            <w:r w:rsidRPr="00A21537">
              <w:rPr>
                <w:rFonts w:ascii="Cambria" w:hAnsi="Cambria"/>
                <w:color w:val="000000"/>
                <w:lang w:eastAsia="en-IN" w:bidi="hi-IN"/>
              </w:rPr>
              <w:t>-</w:t>
            </w:r>
            <w:proofErr w:type="gramEnd"/>
            <w:r w:rsidRPr="00A21537">
              <w:rPr>
                <w:rFonts w:ascii="Cambria" w:hAnsi="Cambria"/>
                <w:color w:val="000000"/>
                <w:lang w:eastAsia="en-IN" w:bidi="hi-IN"/>
              </w:rPr>
              <w:t xml:space="preserve"> Undertaking on Ownership or leased status from service provider.</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contacts and escalation matrix to log the complaints / problems faced in the facility provided to LIC. The service provider shall provide for periodic monthly reports to LIC on the incidents/ problems reported and corrective action taken on the same.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75</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SP shall provide the sanitary accommodation to LIC's representative at the site.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bidder shall provide all necessary help to LIC appointed System Integrator or Vendor while moving LIC equipment into the site, Such as entry and parking permissions to vehicle carrying the equipment for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xml:space="preserve"> till equipment are offloaded, providing trolley to carry heavy equipment to the allocated space, use of lift services and assist in procedures documentation. The LIC should not incur any extra cost for availing these said services.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77</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shall provide for staging area at the Co-hosting site for 3 - 5 weeks for initial hardware deployment. However, for further additional activities, if the staging area is required by LIC, LIC shall inform the service provider at least 7 days in advance and the service provider will be expected to provide the staging area for LIC’s use for 3 weeks until installation of the hardware. This is separate from the staging area procured by LIC.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78</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service provider is required to make provision for power meter / dedicated measuring equipment / dedicated PDU to measure power consumption by LIC. Payments will be made by LIC only on the basis of consumed power. This power meter / dedicated measuring equipment / dedicated PDU will be required to measure the power consumed by LIC.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79</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In case of LIC engage LAN vendor for additional cabling requirement, the bidder must ensure all the necessary support and permissions in this regard for laying such cables beneath the false flooring /overhead tray as per design is provided to the system integrator. The system integrator chosen by LIC will do this cabling activity in consultation with the service provider.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service provider shall provide </w:t>
            </w:r>
            <w:proofErr w:type="gramStart"/>
            <w:r w:rsidRPr="00A21537">
              <w:rPr>
                <w:rFonts w:ascii="Cambria" w:hAnsi="Cambria"/>
                <w:color w:val="000000"/>
                <w:lang w:eastAsia="en-IN" w:bidi="hi-IN"/>
              </w:rPr>
              <w:t>adequate two wheeler</w:t>
            </w:r>
            <w:proofErr w:type="gramEnd"/>
            <w:r w:rsidRPr="00A21537">
              <w:rPr>
                <w:rFonts w:ascii="Cambria" w:hAnsi="Cambria"/>
                <w:color w:val="000000"/>
                <w:lang w:eastAsia="en-IN" w:bidi="hi-IN"/>
              </w:rPr>
              <w:t xml:space="preserve"> and four wheeler parking facility for LIC officials/ vendors working in the colocation site. Apart from that, parking for a minimum of two cars should be made available during the visit of LIC officials / persons authorized by the </w:t>
            </w:r>
            <w:proofErr w:type="gramStart"/>
            <w:r w:rsidRPr="00A21537">
              <w:rPr>
                <w:rFonts w:ascii="Cambria" w:hAnsi="Cambria"/>
                <w:color w:val="000000"/>
                <w:lang w:eastAsia="en-IN" w:bidi="hi-IN"/>
              </w:rPr>
              <w:t>LIC . </w:t>
            </w:r>
            <w:proofErr w:type="gramEnd"/>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82</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LIC may use outsourced / Courier services for movement of Tapes / Media. The service provider shall allow necessary access for movement of tapes / media from and to the proposed co-location site.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83</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Bidder to allow affixing of Banners/Stickers (LIC logo, Rack Diagram, Do's &amp; Don'ts etc.) of different dimensions in seating area or in server area as and when required during the contract period.</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jc w:val="center"/>
              <w:rPr>
                <w:rFonts w:ascii="Cambria" w:hAnsi="Cambria"/>
                <w:lang w:eastAsia="en-IN" w:bidi="hi-IN"/>
              </w:rPr>
            </w:pPr>
          </w:p>
        </w:tc>
        <w:tc>
          <w:tcPr>
            <w:tcW w:w="0" w:type="auto"/>
            <w:shd w:val="clear" w:color="auto" w:fill="FFC000"/>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b/>
                <w:bCs/>
                <w:color w:val="000000"/>
                <w:lang w:eastAsia="en-IN" w:bidi="hi-IN"/>
              </w:rPr>
              <w:t>Project Plan for Implementation</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84</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should adhere to the project schedule as stipulated in the below table. Failure to do so would be liable for LD as stated in the bid, unless LIC grant an extension to the bidder in writing for completion of the activities beyond the timelines as mentioned below. It is completely at the discretion of LIC to grant such an extension.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85</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Making the Server / cage area ready with racks and all cabling and available for setting up LIC's IT infrastructure in racks (Site should be ready with electrical cabling, LAN cabling and other facilities.) ii. Seating arrangement for LIC appointed onsite personnel (along with necessary furniture, electrical power, etc.)   </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Site completely ready for Inspection and acceptance testing. The site inspection may be </w:t>
            </w:r>
            <w:r w:rsidRPr="00A21537">
              <w:rPr>
                <w:rFonts w:ascii="Cambria" w:hAnsi="Cambria"/>
                <w:color w:val="000000"/>
                <w:lang w:eastAsia="en-IN" w:bidi="hi-IN"/>
              </w:rPr>
              <w:lastRenderedPageBreak/>
              <w:t>conducted by LIC officials / appointed consultant / System Integrator / Application vendor etc. for this purpose</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Timelines  –  6 Weeks  , </w:t>
            </w: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Early </w:t>
            </w:r>
            <w:proofErr w:type="gramStart"/>
            <w:r w:rsidRPr="00A21537">
              <w:rPr>
                <w:rFonts w:ascii="Cambria" w:hAnsi="Cambria"/>
                <w:color w:val="000000"/>
                <w:lang w:eastAsia="en-IN" w:bidi="hi-IN"/>
              </w:rPr>
              <w:t>Access :</w:t>
            </w:r>
            <w:proofErr w:type="gramEnd"/>
            <w:r w:rsidRPr="00A21537">
              <w:rPr>
                <w:rFonts w:ascii="Cambria" w:hAnsi="Cambria"/>
                <w:color w:val="000000"/>
                <w:lang w:eastAsia="en-IN" w:bidi="hi-IN"/>
              </w:rPr>
              <w:t xml:space="preserve"> 1 Week,  Ready for Service(Desired): 4 Week.</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The project timelines from the date of acceptance of the Purchase Order</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Bidder has to confirm the acceptance of Purchase Order within 3 days</w:t>
            </w:r>
            <w:proofErr w:type="gramStart"/>
            <w:r w:rsidRPr="00A21537">
              <w:rPr>
                <w:rFonts w:ascii="Cambria" w:hAnsi="Cambria"/>
                <w:color w:val="000000"/>
                <w:lang w:eastAsia="en-IN" w:bidi="hi-IN"/>
              </w:rPr>
              <w:t>  from</w:t>
            </w:r>
            <w:proofErr w:type="gramEnd"/>
            <w:r w:rsidRPr="00A21537">
              <w:rPr>
                <w:rFonts w:ascii="Cambria" w:hAnsi="Cambria"/>
                <w:color w:val="000000"/>
                <w:lang w:eastAsia="en-IN" w:bidi="hi-IN"/>
              </w:rPr>
              <w:t xml:space="preserve"> date of placing the order or it will be deemed accepted.</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86</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The bidder should confirm in writing the readiness of the co-location site to LIC, as and when the site is ready for installation of LIC’s IT Infrastructure but not later than 6 weeks. The LIC along with its consultants (if required) will conduct an inspection and verify the readiness for implementation of its IT Infrastructure. Observations if any conveyed by LIC / LIC appointed consultant to be complied within the project timelines. Billing will be started from the date of sign off given by LIC.</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87</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Project Validity: The validity of this project is of 5</w:t>
            </w:r>
            <w:proofErr w:type="gramStart"/>
            <w:r w:rsidRPr="00A21537">
              <w:rPr>
                <w:rFonts w:ascii="Cambria" w:hAnsi="Cambria"/>
                <w:color w:val="000000"/>
                <w:lang w:eastAsia="en-IN" w:bidi="hi-IN"/>
              </w:rPr>
              <w:t>  years</w:t>
            </w:r>
            <w:proofErr w:type="gramEnd"/>
            <w:r w:rsidRPr="00A21537">
              <w:rPr>
                <w:rFonts w:ascii="Cambria" w:hAnsi="Cambria"/>
                <w:color w:val="000000"/>
                <w:lang w:eastAsia="en-IN" w:bidi="hi-IN"/>
              </w:rPr>
              <w:t xml:space="preserve"> from the date of go-live</w:t>
            </w:r>
            <w:r>
              <w:rPr>
                <w:rFonts w:ascii="Cambria" w:hAnsi="Cambria"/>
                <w:color w:val="000000"/>
                <w:lang w:eastAsia="en-IN" w:bidi="hi-IN"/>
              </w:rPr>
              <w:t xml:space="preserve"> (ready for service)</w:t>
            </w:r>
            <w:r w:rsidRPr="00A21537">
              <w:rPr>
                <w:rFonts w:ascii="Cambria" w:hAnsi="Cambria"/>
                <w:color w:val="000000"/>
                <w:lang w:eastAsia="en-IN" w:bidi="hi-IN"/>
              </w:rPr>
              <w:t xml:space="preserve">. However, LIC may extend the services thereafter for a period of total 10 years on mutual consent of LIC and Service Provider. The final discretion will be of LIC. Cost for extension will be decided mutually based on the market rate at that time. Bidder has to provide the required documentary </w:t>
            </w:r>
            <w:proofErr w:type="gramStart"/>
            <w:r w:rsidRPr="00A21537">
              <w:rPr>
                <w:rFonts w:ascii="Cambria" w:hAnsi="Cambria"/>
                <w:color w:val="000000"/>
                <w:lang w:eastAsia="en-IN" w:bidi="hi-IN"/>
              </w:rPr>
              <w:t>proof(</w:t>
            </w:r>
            <w:proofErr w:type="gramEnd"/>
            <w:r w:rsidRPr="00A21537">
              <w:rPr>
                <w:rFonts w:ascii="Cambria" w:hAnsi="Cambria"/>
                <w:color w:val="000000"/>
                <w:lang w:eastAsia="en-IN" w:bidi="hi-IN"/>
              </w:rPr>
              <w:t>purchase order of similar scale)  for deciding the cost for extension. The extended contract period will be reviewed on yearly basis subject to satisfactory performance of the resources. However, if in any case it is found that the services offered are not satisfactory, LIC may consider termination of the contract and forfeiture of the performance Guarantee.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88</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Price Composition:</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 xml:space="preserve">TCO is for Hosting Co-location facility for LIC’s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xml:space="preserve"> site. The price quoted</w:t>
            </w: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should be inclusive of all charges as per LICs requirement mentioned in</w:t>
            </w:r>
          </w:p>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Annexure   - Commercial Bid</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The commercial bid should be submitted by successful bidders in the commercial bid format attached to this </w:t>
            </w:r>
            <w:proofErr w:type="spellStart"/>
            <w:r w:rsidRPr="00A21537">
              <w:rPr>
                <w:rFonts w:ascii="Cambria" w:hAnsi="Cambria"/>
                <w:color w:val="000000"/>
                <w:lang w:eastAsia="en-IN" w:bidi="hi-IN"/>
              </w:rPr>
              <w:t>bid.The</w:t>
            </w:r>
            <w:proofErr w:type="spellEnd"/>
            <w:r w:rsidRPr="00A21537">
              <w:rPr>
                <w:rFonts w:ascii="Cambria" w:hAnsi="Cambria"/>
                <w:color w:val="000000"/>
                <w:lang w:eastAsia="en-IN" w:bidi="hi-IN"/>
              </w:rPr>
              <w:t xml:space="preserve"> prices should be firm and not dependent on any variable factors and expressed in Indian Rupees.</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89</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b/>
                <w:bCs/>
                <w:lang w:eastAsia="en-IN" w:bidi="hi-IN"/>
              </w:rPr>
            </w:pPr>
            <w:r w:rsidRPr="00A21537">
              <w:rPr>
                <w:rFonts w:ascii="Cambria" w:hAnsi="Cambria"/>
                <w:b/>
                <w:bCs/>
                <w:color w:val="000000"/>
                <w:lang w:eastAsia="en-IN" w:bidi="hi-IN"/>
              </w:rPr>
              <w:t>The Total cost should be inclusive of all other charges and inclusive of GST (CGST/SGST/IGST).</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90</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If the cost for any line item is indicated as zero/nil/blank then it will be assumed by LIC that the said item is provided to LIC without any cost. </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lastRenderedPageBreak/>
              <w:t>91</w:t>
            </w:r>
          </w:p>
        </w:tc>
        <w:tc>
          <w:tcPr>
            <w:tcW w:w="0" w:type="auto"/>
            <w:tcMar>
              <w:top w:w="100" w:type="dxa"/>
              <w:left w:w="100" w:type="dxa"/>
              <w:bottom w:w="100" w:type="dxa"/>
              <w:right w:w="100" w:type="dxa"/>
            </w:tcMar>
            <w:hideMark/>
          </w:tcPr>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Bidder has to show the bifurcation/details of GST (CGST/SGST/IGST) in every invoice.</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92</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lang w:eastAsia="en-IN" w:bidi="hi-IN"/>
              </w:rPr>
            </w:pPr>
            <w:r w:rsidRPr="00A21537">
              <w:rPr>
                <w:rFonts w:ascii="Cambria" w:hAnsi="Cambria"/>
                <w:color w:val="000000"/>
                <w:lang w:eastAsia="en-IN" w:bidi="hi-IN"/>
              </w:rPr>
              <w:t>LIC will not pay any Labour charges for transportation, installation of software, miscellaneous charges separately. All such costs, if any, should be absorbed in the TCO</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sidRPr="00A21537">
              <w:rPr>
                <w:rFonts w:ascii="Cambria" w:hAnsi="Cambria"/>
                <w:color w:val="000000"/>
                <w:lang w:eastAsia="en-IN" w:bidi="hi-IN"/>
              </w:rPr>
              <w:t>93</w:t>
            </w:r>
          </w:p>
        </w:tc>
        <w:tc>
          <w:tcPr>
            <w:tcW w:w="0" w:type="auto"/>
            <w:tcMar>
              <w:top w:w="100" w:type="dxa"/>
              <w:left w:w="100" w:type="dxa"/>
              <w:bottom w:w="100" w:type="dxa"/>
              <w:right w:w="100" w:type="dxa"/>
            </w:tcMar>
            <w:hideMark/>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Network Link:</w:t>
            </w:r>
          </w:p>
          <w:p w:rsidR="004E76AA"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 xml:space="preserve">Two links from different service provider each of 2 </w:t>
            </w:r>
            <w:proofErr w:type="spellStart"/>
            <w:r w:rsidRPr="00A21537">
              <w:rPr>
                <w:rFonts w:ascii="Cambria" w:hAnsi="Cambria"/>
                <w:color w:val="000000"/>
                <w:lang w:eastAsia="en-IN" w:bidi="hi-IN"/>
              </w:rPr>
              <w:t>Gbps</w:t>
            </w:r>
            <w:proofErr w:type="spellEnd"/>
            <w:r w:rsidRPr="00A21537">
              <w:rPr>
                <w:rFonts w:ascii="Cambria" w:hAnsi="Cambria"/>
                <w:color w:val="000000"/>
                <w:lang w:eastAsia="en-IN" w:bidi="hi-IN"/>
              </w:rPr>
              <w:t xml:space="preserve"> point-to-point (P2P)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Channel Network link latency should be less than 3 </w:t>
            </w:r>
            <w:proofErr w:type="spellStart"/>
            <w:r w:rsidRPr="00A21537">
              <w:rPr>
                <w:rFonts w:ascii="Cambria" w:hAnsi="Cambria"/>
                <w:color w:val="000000"/>
                <w:lang w:eastAsia="en-IN" w:bidi="hi-IN"/>
              </w:rPr>
              <w:t>ms</w:t>
            </w:r>
            <w:proofErr w:type="spellEnd"/>
            <w:r w:rsidRPr="00A21537">
              <w:rPr>
                <w:rFonts w:ascii="Cambria" w:hAnsi="Cambria"/>
                <w:color w:val="000000"/>
                <w:lang w:eastAsia="en-IN" w:bidi="hi-IN"/>
              </w:rPr>
              <w:t xml:space="preserve"> at any point of time with link utilisation below 70% for</w:t>
            </w:r>
            <w:proofErr w:type="gramStart"/>
            <w:r w:rsidRPr="00A21537">
              <w:rPr>
                <w:rFonts w:ascii="Cambria" w:hAnsi="Cambria"/>
                <w:color w:val="000000"/>
                <w:lang w:eastAsia="en-IN" w:bidi="hi-IN"/>
              </w:rPr>
              <w:t>  links</w:t>
            </w:r>
            <w:proofErr w:type="gramEnd"/>
            <w:r w:rsidRPr="00A21537">
              <w:rPr>
                <w:rFonts w:ascii="Cambria" w:hAnsi="Cambria"/>
                <w:color w:val="000000"/>
                <w:lang w:eastAsia="en-IN" w:bidi="hi-IN"/>
              </w:rPr>
              <w:t xml:space="preserve"> commissioned between </w:t>
            </w:r>
            <w:proofErr w:type="spellStart"/>
            <w:r>
              <w:rPr>
                <w:rFonts w:ascii="Cambria" w:hAnsi="Cambria"/>
                <w:color w:val="000000"/>
                <w:lang w:eastAsia="en-IN" w:bidi="hi-IN"/>
              </w:rPr>
              <w:t>Benguluru</w:t>
            </w:r>
            <w:proofErr w:type="spellEnd"/>
            <w:r>
              <w:rPr>
                <w:rFonts w:ascii="Cambria" w:hAnsi="Cambria"/>
                <w:color w:val="000000"/>
                <w:lang w:eastAsia="en-IN" w:bidi="hi-IN"/>
              </w:rPr>
              <w:t xml:space="preserve"> Co-Location (</w:t>
            </w:r>
            <w:proofErr w:type="spellStart"/>
            <w:r>
              <w:rPr>
                <w:rFonts w:ascii="Cambria" w:hAnsi="Cambria"/>
                <w:color w:val="000000"/>
                <w:lang w:eastAsia="en-IN" w:bidi="hi-IN"/>
              </w:rPr>
              <w:t>CtrlS</w:t>
            </w:r>
            <w:proofErr w:type="spellEnd"/>
            <w:r>
              <w:rPr>
                <w:rFonts w:ascii="Cambria" w:hAnsi="Cambria"/>
                <w:color w:val="000000"/>
                <w:lang w:eastAsia="en-IN" w:bidi="hi-IN"/>
              </w:rPr>
              <w:t>)</w:t>
            </w:r>
            <w:r w:rsidRPr="00A21537">
              <w:rPr>
                <w:rFonts w:ascii="Cambria" w:hAnsi="Cambria"/>
                <w:color w:val="000000"/>
                <w:lang w:eastAsia="en-IN" w:bidi="hi-IN"/>
              </w:rPr>
              <w:t xml:space="preserve"> of LIC and the Proposed Site.</w:t>
            </w:r>
          </w:p>
          <w:p w:rsidR="004E76AA" w:rsidRDefault="004E76AA" w:rsidP="002244FC">
            <w:pPr>
              <w:spacing w:after="0"/>
              <w:jc w:val="both"/>
              <w:rPr>
                <w:rFonts w:ascii="Cambria" w:hAnsi="Cambria"/>
                <w:color w:val="000000"/>
                <w:lang w:eastAsia="en-IN" w:bidi="hi-IN"/>
              </w:rPr>
            </w:pPr>
          </w:p>
          <w:p w:rsidR="004E76AA" w:rsidRPr="00A21537" w:rsidRDefault="004E76AA" w:rsidP="002244FC">
            <w:pPr>
              <w:spacing w:after="0"/>
              <w:jc w:val="both"/>
              <w:rPr>
                <w:rFonts w:ascii="Cambria" w:hAnsi="Cambria"/>
                <w:lang w:eastAsia="en-IN" w:bidi="hi-IN"/>
              </w:rPr>
            </w:pPr>
            <w:r w:rsidRPr="00ED10C6">
              <w:rPr>
                <w:rFonts w:ascii="Cambria" w:hAnsi="Cambria"/>
                <w:b/>
                <w:bCs/>
                <w:color w:val="000000"/>
                <w:lang w:eastAsia="en-IN" w:bidi="hi-IN"/>
              </w:rPr>
              <w:t>Address for Bengaluru Co-Location:</w:t>
            </w:r>
            <w:r>
              <w:rPr>
                <w:rFonts w:ascii="Cambria" w:hAnsi="Cambria"/>
                <w:color w:val="000000"/>
                <w:lang w:eastAsia="en-IN" w:bidi="hi-IN"/>
              </w:rPr>
              <w:t xml:space="preserve"> </w:t>
            </w:r>
            <w:r w:rsidRPr="00ED10C6">
              <w:rPr>
                <w:rFonts w:ascii="Cambria" w:hAnsi="Cambria"/>
                <w:b/>
                <w:bCs/>
                <w:color w:val="000000"/>
                <w:lang w:eastAsia="en-IN" w:bidi="hi-IN"/>
              </w:rPr>
              <w:t xml:space="preserve">CTRLS </w:t>
            </w:r>
            <w:proofErr w:type="spellStart"/>
            <w:r w:rsidRPr="00ED10C6">
              <w:rPr>
                <w:rFonts w:ascii="Cambria" w:hAnsi="Cambria"/>
                <w:b/>
                <w:bCs/>
                <w:color w:val="000000"/>
                <w:lang w:eastAsia="en-IN" w:bidi="hi-IN"/>
              </w:rPr>
              <w:t>Datacenters</w:t>
            </w:r>
            <w:proofErr w:type="spellEnd"/>
            <w:r w:rsidRPr="00ED10C6">
              <w:rPr>
                <w:rFonts w:ascii="Cambria" w:hAnsi="Cambria"/>
                <w:b/>
                <w:bCs/>
                <w:color w:val="000000"/>
                <w:lang w:eastAsia="en-IN" w:bidi="hi-IN"/>
              </w:rPr>
              <w:t xml:space="preserve"> Limited, 15/A, 2nd Main Road, Veer Sandra, Electronic City, Bengaluru-560100, Karnataka.</w:t>
            </w:r>
          </w:p>
          <w:p w:rsidR="004E76AA" w:rsidRDefault="004E76AA" w:rsidP="002244FC">
            <w:pPr>
              <w:spacing w:after="0" w:line="0" w:lineRule="atLeast"/>
              <w:jc w:val="both"/>
              <w:rPr>
                <w:rFonts w:ascii="Cambria" w:hAnsi="Cambria"/>
                <w:color w:val="000000"/>
                <w:lang w:eastAsia="en-IN" w:bidi="hi-IN"/>
              </w:rPr>
            </w:pPr>
          </w:p>
          <w:p w:rsidR="004E76AA" w:rsidRPr="00A21537" w:rsidRDefault="004E76AA" w:rsidP="002244FC">
            <w:pPr>
              <w:spacing w:after="0" w:line="0" w:lineRule="atLeast"/>
              <w:jc w:val="both"/>
              <w:rPr>
                <w:rFonts w:ascii="Cambria" w:hAnsi="Cambria"/>
                <w:lang w:eastAsia="en-IN" w:bidi="hi-IN"/>
              </w:rPr>
            </w:pPr>
            <w:r w:rsidRPr="00A21537">
              <w:rPr>
                <w:rFonts w:ascii="Cambria" w:hAnsi="Cambria"/>
                <w:color w:val="000000"/>
                <w:lang w:eastAsia="en-IN" w:bidi="hi-IN"/>
              </w:rPr>
              <w:t xml:space="preserve">If the selected bidder is not telecom service provider, LIC may place the purchase order to telecom service provider selected by the bidder, if required as per the telecom policy. However, selected bidder will be fully responsible for timely commissioning of the link. The telecom service provider will be fully responsible for the SLA requirements of the RFP for uptime and availability of the </w:t>
            </w:r>
            <w:proofErr w:type="gramStart"/>
            <w:r w:rsidRPr="00A21537">
              <w:rPr>
                <w:rFonts w:ascii="Cambria" w:hAnsi="Cambria"/>
                <w:color w:val="000000"/>
                <w:lang w:eastAsia="en-IN" w:bidi="hi-IN"/>
              </w:rPr>
              <w:t>Links . </w:t>
            </w:r>
            <w:proofErr w:type="gramEnd"/>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p>
        </w:tc>
        <w:tc>
          <w:tcPr>
            <w:tcW w:w="0" w:type="auto"/>
            <w:shd w:val="clear" w:color="auto" w:fill="FFC000"/>
            <w:tcMar>
              <w:top w:w="100" w:type="dxa"/>
              <w:left w:w="100" w:type="dxa"/>
              <w:bottom w:w="100" w:type="dxa"/>
              <w:right w:w="100" w:type="dxa"/>
            </w:tcMar>
          </w:tcPr>
          <w:p w:rsidR="004E76AA" w:rsidRPr="00C36AFC" w:rsidRDefault="004E76AA" w:rsidP="002244FC">
            <w:pPr>
              <w:autoSpaceDE w:val="0"/>
              <w:autoSpaceDN w:val="0"/>
              <w:adjustRightInd w:val="0"/>
              <w:spacing w:after="0"/>
              <w:rPr>
                <w:rFonts w:ascii="Cambria" w:hAnsi="Cambria" w:cs="Trebuchet MS"/>
                <w:color w:val="000000"/>
                <w:lang w:eastAsia="en-IN" w:bidi="hi-IN"/>
              </w:rPr>
            </w:pPr>
            <w:r w:rsidRPr="00A21537">
              <w:rPr>
                <w:rFonts w:ascii="Cambria" w:hAnsi="Cambria" w:cs="Trebuchet MS"/>
                <w:b/>
                <w:bCs/>
                <w:color w:val="000000"/>
                <w:lang w:eastAsia="en-IN" w:bidi="hi-IN"/>
              </w:rPr>
              <w:t xml:space="preserve">Network Links between </w:t>
            </w:r>
            <w:r>
              <w:rPr>
                <w:rFonts w:ascii="Cambria" w:hAnsi="Cambria" w:cs="Trebuchet MS"/>
                <w:b/>
                <w:bCs/>
                <w:color w:val="000000"/>
                <w:lang w:eastAsia="en-IN" w:bidi="hi-IN"/>
              </w:rPr>
              <w:t xml:space="preserve">LIC </w:t>
            </w:r>
            <w:proofErr w:type="spellStart"/>
            <w:r>
              <w:rPr>
                <w:rFonts w:ascii="Cambria" w:hAnsi="Cambria" w:cs="Trebuchet MS"/>
                <w:b/>
                <w:bCs/>
                <w:color w:val="000000"/>
                <w:lang w:eastAsia="en-IN" w:bidi="hi-IN"/>
              </w:rPr>
              <w:t>CoLo</w:t>
            </w:r>
            <w:proofErr w:type="spellEnd"/>
            <w:r>
              <w:rPr>
                <w:rFonts w:ascii="Cambria" w:hAnsi="Cambria" w:cs="Trebuchet MS"/>
                <w:b/>
                <w:bCs/>
                <w:color w:val="000000"/>
                <w:lang w:eastAsia="en-IN" w:bidi="hi-IN"/>
              </w:rPr>
              <w:t xml:space="preserve"> Bengaluru </w:t>
            </w:r>
            <w:r w:rsidRPr="00A21537">
              <w:rPr>
                <w:rFonts w:ascii="Cambria" w:hAnsi="Cambria" w:cs="Trebuchet MS"/>
                <w:b/>
                <w:bCs/>
                <w:color w:val="000000"/>
                <w:lang w:eastAsia="en-IN" w:bidi="hi-IN"/>
              </w:rPr>
              <w:t xml:space="preserve"> &amp; Proposed Co-located DC </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94</w:t>
            </w:r>
          </w:p>
        </w:tc>
        <w:tc>
          <w:tcPr>
            <w:tcW w:w="0" w:type="auto"/>
            <w:tcMar>
              <w:top w:w="100" w:type="dxa"/>
              <w:left w:w="100" w:type="dxa"/>
              <w:bottom w:w="100" w:type="dxa"/>
              <w:right w:w="100" w:type="dxa"/>
            </w:tcMar>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 xml:space="preserve">The bidder shall provide Point-To-Point (P2P) network links as mentioned in Indicative Commercial Bid from two different service providers between proposed co-located Data Centre and LIC’s existing Data Centre at </w:t>
            </w:r>
            <w:r>
              <w:rPr>
                <w:rFonts w:ascii="Cambria" w:hAnsi="Cambria"/>
                <w:color w:val="000000"/>
                <w:lang w:eastAsia="en-IN" w:bidi="hi-IN"/>
              </w:rPr>
              <w:t>Bengaluru</w:t>
            </w:r>
            <w:r w:rsidRPr="00A21537">
              <w:rPr>
                <w:rFonts w:ascii="Cambria" w:hAnsi="Cambria"/>
                <w:color w:val="000000"/>
                <w:lang w:eastAsia="en-IN" w:bidi="hi-IN"/>
              </w:rPr>
              <w:t>. Link should be upgradable as and when required by LIC.</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95</w:t>
            </w:r>
          </w:p>
        </w:tc>
        <w:tc>
          <w:tcPr>
            <w:tcW w:w="0" w:type="auto"/>
            <w:tcMar>
              <w:top w:w="100" w:type="dxa"/>
              <w:left w:w="100" w:type="dxa"/>
              <w:bottom w:w="100" w:type="dxa"/>
              <w:right w:w="100" w:type="dxa"/>
            </w:tcMar>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Links are required on end to end on protected path. The same will be terminated either on network /security devices/ SAN router based on the requirement.</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96</w:t>
            </w:r>
          </w:p>
        </w:tc>
        <w:tc>
          <w:tcPr>
            <w:tcW w:w="0" w:type="auto"/>
            <w:tcMar>
              <w:top w:w="100" w:type="dxa"/>
              <w:left w:w="100" w:type="dxa"/>
              <w:bottom w:w="100" w:type="dxa"/>
              <w:right w:w="100" w:type="dxa"/>
            </w:tcMar>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 xml:space="preserve">Each link service provider needs to provide the end-to-end link on its own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and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should not be on lease. Bidder should have proper redundancy (ring architecture to take care of failure) in their network. Bidder need to submit the detailed layout diagram of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 xml:space="preserve"> with redundant path and technical document in this regards to be submitted. Bidder also needs to submit declaration letter on this regard and a copy of approval taken for laying the </w:t>
            </w:r>
            <w:proofErr w:type="spellStart"/>
            <w:r w:rsidRPr="00A21537">
              <w:rPr>
                <w:rFonts w:ascii="Cambria" w:hAnsi="Cambria"/>
                <w:color w:val="000000"/>
                <w:lang w:eastAsia="en-IN" w:bidi="hi-IN"/>
              </w:rPr>
              <w:t>fiber</w:t>
            </w:r>
            <w:proofErr w:type="spellEnd"/>
            <w:r w:rsidRPr="00A21537">
              <w:rPr>
                <w:rFonts w:ascii="Cambria" w:hAnsi="Cambria"/>
                <w:color w:val="000000"/>
                <w:lang w:eastAsia="en-IN" w:bidi="hi-IN"/>
              </w:rPr>
              <w:t>.</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97</w:t>
            </w:r>
          </w:p>
        </w:tc>
        <w:tc>
          <w:tcPr>
            <w:tcW w:w="0" w:type="auto"/>
            <w:tcMar>
              <w:top w:w="100" w:type="dxa"/>
              <w:left w:w="100" w:type="dxa"/>
              <w:bottom w:w="100" w:type="dxa"/>
              <w:right w:w="100" w:type="dxa"/>
            </w:tcMar>
          </w:tcPr>
          <w:p w:rsidR="004E76AA" w:rsidRPr="00A21537" w:rsidRDefault="004E76AA" w:rsidP="002244FC">
            <w:pPr>
              <w:autoSpaceDE w:val="0"/>
              <w:autoSpaceDN w:val="0"/>
              <w:adjustRightInd w:val="0"/>
              <w:spacing w:after="0"/>
              <w:rPr>
                <w:rFonts w:ascii="Cambria" w:hAnsi="Cambria"/>
                <w:color w:val="000000"/>
                <w:lang w:eastAsia="en-IN" w:bidi="hi-IN"/>
              </w:rPr>
            </w:pPr>
            <w:r w:rsidRPr="00A21537">
              <w:rPr>
                <w:rFonts w:ascii="Cambria" w:hAnsi="Cambria"/>
                <w:color w:val="000000"/>
                <w:lang w:eastAsia="en-IN" w:bidi="hi-IN"/>
              </w:rPr>
              <w:t xml:space="preserve">LIC will monitor the link and will log a ticket with service provider in case of packet loss is more. Bidder need to check the link and bring the packet loss within permissible limit of 4 hours. If packet loss will be more than 0.05 % for 4 hours then link will be treated as down and case will be dealt according to SLA clause of the bid. </w:t>
            </w:r>
          </w:p>
          <w:p w:rsidR="004E76AA" w:rsidRPr="00A21537" w:rsidRDefault="004E76AA" w:rsidP="002244FC">
            <w:pPr>
              <w:autoSpaceDE w:val="0"/>
              <w:autoSpaceDN w:val="0"/>
              <w:adjustRightInd w:val="0"/>
              <w:spacing w:after="0"/>
              <w:rPr>
                <w:rFonts w:ascii="Cambria" w:hAnsi="Cambria"/>
                <w:color w:val="000000"/>
                <w:lang w:eastAsia="en-IN" w:bidi="hi-IN"/>
              </w:rPr>
            </w:pPr>
          </w:p>
          <w:p w:rsidR="004E76AA" w:rsidRPr="00A21537" w:rsidRDefault="004E76AA" w:rsidP="002244FC">
            <w:pPr>
              <w:autoSpaceDE w:val="0"/>
              <w:autoSpaceDN w:val="0"/>
              <w:adjustRightInd w:val="0"/>
              <w:spacing w:after="0"/>
              <w:rPr>
                <w:rFonts w:ascii="Cambria" w:hAnsi="Cambria"/>
                <w:color w:val="000000"/>
                <w:lang w:eastAsia="en-IN" w:bidi="hi-IN"/>
              </w:rPr>
            </w:pPr>
            <w:r w:rsidRPr="00A21537">
              <w:rPr>
                <w:rFonts w:ascii="Cambria" w:hAnsi="Cambria"/>
                <w:color w:val="000000"/>
                <w:lang w:eastAsia="en-IN" w:bidi="hi-IN"/>
              </w:rPr>
              <w:t xml:space="preserve">Bidder shall ensure link latency less than 3 </w:t>
            </w:r>
            <w:proofErr w:type="spellStart"/>
            <w:r w:rsidRPr="00A21537">
              <w:rPr>
                <w:rFonts w:ascii="Cambria" w:hAnsi="Cambria"/>
                <w:color w:val="000000"/>
                <w:lang w:eastAsia="en-IN" w:bidi="hi-IN"/>
              </w:rPr>
              <w:t>ms</w:t>
            </w:r>
            <w:proofErr w:type="spellEnd"/>
            <w:r w:rsidRPr="00A21537">
              <w:rPr>
                <w:rFonts w:ascii="Cambria" w:hAnsi="Cambria"/>
                <w:color w:val="000000"/>
                <w:lang w:eastAsia="en-IN" w:bidi="hi-IN"/>
              </w:rPr>
              <w:t xml:space="preserve"> all the time with link utilization equal to or below 70% between proposed co-located Data Centre and LIC’s existing Data Centre at </w:t>
            </w:r>
            <w:r>
              <w:rPr>
                <w:rFonts w:ascii="Cambria" w:hAnsi="Cambria"/>
                <w:color w:val="000000"/>
                <w:lang w:eastAsia="en-IN" w:bidi="hi-IN"/>
              </w:rPr>
              <w:t>Bengaluru</w:t>
            </w:r>
            <w:r w:rsidRPr="00A21537">
              <w:rPr>
                <w:rFonts w:ascii="Cambria" w:hAnsi="Cambria"/>
                <w:color w:val="000000"/>
                <w:lang w:eastAsia="en-IN" w:bidi="hi-IN"/>
              </w:rPr>
              <w:t>. Link latency will be measured between router/SAN switch at both ends. Packet loss for all links should be less than 0.05%.</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lastRenderedPageBreak/>
              <w:t>98</w:t>
            </w:r>
          </w:p>
        </w:tc>
        <w:tc>
          <w:tcPr>
            <w:tcW w:w="0" w:type="auto"/>
            <w:tcMar>
              <w:top w:w="100" w:type="dxa"/>
              <w:left w:w="100" w:type="dxa"/>
              <w:bottom w:w="100" w:type="dxa"/>
              <w:right w:w="100" w:type="dxa"/>
            </w:tcMar>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The bidder should provide time bound escalation matrix for commissioning of the said link as well as regular support and maintenance.</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99</w:t>
            </w:r>
          </w:p>
        </w:tc>
        <w:tc>
          <w:tcPr>
            <w:tcW w:w="0" w:type="auto"/>
            <w:tcMar>
              <w:top w:w="100" w:type="dxa"/>
              <w:left w:w="100" w:type="dxa"/>
              <w:bottom w:w="100" w:type="dxa"/>
              <w:right w:w="100" w:type="dxa"/>
            </w:tcMar>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LIC will subscribe to links as and when required during the contract period. The bidder should undertake to commission the links within period of 6 weeks from the date of intimation by LIC. However, payment will be made from the date of commissioning of the link as per agreed rate mentioned in indicative commercial bid.</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rPr>
                <w:rFonts w:ascii="Cambria" w:hAnsi="Cambria"/>
                <w:color w:val="000000"/>
                <w:lang w:eastAsia="en-IN" w:bidi="hi-IN"/>
              </w:rPr>
            </w:pPr>
            <w:r>
              <w:rPr>
                <w:rFonts w:ascii="Cambria" w:hAnsi="Cambria"/>
                <w:color w:val="000000"/>
                <w:lang w:eastAsia="en-IN" w:bidi="hi-IN"/>
              </w:rPr>
              <w:t>100</w:t>
            </w:r>
          </w:p>
        </w:tc>
        <w:tc>
          <w:tcPr>
            <w:tcW w:w="0" w:type="auto"/>
            <w:tcMar>
              <w:top w:w="100" w:type="dxa"/>
              <w:left w:w="100" w:type="dxa"/>
              <w:bottom w:w="100" w:type="dxa"/>
              <w:right w:w="100" w:type="dxa"/>
            </w:tcMar>
            <w:vAlign w:val="center"/>
          </w:tcPr>
          <w:p w:rsidR="004E76AA" w:rsidRPr="00A21537" w:rsidRDefault="004E76AA" w:rsidP="002244FC">
            <w:pPr>
              <w:spacing w:after="0"/>
              <w:rPr>
                <w:rFonts w:ascii="Cambria" w:hAnsi="Cambria"/>
                <w:color w:val="000000"/>
                <w:lang w:eastAsia="en-IN" w:bidi="hi-IN"/>
              </w:rPr>
            </w:pPr>
            <w:r w:rsidRPr="00A21537">
              <w:rPr>
                <w:rFonts w:ascii="Cambria" w:hAnsi="Cambria"/>
                <w:color w:val="000000"/>
                <w:lang w:eastAsia="en-IN" w:bidi="hi-IN"/>
              </w:rPr>
              <w:t>LIC may subscribe for more no. of links than mentioned in indicative commercial bid during the contract period as per the requirement. Cost of link should be as per agreed rate quoted in indicative commercial bid for respective year during the contract period.</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101</w:t>
            </w:r>
          </w:p>
        </w:tc>
        <w:tc>
          <w:tcPr>
            <w:tcW w:w="0" w:type="auto"/>
            <w:tcMar>
              <w:top w:w="100" w:type="dxa"/>
              <w:left w:w="100" w:type="dxa"/>
              <w:bottom w:w="100" w:type="dxa"/>
              <w:right w:w="100" w:type="dxa"/>
            </w:tcMar>
            <w:vAlign w:val="center"/>
          </w:tcPr>
          <w:p w:rsidR="004E76AA" w:rsidRPr="00A21537" w:rsidRDefault="004E76AA" w:rsidP="002244FC">
            <w:pPr>
              <w:spacing w:after="0"/>
              <w:rPr>
                <w:rFonts w:ascii="Cambria" w:hAnsi="Cambria"/>
                <w:color w:val="000000"/>
                <w:lang w:eastAsia="en-IN" w:bidi="hi-IN"/>
              </w:rPr>
            </w:pPr>
            <w:r w:rsidRPr="00A21537">
              <w:rPr>
                <w:rFonts w:ascii="Cambria" w:hAnsi="Cambria"/>
                <w:color w:val="000000"/>
                <w:lang w:eastAsia="en-IN" w:bidi="hi-IN"/>
              </w:rPr>
              <w:t>LIC may review the link charges after every three years as per market rate. The LIC reserves its rights to terminate the links, after commissioning, at any time during by giving due notice of 3 months for termination.</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102</w:t>
            </w:r>
          </w:p>
        </w:tc>
        <w:tc>
          <w:tcPr>
            <w:tcW w:w="0" w:type="auto"/>
            <w:tcMar>
              <w:top w:w="100" w:type="dxa"/>
              <w:left w:w="100" w:type="dxa"/>
              <w:bottom w:w="100" w:type="dxa"/>
              <w:right w:w="100" w:type="dxa"/>
            </w:tcMar>
            <w:vAlign w:val="center"/>
          </w:tcPr>
          <w:p w:rsidR="004E76AA" w:rsidRPr="00A21537" w:rsidRDefault="004E76AA" w:rsidP="002244FC">
            <w:pPr>
              <w:spacing w:after="0"/>
              <w:rPr>
                <w:rFonts w:ascii="Cambria" w:hAnsi="Cambria"/>
                <w:color w:val="000000"/>
                <w:lang w:eastAsia="en-IN" w:bidi="hi-IN"/>
              </w:rPr>
            </w:pPr>
            <w:r w:rsidRPr="00A21537">
              <w:rPr>
                <w:rFonts w:ascii="Cambria" w:hAnsi="Cambria"/>
                <w:color w:val="000000"/>
                <w:lang w:eastAsia="en-IN" w:bidi="hi-IN"/>
              </w:rPr>
              <w:t>If the selected bidder is not telecom service provider, LIC may place the purchase order to telecom service provider selected by the bidder, if required as per the telecom policy. However, selected bidder will be fully responsible for timely commissioning of the link and maintaining the uptime, latency &amp; packet loss.</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103</w:t>
            </w:r>
          </w:p>
        </w:tc>
        <w:tc>
          <w:tcPr>
            <w:tcW w:w="0" w:type="auto"/>
            <w:tcMar>
              <w:top w:w="100" w:type="dxa"/>
              <w:left w:w="100" w:type="dxa"/>
              <w:bottom w:w="100" w:type="dxa"/>
              <w:right w:w="100" w:type="dxa"/>
            </w:tcMar>
            <w:vAlign w:val="center"/>
          </w:tcPr>
          <w:p w:rsidR="004E76AA" w:rsidRPr="00A21537" w:rsidRDefault="004E76AA" w:rsidP="002244FC">
            <w:pPr>
              <w:spacing w:after="0"/>
              <w:rPr>
                <w:rFonts w:ascii="Cambria" w:hAnsi="Cambria"/>
                <w:color w:val="000000"/>
                <w:lang w:eastAsia="en-IN" w:bidi="hi-IN"/>
              </w:rPr>
            </w:pPr>
            <w:r w:rsidRPr="00A21537">
              <w:rPr>
                <w:rFonts w:ascii="Cambria" w:hAnsi="Cambria"/>
                <w:color w:val="000000"/>
                <w:lang w:eastAsia="en-IN" w:bidi="hi-IN"/>
              </w:rPr>
              <w:t>All the cabling should be done with proper clamping and with conduit &amp; shall be neat and structured with pipe. It’s the bidder responsibility to drill a hole to take the cable inside the LIC’s premises, if required.</w:t>
            </w:r>
          </w:p>
        </w:tc>
      </w:tr>
      <w:tr w:rsidR="004E76AA" w:rsidRPr="00A21537" w:rsidTr="002244FC">
        <w:tc>
          <w:tcPr>
            <w:tcW w:w="0" w:type="auto"/>
            <w:tcMar>
              <w:top w:w="100" w:type="dxa"/>
              <w:left w:w="100" w:type="dxa"/>
              <w:bottom w:w="100" w:type="dxa"/>
              <w:right w:w="100" w:type="dxa"/>
            </w:tcMar>
            <w:vAlign w:val="center"/>
          </w:tcPr>
          <w:p w:rsidR="004E76AA" w:rsidRPr="00A21537" w:rsidRDefault="004E76AA" w:rsidP="002244FC">
            <w:pPr>
              <w:spacing w:after="0" w:line="0" w:lineRule="atLeast"/>
              <w:jc w:val="center"/>
              <w:rPr>
                <w:rFonts w:ascii="Cambria" w:hAnsi="Cambria"/>
                <w:color w:val="000000"/>
                <w:lang w:eastAsia="en-IN" w:bidi="hi-IN"/>
              </w:rPr>
            </w:pPr>
            <w:r>
              <w:rPr>
                <w:rFonts w:ascii="Cambria" w:hAnsi="Cambria"/>
                <w:color w:val="000000"/>
                <w:lang w:eastAsia="en-IN" w:bidi="hi-IN"/>
              </w:rPr>
              <w:t>104</w:t>
            </w:r>
          </w:p>
        </w:tc>
        <w:tc>
          <w:tcPr>
            <w:tcW w:w="0" w:type="auto"/>
            <w:tcMar>
              <w:top w:w="100" w:type="dxa"/>
              <w:left w:w="100" w:type="dxa"/>
              <w:bottom w:w="100" w:type="dxa"/>
              <w:right w:w="100" w:type="dxa"/>
            </w:tcMar>
            <w:vAlign w:val="center"/>
          </w:tcPr>
          <w:p w:rsidR="004E76AA" w:rsidRPr="00A21537" w:rsidRDefault="004E76AA" w:rsidP="002244FC">
            <w:pPr>
              <w:spacing w:after="0"/>
              <w:jc w:val="both"/>
              <w:rPr>
                <w:rFonts w:ascii="Cambria" w:hAnsi="Cambria"/>
                <w:color w:val="000000"/>
                <w:lang w:eastAsia="en-IN" w:bidi="hi-IN"/>
              </w:rPr>
            </w:pPr>
            <w:r w:rsidRPr="00A21537">
              <w:rPr>
                <w:rFonts w:ascii="Cambria" w:hAnsi="Cambria"/>
                <w:color w:val="000000"/>
                <w:lang w:eastAsia="en-IN" w:bidi="hi-IN"/>
              </w:rPr>
              <w:t>Bidder shall maintain the connectivity on 24x7x365 basis and bidder shall provide minimum 99.982% uptime of network be</w:t>
            </w:r>
            <w:r>
              <w:rPr>
                <w:rFonts w:ascii="Cambria" w:hAnsi="Cambria"/>
                <w:color w:val="000000"/>
                <w:lang w:eastAsia="en-IN" w:bidi="hi-IN"/>
              </w:rPr>
              <w:t>tween proposed co-location area and</w:t>
            </w:r>
            <w:r w:rsidRPr="00A21537">
              <w:rPr>
                <w:rFonts w:ascii="Cambria" w:hAnsi="Cambria"/>
                <w:color w:val="000000"/>
                <w:lang w:eastAsia="en-IN" w:bidi="hi-IN"/>
              </w:rPr>
              <w:t xml:space="preserve"> LIC’s DC</w:t>
            </w:r>
            <w:r>
              <w:rPr>
                <w:rFonts w:ascii="Cambria" w:hAnsi="Cambria"/>
                <w:color w:val="000000"/>
                <w:lang w:eastAsia="en-IN" w:bidi="hi-IN"/>
              </w:rPr>
              <w:t xml:space="preserve"> at Bengaluru</w:t>
            </w:r>
            <w:r w:rsidRPr="00A21537">
              <w:rPr>
                <w:rFonts w:ascii="Cambria" w:hAnsi="Cambria"/>
                <w:color w:val="000000"/>
                <w:lang w:eastAsia="en-IN" w:bidi="hi-IN"/>
              </w:rPr>
              <w:t>. However, bidder needs to provide an uptime of 9</w:t>
            </w:r>
            <w:r>
              <w:rPr>
                <w:rFonts w:ascii="Cambria" w:hAnsi="Cambria"/>
                <w:color w:val="000000"/>
                <w:lang w:eastAsia="en-IN" w:bidi="hi-IN"/>
              </w:rPr>
              <w:t>9.</w:t>
            </w:r>
            <w:r w:rsidRPr="00A21537">
              <w:rPr>
                <w:rFonts w:ascii="Cambria" w:hAnsi="Cambria"/>
                <w:color w:val="000000"/>
                <w:lang w:eastAsia="en-IN" w:bidi="hi-IN"/>
              </w:rPr>
              <w:t>5% or better on monthly basis for individual link.</w:t>
            </w:r>
          </w:p>
        </w:tc>
      </w:tr>
      <w:tr w:rsidR="004E76AA" w:rsidRPr="00A21537" w:rsidTr="002244FC">
        <w:tc>
          <w:tcPr>
            <w:tcW w:w="0" w:type="auto"/>
            <w:tcMar>
              <w:top w:w="100" w:type="dxa"/>
              <w:left w:w="100" w:type="dxa"/>
              <w:bottom w:w="100" w:type="dxa"/>
              <w:right w:w="100" w:type="dxa"/>
            </w:tcMar>
            <w:vAlign w:val="center"/>
            <w:hideMark/>
          </w:tcPr>
          <w:p w:rsidR="004E76AA" w:rsidRPr="00A21537" w:rsidRDefault="004E76AA" w:rsidP="002244FC">
            <w:pPr>
              <w:spacing w:after="0" w:line="0" w:lineRule="atLeast"/>
              <w:jc w:val="center"/>
              <w:rPr>
                <w:rFonts w:ascii="Cambria" w:hAnsi="Cambria"/>
                <w:lang w:eastAsia="en-IN" w:bidi="hi-IN"/>
              </w:rPr>
            </w:pPr>
            <w:r>
              <w:rPr>
                <w:rFonts w:ascii="Cambria" w:hAnsi="Cambria"/>
                <w:color w:val="000000"/>
                <w:lang w:eastAsia="en-IN" w:bidi="hi-IN"/>
              </w:rPr>
              <w:t>105</w:t>
            </w:r>
          </w:p>
        </w:tc>
        <w:tc>
          <w:tcPr>
            <w:tcW w:w="0" w:type="auto"/>
            <w:tcMar>
              <w:top w:w="100" w:type="dxa"/>
              <w:left w:w="100" w:type="dxa"/>
              <w:bottom w:w="100" w:type="dxa"/>
              <w:right w:w="100" w:type="dxa"/>
            </w:tcMar>
            <w:vAlign w:val="center"/>
            <w:hideMark/>
          </w:tcPr>
          <w:p w:rsidR="004E76AA" w:rsidRPr="00A21537" w:rsidRDefault="004E76AA" w:rsidP="002244FC">
            <w:pPr>
              <w:spacing w:after="0"/>
              <w:rPr>
                <w:rFonts w:ascii="Cambria" w:hAnsi="Cambria"/>
                <w:lang w:eastAsia="en-IN" w:bidi="hi-IN"/>
              </w:rPr>
            </w:pPr>
            <w:r w:rsidRPr="00A21537">
              <w:rPr>
                <w:rFonts w:ascii="Cambria" w:hAnsi="Cambria"/>
                <w:color w:val="000000"/>
                <w:lang w:eastAsia="en-IN" w:bidi="hi-IN"/>
              </w:rPr>
              <w:t>Power:</w:t>
            </w:r>
          </w:p>
          <w:p w:rsidR="004E76AA" w:rsidRPr="00A21537" w:rsidRDefault="004E76AA" w:rsidP="002244FC">
            <w:pPr>
              <w:spacing w:after="0"/>
              <w:rPr>
                <w:rFonts w:ascii="Cambria" w:hAnsi="Cambria"/>
                <w:lang w:eastAsia="en-IN" w:bidi="hi-IN"/>
              </w:rPr>
            </w:pPr>
            <w:r w:rsidRPr="00A21537">
              <w:rPr>
                <w:rFonts w:ascii="Cambria" w:hAnsi="Cambria"/>
                <w:color w:val="000000"/>
                <w:lang w:eastAsia="en-IN" w:bidi="hi-IN"/>
              </w:rPr>
              <w:t>(i) A separate power meter to be provided and power will be payable in actual usage basis.</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rPr>
                <w:rFonts w:ascii="Cambria" w:hAnsi="Cambria"/>
                <w:lang w:eastAsia="en-IN" w:bidi="hi-IN"/>
              </w:rPr>
            </w:pPr>
            <w:r w:rsidRPr="00A21537">
              <w:rPr>
                <w:rFonts w:ascii="Cambria" w:hAnsi="Cambria"/>
                <w:color w:val="000000"/>
                <w:lang w:eastAsia="en-IN" w:bidi="hi-IN"/>
              </w:rPr>
              <w:lastRenderedPageBreak/>
              <w:t xml:space="preserve">The following is the formula for calculating the power charges in a Data </w:t>
            </w:r>
            <w:proofErr w:type="spellStart"/>
            <w:r w:rsidRPr="00A21537">
              <w:rPr>
                <w:rFonts w:ascii="Cambria" w:hAnsi="Cambria"/>
                <w:color w:val="000000"/>
                <w:lang w:eastAsia="en-IN" w:bidi="hi-IN"/>
              </w:rPr>
              <w:t>Center</w:t>
            </w:r>
            <w:proofErr w:type="spellEnd"/>
            <w:r w:rsidRPr="00A21537">
              <w:rPr>
                <w:rFonts w:ascii="Cambria" w:hAnsi="Cambria"/>
                <w:color w:val="000000"/>
                <w:lang w:eastAsia="en-IN" w:bidi="hi-IN"/>
              </w:rPr>
              <w:t>: Metered units for the LIC setup (MU) x power tariff (PT) x PUE.</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rPr>
                <w:rFonts w:ascii="Cambria" w:hAnsi="Cambria"/>
                <w:lang w:eastAsia="en-IN" w:bidi="hi-IN"/>
              </w:rPr>
            </w:pPr>
            <w:r w:rsidRPr="00A21537">
              <w:rPr>
                <w:rFonts w:ascii="Cambria" w:hAnsi="Cambria"/>
                <w:color w:val="000000"/>
                <w:lang w:eastAsia="en-IN" w:bidi="hi-IN"/>
              </w:rPr>
              <w:t>The Power Tariff (PT) will be computed from the power bill received from the electricity board for the Data Centre facility where LIC</w:t>
            </w:r>
            <w:proofErr w:type="gramStart"/>
            <w:r w:rsidRPr="00A21537">
              <w:rPr>
                <w:rFonts w:ascii="Cambria" w:hAnsi="Cambria"/>
                <w:color w:val="000000"/>
                <w:lang w:eastAsia="en-IN" w:bidi="hi-IN"/>
              </w:rPr>
              <w:t>  has</w:t>
            </w:r>
            <w:proofErr w:type="gramEnd"/>
            <w:r w:rsidRPr="00A21537">
              <w:rPr>
                <w:rFonts w:ascii="Cambria" w:hAnsi="Cambria"/>
                <w:color w:val="000000"/>
                <w:lang w:eastAsia="en-IN" w:bidi="hi-IN"/>
              </w:rPr>
              <w:t xml:space="preserve"> hosted its  Site. Power Tariff (PT) = (Total Cost of Power/ Total no. of units)</w:t>
            </w:r>
          </w:p>
          <w:p w:rsidR="004E76AA" w:rsidRPr="00A21537" w:rsidRDefault="004E76AA" w:rsidP="002244FC">
            <w:pPr>
              <w:spacing w:after="0"/>
              <w:rPr>
                <w:rFonts w:ascii="Cambria" w:hAnsi="Cambria"/>
                <w:lang w:eastAsia="en-IN" w:bidi="hi-IN"/>
              </w:rPr>
            </w:pPr>
          </w:p>
          <w:p w:rsidR="004E76AA" w:rsidRPr="00A21537" w:rsidRDefault="004E76AA" w:rsidP="002244FC">
            <w:pPr>
              <w:spacing w:after="0" w:line="0" w:lineRule="atLeast"/>
              <w:rPr>
                <w:rFonts w:ascii="Cambria" w:hAnsi="Cambria"/>
                <w:lang w:eastAsia="en-IN" w:bidi="hi-IN"/>
              </w:rPr>
            </w:pPr>
            <w:r w:rsidRPr="00A21537">
              <w:rPr>
                <w:rFonts w:ascii="Cambria" w:hAnsi="Cambria"/>
                <w:color w:val="000000"/>
                <w:lang w:eastAsia="en-IN" w:bidi="hi-IN"/>
              </w:rPr>
              <w:t>The power charges will be paid actuals based the actual consumption.</w:t>
            </w:r>
          </w:p>
        </w:tc>
      </w:tr>
    </w:tbl>
    <w:p w:rsidR="004E76AA" w:rsidRPr="001B391E" w:rsidRDefault="004E76AA" w:rsidP="004E76AA">
      <w:pPr>
        <w:rPr>
          <w:lang w:val="en-US"/>
        </w:rPr>
      </w:pPr>
    </w:p>
    <w:p w:rsidR="004E76AA" w:rsidRPr="00A01C4B" w:rsidRDefault="004E76AA" w:rsidP="004E76AA">
      <w:pPr>
        <w:jc w:val="both"/>
        <w:rPr>
          <w:rFonts w:ascii="Cambria" w:hAnsi="Cambria"/>
          <w:b/>
          <w:lang w:val="en-US"/>
        </w:rPr>
      </w:pPr>
      <w:r w:rsidRPr="00A01C4B">
        <w:rPr>
          <w:rFonts w:ascii="Cambria" w:hAnsi="Cambria"/>
          <w:b/>
          <w:lang w:val="en-US"/>
        </w:rPr>
        <w:t>We have quoted in the Commercial Bid taking into consideration all the specifications provided in above and the terms &amp; conditions of Tender Document, without any deviation. We also confirm that we have not made any alteration of wordings / quantity / figures stated in this Annexure. We understand and agree that any changes made in the format of Bid will lead to disqualification of the Offer without assigning any reasons.</w:t>
      </w:r>
    </w:p>
    <w:p w:rsidR="004E76AA" w:rsidRPr="00A01C4B" w:rsidRDefault="004E76AA" w:rsidP="004E76AA">
      <w:pPr>
        <w:rPr>
          <w:rFonts w:ascii="Cambria" w:hAnsi="Cambria"/>
          <w:b/>
          <w:lang w:val="en-US"/>
        </w:rPr>
      </w:pPr>
    </w:p>
    <w:p w:rsidR="004E76AA" w:rsidRPr="00A01C4B" w:rsidRDefault="004E76AA" w:rsidP="004E76AA">
      <w:pPr>
        <w:rPr>
          <w:rFonts w:ascii="Cambria" w:hAnsi="Cambria"/>
          <w:b/>
          <w:lang w:val="en-US"/>
        </w:rPr>
      </w:pPr>
    </w:p>
    <w:p w:rsidR="004E76AA" w:rsidRPr="00A01C4B" w:rsidRDefault="004E76AA" w:rsidP="004E76AA">
      <w:pPr>
        <w:spacing w:after="0"/>
        <w:rPr>
          <w:rFonts w:ascii="Cambria" w:hAnsi="Cambria"/>
        </w:rPr>
      </w:pPr>
      <w:r w:rsidRPr="00A01C4B">
        <w:rPr>
          <w:rFonts w:ascii="Cambria" w:hAnsi="Cambria"/>
        </w:rPr>
        <w:t xml:space="preserve">Authorized Signatories </w:t>
      </w:r>
    </w:p>
    <w:p w:rsidR="004E76AA" w:rsidRPr="00A01C4B" w:rsidRDefault="004E76AA" w:rsidP="004E76AA">
      <w:pPr>
        <w:spacing w:after="0"/>
        <w:rPr>
          <w:rFonts w:ascii="Cambria" w:hAnsi="Cambria"/>
        </w:rPr>
      </w:pPr>
      <w:r w:rsidRPr="00A01C4B">
        <w:rPr>
          <w:rFonts w:ascii="Cambria" w:hAnsi="Cambria"/>
        </w:rPr>
        <w:t xml:space="preserve">(Name, Designation and Seal of the Company) </w:t>
      </w:r>
    </w:p>
    <w:p w:rsidR="004E76AA" w:rsidRDefault="004E76AA" w:rsidP="004E76AA">
      <w:pPr>
        <w:spacing w:after="0"/>
        <w:rPr>
          <w:rFonts w:ascii="Cambria" w:hAnsi="Cambria"/>
        </w:rPr>
      </w:pPr>
      <w:r w:rsidRPr="00A01C4B">
        <w:rPr>
          <w:rFonts w:ascii="Cambria" w:hAnsi="Cambria"/>
          <w:lang w:val="en-US"/>
        </w:rPr>
        <w:t xml:space="preserve">Dated       this   </w:t>
      </w:r>
      <w:r>
        <w:rPr>
          <w:rFonts w:ascii="Cambria" w:hAnsi="Cambria"/>
          <w:lang w:val="en-US"/>
        </w:rPr>
        <w:t>…………….</w:t>
      </w:r>
      <w:r w:rsidRPr="00A01C4B">
        <w:rPr>
          <w:rFonts w:ascii="Cambria" w:hAnsi="Cambria"/>
          <w:lang w:val="en-US"/>
        </w:rPr>
        <w:t xml:space="preserve"> day    of       </w:t>
      </w:r>
      <w:r>
        <w:rPr>
          <w:rFonts w:ascii="Cambria" w:hAnsi="Cambria"/>
          <w:lang w:val="en-US"/>
        </w:rPr>
        <w:t xml:space="preserve">…………………. </w:t>
      </w:r>
      <w:r w:rsidRPr="00A01C4B">
        <w:rPr>
          <w:rFonts w:ascii="Cambria" w:hAnsi="Cambria"/>
          <w:lang w:val="en-US"/>
        </w:rPr>
        <w:t>2024</w:t>
      </w:r>
      <w:r>
        <w:rPr>
          <w:rFonts w:ascii="Cambria" w:hAnsi="Cambria"/>
          <w:lang w:val="en-US"/>
        </w:rPr>
        <w:t>.</w:t>
      </w:r>
      <w:r>
        <w:rPr>
          <w:rFonts w:ascii="Cambria" w:hAnsi="Cambria"/>
        </w:rPr>
        <w:br w:type="page"/>
      </w:r>
    </w:p>
    <w:p w:rsidR="004E76AA" w:rsidRDefault="004E76AA" w:rsidP="004E76AA">
      <w:pPr>
        <w:pStyle w:val="Heading1"/>
        <w:jc w:val="center"/>
      </w:pPr>
      <w:bookmarkStart w:id="5" w:name="_Toc174357604"/>
      <w:r>
        <w:lastRenderedPageBreak/>
        <w:t>Annexure D: Technical Compliance</w:t>
      </w:r>
      <w:bookmarkEnd w:id="5"/>
    </w:p>
    <w:p w:rsidR="004E76AA" w:rsidRDefault="004E76AA" w:rsidP="004E76AA"/>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Pr="006320E5" w:rsidRDefault="004E76AA" w:rsidP="004E76AA">
      <w:pPr>
        <w:jc w:val="center"/>
      </w:pPr>
      <w:r>
        <w:rPr>
          <w:rFonts w:ascii="Cambria" w:hAnsi="Cambria"/>
          <w:b/>
          <w:bCs/>
          <w:color w:val="000000" w:themeColor="text1"/>
        </w:rPr>
        <w:t>Co-Location: Bengaluru</w:t>
      </w:r>
    </w:p>
    <w:p w:rsidR="004E76AA" w:rsidRDefault="004E76AA" w:rsidP="004E76AA">
      <w:pPr>
        <w:pStyle w:val="Default"/>
        <w:jc w:val="both"/>
        <w:rPr>
          <w:rFonts w:ascii="Cambria" w:hAnsi="Cambria"/>
        </w:rPr>
      </w:pPr>
      <w:r w:rsidRPr="006320E5">
        <w:rPr>
          <w:rFonts w:ascii="Cambria" w:hAnsi="Cambria"/>
        </w:rPr>
        <w:t>Bidder to submit an undertaking declaration for compliance/ noncompliance Column A) to the below mentioned technical requirement with comments (Column B) and to confirm the availability of the mentioned features (Column C) in the compliance sheet as:</w:t>
      </w:r>
    </w:p>
    <w:p w:rsidR="004E76AA" w:rsidRPr="006320E5" w:rsidRDefault="004E76AA" w:rsidP="004E76AA">
      <w:pPr>
        <w:pStyle w:val="Default"/>
        <w:jc w:val="both"/>
        <w:rPr>
          <w:rFonts w:ascii="Cambria" w:hAnsi="Cambria"/>
        </w:rPr>
      </w:pPr>
    </w:p>
    <w:p w:rsidR="004E76AA" w:rsidRPr="006320E5" w:rsidRDefault="004E76AA" w:rsidP="004E76AA">
      <w:pPr>
        <w:pStyle w:val="Default"/>
        <w:jc w:val="both"/>
        <w:rPr>
          <w:rFonts w:ascii="Cambria" w:hAnsi="Cambria"/>
        </w:rPr>
      </w:pPr>
      <w:r w:rsidRPr="006320E5">
        <w:rPr>
          <w:rFonts w:ascii="Cambria" w:hAnsi="Cambria"/>
          <w:b/>
          <w:bCs/>
        </w:rPr>
        <w:t>RA</w:t>
      </w:r>
      <w:r w:rsidRPr="006320E5">
        <w:rPr>
          <w:rFonts w:ascii="Cambria" w:hAnsi="Cambria"/>
        </w:rPr>
        <w:t xml:space="preserve">: Feature is </w:t>
      </w:r>
      <w:r w:rsidRPr="006320E5">
        <w:rPr>
          <w:rFonts w:ascii="Cambria" w:hAnsi="Cambria"/>
          <w:b/>
          <w:bCs/>
        </w:rPr>
        <w:t xml:space="preserve">Readily Available </w:t>
      </w:r>
      <w:r w:rsidRPr="006320E5">
        <w:rPr>
          <w:rFonts w:ascii="Cambria" w:hAnsi="Cambria"/>
        </w:rPr>
        <w:t>for demonstration during site visit</w:t>
      </w:r>
    </w:p>
    <w:p w:rsidR="004E76AA" w:rsidRPr="006320E5" w:rsidRDefault="004E76AA" w:rsidP="004E76AA">
      <w:pPr>
        <w:pStyle w:val="Default"/>
        <w:jc w:val="both"/>
        <w:rPr>
          <w:rFonts w:ascii="Cambria" w:hAnsi="Cambria"/>
        </w:rPr>
      </w:pPr>
      <w:r w:rsidRPr="006320E5">
        <w:rPr>
          <w:rFonts w:ascii="Cambria" w:hAnsi="Cambria"/>
          <w:b/>
          <w:bCs/>
        </w:rPr>
        <w:t>AD</w:t>
      </w:r>
      <w:r w:rsidRPr="006320E5">
        <w:rPr>
          <w:rFonts w:ascii="Cambria" w:hAnsi="Cambria"/>
        </w:rPr>
        <w:t xml:space="preserve">: Feature not available for demonstration but will be made </w:t>
      </w:r>
      <w:r w:rsidRPr="006320E5">
        <w:rPr>
          <w:rFonts w:ascii="Cambria" w:hAnsi="Cambria"/>
          <w:b/>
          <w:bCs/>
        </w:rPr>
        <w:t>Available on Delivery</w:t>
      </w:r>
    </w:p>
    <w:p w:rsidR="004E76AA" w:rsidRDefault="004E76AA" w:rsidP="004E76AA">
      <w:pPr>
        <w:pStyle w:val="Default"/>
        <w:jc w:val="both"/>
        <w:rPr>
          <w:rFonts w:ascii="Cambria" w:hAnsi="Cambria"/>
        </w:rPr>
      </w:pPr>
      <w:r w:rsidRPr="006320E5">
        <w:rPr>
          <w:rFonts w:ascii="Cambria" w:hAnsi="Cambria"/>
          <w:b/>
          <w:bCs/>
        </w:rPr>
        <w:t xml:space="preserve">NA: </w:t>
      </w:r>
      <w:r w:rsidRPr="006320E5">
        <w:rPr>
          <w:rFonts w:ascii="Cambria" w:hAnsi="Cambria"/>
        </w:rPr>
        <w:t>Not Available</w:t>
      </w:r>
    </w:p>
    <w:p w:rsidR="004E76AA" w:rsidRDefault="004E76AA" w:rsidP="004E76AA">
      <w:pPr>
        <w:pStyle w:val="Default"/>
        <w:jc w:val="both"/>
        <w:rPr>
          <w:rFonts w:ascii="Cambria" w:hAnsi="Cambria"/>
        </w:rPr>
      </w:pPr>
    </w:p>
    <w:tbl>
      <w:tblPr>
        <w:tblW w:w="0" w:type="auto"/>
        <w:tblCellMar>
          <w:top w:w="15" w:type="dxa"/>
          <w:left w:w="15" w:type="dxa"/>
          <w:bottom w:w="15" w:type="dxa"/>
          <w:right w:w="15" w:type="dxa"/>
        </w:tblCellMar>
        <w:tblLook w:val="04A0" w:firstRow="1" w:lastRow="0" w:firstColumn="1" w:lastColumn="0" w:noHBand="0" w:noVBand="1"/>
      </w:tblPr>
      <w:tblGrid>
        <w:gridCol w:w="406"/>
        <w:gridCol w:w="5468"/>
        <w:gridCol w:w="1318"/>
        <w:gridCol w:w="1135"/>
        <w:gridCol w:w="739"/>
      </w:tblGrid>
      <w:tr w:rsidR="004E76AA" w:rsidRPr="006320E5" w:rsidTr="002244FC">
        <w:trPr>
          <w:trHeight w:val="480"/>
          <w:tblHead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b/>
                <w:bCs/>
              </w:rPr>
              <w:t>Co-location Site Address:</w:t>
            </w:r>
          </w:p>
        </w:tc>
      </w:tr>
      <w:tr w:rsidR="004E76AA" w:rsidRPr="006320E5" w:rsidTr="002244FC">
        <w:trPr>
          <w:trHeight w:val="809"/>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4E76AA" w:rsidRPr="006320E5" w:rsidRDefault="004E76AA" w:rsidP="002244FC">
            <w:pPr>
              <w:pStyle w:val="Default"/>
              <w:jc w:val="center"/>
              <w:rPr>
                <w:rFonts w:ascii="Cambria" w:hAnsi="Cambria"/>
              </w:rPr>
            </w:pPr>
            <w:r w:rsidRPr="006320E5">
              <w:rPr>
                <w:rFonts w:ascii="Cambria" w:hAnsi="Cambria"/>
                <w:b/>
                <w:bCs/>
              </w:rPr>
              <w:t>Sr. No.</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4E76AA" w:rsidRPr="006320E5" w:rsidRDefault="004E76AA" w:rsidP="002244FC">
            <w:pPr>
              <w:pStyle w:val="Default"/>
              <w:jc w:val="center"/>
              <w:rPr>
                <w:rFonts w:ascii="Cambria" w:hAnsi="Cambria"/>
              </w:rPr>
            </w:pPr>
            <w:r w:rsidRPr="006320E5">
              <w:rPr>
                <w:rFonts w:ascii="Cambria" w:hAnsi="Cambria"/>
                <w:b/>
                <w:bCs/>
              </w:rPr>
              <w:t>Technical requirement</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4E76AA" w:rsidRPr="006320E5" w:rsidRDefault="004E76AA" w:rsidP="004E76AA">
            <w:pPr>
              <w:pStyle w:val="Default"/>
              <w:numPr>
                <w:ilvl w:val="0"/>
                <w:numId w:val="2"/>
              </w:numPr>
              <w:jc w:val="center"/>
              <w:rPr>
                <w:rFonts w:ascii="Cambria" w:hAnsi="Cambria"/>
                <w:b/>
                <w:bCs/>
              </w:rPr>
            </w:pPr>
          </w:p>
          <w:p w:rsidR="004E76AA" w:rsidRPr="006320E5" w:rsidRDefault="004E76AA" w:rsidP="002244FC">
            <w:pPr>
              <w:pStyle w:val="Default"/>
              <w:jc w:val="center"/>
              <w:rPr>
                <w:rFonts w:ascii="Cambria" w:hAnsi="Cambria"/>
              </w:rPr>
            </w:pPr>
            <w:r w:rsidRPr="006320E5">
              <w:rPr>
                <w:rFonts w:ascii="Cambria" w:hAnsi="Cambria"/>
                <w:b/>
                <w:bCs/>
              </w:rPr>
              <w:t>Compliance (Yes/No)</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4E76AA" w:rsidRPr="006320E5" w:rsidRDefault="004E76AA" w:rsidP="002244FC">
            <w:pPr>
              <w:pStyle w:val="Default"/>
              <w:jc w:val="center"/>
              <w:rPr>
                <w:rFonts w:ascii="Cambria" w:hAnsi="Cambria"/>
              </w:rPr>
            </w:pPr>
            <w:r w:rsidRPr="006320E5">
              <w:rPr>
                <w:rFonts w:ascii="Cambria" w:hAnsi="Cambria"/>
                <w:b/>
                <w:bCs/>
              </w:rPr>
              <w:t>(B)</w:t>
            </w:r>
          </w:p>
          <w:p w:rsidR="004E76AA" w:rsidRPr="006320E5" w:rsidRDefault="004E76AA" w:rsidP="002244FC">
            <w:pPr>
              <w:pStyle w:val="Default"/>
              <w:jc w:val="center"/>
              <w:rPr>
                <w:rFonts w:ascii="Cambria" w:hAnsi="Cambria"/>
              </w:rPr>
            </w:pPr>
            <w:r w:rsidRPr="006320E5">
              <w:rPr>
                <w:rFonts w:ascii="Cambria" w:hAnsi="Cambria"/>
                <w:b/>
                <w:bCs/>
              </w:rPr>
              <w:t>SP's comments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0" w:type="dxa"/>
              <w:left w:w="20" w:type="dxa"/>
              <w:bottom w:w="20" w:type="dxa"/>
              <w:right w:w="20" w:type="dxa"/>
            </w:tcMar>
            <w:vAlign w:val="center"/>
            <w:hideMark/>
          </w:tcPr>
          <w:p w:rsidR="004E76AA" w:rsidRPr="006320E5" w:rsidRDefault="004E76AA" w:rsidP="002244FC">
            <w:pPr>
              <w:pStyle w:val="Default"/>
              <w:jc w:val="center"/>
              <w:rPr>
                <w:rFonts w:ascii="Cambria" w:hAnsi="Cambria"/>
              </w:rPr>
            </w:pPr>
            <w:r w:rsidRPr="006320E5">
              <w:rPr>
                <w:rFonts w:ascii="Cambria" w:hAnsi="Cambria"/>
                <w:b/>
                <w:bCs/>
              </w:rPr>
              <w:t>(C )</w:t>
            </w:r>
          </w:p>
          <w:p w:rsidR="004E76AA" w:rsidRPr="006320E5" w:rsidRDefault="004E76AA" w:rsidP="002244FC">
            <w:pPr>
              <w:pStyle w:val="Default"/>
              <w:jc w:val="center"/>
              <w:rPr>
                <w:rFonts w:ascii="Cambria" w:hAnsi="Cambria"/>
              </w:rPr>
            </w:pPr>
            <w:r w:rsidRPr="006320E5">
              <w:rPr>
                <w:rFonts w:ascii="Cambria" w:hAnsi="Cambria"/>
                <w:b/>
                <w:bCs/>
              </w:rPr>
              <w:t>RA/AD</w:t>
            </w:r>
          </w:p>
          <w:p w:rsidR="004E76AA" w:rsidRPr="006320E5" w:rsidRDefault="004E76AA" w:rsidP="002244FC">
            <w:pPr>
              <w:pStyle w:val="Default"/>
              <w:jc w:val="center"/>
              <w:rPr>
                <w:rFonts w:ascii="Cambria" w:hAnsi="Cambria"/>
              </w:rPr>
            </w:pPr>
            <w:r w:rsidRPr="006320E5">
              <w:rPr>
                <w:rFonts w:ascii="Cambria" w:hAnsi="Cambria"/>
                <w:b/>
                <w:bCs/>
              </w:rPr>
              <w:t>/NA</w:t>
            </w:r>
          </w:p>
        </w:tc>
      </w:tr>
      <w:tr w:rsidR="004E76AA" w:rsidRPr="006320E5" w:rsidTr="002244FC">
        <w:trPr>
          <w:trHeight w:val="480"/>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b/>
                <w:bCs/>
              </w:rPr>
              <w:t>Facility Requirements</w:t>
            </w:r>
          </w:p>
        </w:tc>
      </w:tr>
      <w:tr w:rsidR="004E76AA" w:rsidRPr="006320E5" w:rsidTr="002244FC">
        <w:trPr>
          <w:trHeight w:val="85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The Co-location Site should have a Floor level load bearing capacity to accommodate Server/Network racks of 1500 </w:t>
            </w:r>
            <w:proofErr w:type="spellStart"/>
            <w:r w:rsidRPr="006320E5">
              <w:rPr>
                <w:rFonts w:ascii="Cambria" w:hAnsi="Cambria"/>
              </w:rPr>
              <w:t>kgs</w:t>
            </w:r>
            <w:proofErr w:type="spellEnd"/>
            <w:r w:rsidRPr="006320E5">
              <w:rPr>
                <w:rFonts w:ascii="Cambria" w:hAnsi="Cambria"/>
              </w:rPr>
              <w:t xml:space="preserve"> for each rack.</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Freight Lift - The Co-location Site should have a high-capacity freight lift with 2.5 ton capacity for ease of movement of Servers and High-density Hardware devices.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server room area should have a raised floor height of minimum 850 mm for ensuring free flow of air conditioned air and for accommodating any High- density rack cooling.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0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server hall height from raised floor to false ceiling / slab should be at least 10.5 ft.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5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Either raised flooring and/or overhead cabling and power systems must have sufficient space for proper airflow, after equipment and wiring is installed.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SP must maintain a </w:t>
            </w:r>
            <w:proofErr w:type="gramStart"/>
            <w:r w:rsidRPr="006320E5">
              <w:rPr>
                <w:rFonts w:ascii="Cambria" w:hAnsi="Cambria"/>
              </w:rPr>
              <w:t>management</w:t>
            </w:r>
            <w:r>
              <w:rPr>
                <w:rFonts w:ascii="Cambria" w:hAnsi="Cambria"/>
              </w:rPr>
              <w:t xml:space="preserve"> </w:t>
            </w:r>
            <w:r w:rsidRPr="006320E5">
              <w:rPr>
                <w:rFonts w:ascii="Cambria" w:hAnsi="Cambria"/>
              </w:rPr>
              <w:t> information</w:t>
            </w:r>
            <w:proofErr w:type="gramEnd"/>
            <w:r w:rsidRPr="006320E5">
              <w:rPr>
                <w:rFonts w:ascii="Cambria" w:hAnsi="Cambria"/>
              </w:rPr>
              <w:t xml:space="preserve"> system/BMS used for monitoring the environmental — power, air-conditioning, humidity controls — of the building.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2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building &amp; Server room area should have a microprocessor-based system to detect water leakage within a short period of time Water Leak detection system.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4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 xml:space="preserve"> 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In addition, Service Provider should have maintenance staff that respond to system alarms on a 24/7 basis, according to thresholds and action plans specified by the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84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Co-location Site should have electronic rodent control systems with operability on varied frequency ranges.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5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w:t>
            </w:r>
          </w:p>
          <w:p w:rsidR="004E76AA" w:rsidRPr="006320E5" w:rsidRDefault="004E76AA" w:rsidP="002244FC">
            <w:pPr>
              <w:pStyle w:val="Default"/>
              <w:rPr>
                <w:rFonts w:ascii="Cambria" w:hAnsi="Cambria"/>
              </w:rPr>
            </w:pPr>
            <w:r w:rsidRPr="006320E5">
              <w:rPr>
                <w:rFonts w:ascii="Cambria" w:hAnsi="Cambria"/>
              </w:rPr>
              <w:t>10.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must maintain emergency response plans and procedures, including fire and building emergencies. The Respondent must inform the LIC of any facility or procedural changes five days or more prior to such changes taking effect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91"/>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Diesel Tanks (for generators) - The Co-location Site should have high-capacity diesel tanks for ensuring 48-hour power backup with contracts for fuel supply on demand.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8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12.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Bidder to maintain the PUE for co-location site area less than 1.75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7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The server hall should have an advanced fire detection &amp; suppression system through systems like VESDA / FM200/ Novec1230/ </w:t>
            </w:r>
            <w:proofErr w:type="spellStart"/>
            <w:r w:rsidRPr="006320E5">
              <w:rPr>
                <w:rFonts w:ascii="Cambria" w:hAnsi="Cambria"/>
              </w:rPr>
              <w:t>Inergen</w:t>
            </w:r>
            <w:proofErr w:type="spellEnd"/>
            <w:r w:rsidRPr="006320E5">
              <w:rPr>
                <w:rFonts w:ascii="Cambria" w:hAnsi="Cambria"/>
              </w:rPr>
              <w: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2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Smoke detection and Gas based fire suppression for Server Hall, UPS room, battery room &amp; critical areas of building to be available.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2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doors and walls for the server room, communications room, and other critical areas should be fire rated for a minimum 2 hours.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Should provide 100% availability of network connectivity from the carrier demarcation to the customer cage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5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br/>
              <w:t>17.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Staging area facility should be made available to the LIC at no additional cost, as and when required for unpacking, PDI, installation, maintenance, troubleshooting etc. of the equipment’s. The staging area should be preferably close to the hired / hosted space and have all facilities like, redundant power, LAN connectivity, telecom etc.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There should be 100% availability on data </w:t>
            </w:r>
            <w:proofErr w:type="spellStart"/>
            <w:r w:rsidRPr="006320E5">
              <w:rPr>
                <w:rFonts w:ascii="Cambria" w:hAnsi="Cambria"/>
              </w:rPr>
              <w:t>center</w:t>
            </w:r>
            <w:proofErr w:type="spellEnd"/>
            <w:r w:rsidRPr="006320E5">
              <w:rPr>
                <w:rFonts w:ascii="Cambria" w:hAnsi="Cambria"/>
              </w:rPr>
              <w:t xml:space="preserve"> power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43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b/>
                <w:bCs/>
              </w:rPr>
              <w:t>HVAC Requirements</w:t>
            </w:r>
          </w:p>
        </w:tc>
      </w:tr>
      <w:tr w:rsidR="004E76AA" w:rsidRPr="006320E5" w:rsidTr="002244FC">
        <w:trPr>
          <w:trHeight w:val="133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19.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should ensure that HVAC controls are in place to provide appropriate airflow, temperature, and humidity and such HVAC controls will be designed according to N+1 redundancy specification.</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9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design for cooling infrastructure at the Co- location Site should be in line with ASHRAE standard guidelines to support high density cooling needs.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0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Redundant CRAC units to facilitate High density cooling needs.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The temperature in the server hall should be maintained at 22 +/- 2 </w:t>
            </w:r>
            <w:proofErr w:type="spellStart"/>
            <w:r w:rsidRPr="006320E5">
              <w:rPr>
                <w:rFonts w:ascii="Cambria" w:hAnsi="Cambria"/>
              </w:rPr>
              <w:t>deg</w:t>
            </w:r>
            <w:proofErr w:type="spellEnd"/>
            <w:r w:rsidRPr="006320E5">
              <w:rPr>
                <w:rFonts w:ascii="Cambria" w:hAnsi="Cambria"/>
              </w:rPr>
              <w:t xml:space="preserve"> Celsius. Temperature as measured at approximately 48 inches above the raised floor surface on the front intake of each supported equipment cabinet.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73"/>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humidity at the Co-location Site should be maintained at 55 % +/- 5% RH.</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0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HVAC must function when commercial power is unavailable.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8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Computer room must be sealed and slightly pressurized to prevent dust contamination</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2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w:t>
            </w:r>
          </w:p>
          <w:p w:rsidR="004E76AA" w:rsidRPr="006320E5" w:rsidRDefault="004E76AA" w:rsidP="002244FC">
            <w:pPr>
              <w:pStyle w:val="Default"/>
              <w:rPr>
                <w:rFonts w:ascii="Cambria" w:hAnsi="Cambria"/>
              </w:rPr>
            </w:pPr>
            <w:r w:rsidRPr="006320E5">
              <w:rPr>
                <w:rFonts w:ascii="Cambria" w:hAnsi="Cambria"/>
              </w:rPr>
              <w:t> 26.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Air flow and positioning of equipment must be capable of handling our requirements. Cold aisle containment to be installed in the caged area for all the Rack rows.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31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b/>
                <w:bCs/>
              </w:rPr>
              <w:t>Building and Grounds</w:t>
            </w:r>
          </w:p>
        </w:tc>
      </w:tr>
      <w:tr w:rsidR="004E76AA" w:rsidRPr="006320E5" w:rsidTr="002244FC">
        <w:trPr>
          <w:trHeight w:val="151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Data   Centre facility</w:t>
            </w:r>
            <w:proofErr w:type="gramStart"/>
            <w:r w:rsidRPr="006320E5">
              <w:rPr>
                <w:rFonts w:ascii="Cambria" w:hAnsi="Cambria"/>
              </w:rPr>
              <w:t>  building</w:t>
            </w:r>
            <w:proofErr w:type="gramEnd"/>
            <w:r w:rsidRPr="006320E5">
              <w:rPr>
                <w:rFonts w:ascii="Cambria" w:hAnsi="Cambria"/>
              </w:rPr>
              <w:t xml:space="preserve"> should be designed  and constructed for earthquake resistance and should be away from hazardous chemical materials, LPG storage areas, chemical warehouses and other storage facilities meant for dangerous commodities.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5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28.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Data Centre facility building should be designed to resist the hazards from floods, hurricane, tornado, and lightning strike</w:t>
            </w:r>
            <w:r>
              <w:rPr>
                <w:rFonts w:ascii="Cambria" w:hAnsi="Cambria"/>
              </w:rPr>
              <w:t xml:space="preserve"> </w:t>
            </w:r>
            <w:r w:rsidRPr="006320E5">
              <w:rPr>
                <w:rFonts w:ascii="Cambria" w:hAnsi="Cambria"/>
              </w:rPr>
              <w:t>probabilities.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6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 xml:space="preserve"> 29.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co-located site and the entire infrastructure therein is covered under comprehensive insurance including risk related to earthquake, floods, fire, lightening etc. Please indicate the risks covered</w:t>
            </w:r>
            <w:r>
              <w:rPr>
                <w:rFonts w:ascii="Cambria" w:hAnsi="Cambria"/>
              </w:rPr>
              <w:t xml:space="preserve"> </w:t>
            </w:r>
            <w:r w:rsidRPr="006320E5">
              <w:rPr>
                <w:rFonts w:ascii="Cambria" w:hAnsi="Cambria"/>
              </w:rPr>
              <w:t>under the policy.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Proposed caged area should have clear space to</w:t>
            </w:r>
          </w:p>
          <w:p w:rsidR="004E76AA" w:rsidRPr="006320E5" w:rsidRDefault="004E76AA" w:rsidP="002244FC">
            <w:pPr>
              <w:pStyle w:val="Default"/>
              <w:jc w:val="both"/>
              <w:rPr>
                <w:rFonts w:ascii="Cambria" w:hAnsi="Cambria"/>
              </w:rPr>
            </w:pPr>
            <w:proofErr w:type="gramStart"/>
            <w:r w:rsidRPr="006320E5">
              <w:rPr>
                <w:rFonts w:ascii="Cambria" w:hAnsi="Cambria"/>
              </w:rPr>
              <w:t>host</w:t>
            </w:r>
            <w:proofErr w:type="gramEnd"/>
            <w:r w:rsidRPr="006320E5">
              <w:rPr>
                <w:rFonts w:ascii="Cambria" w:hAnsi="Cambria"/>
              </w:rPr>
              <w:t xml:space="preserve"> </w:t>
            </w:r>
            <w:r>
              <w:rPr>
                <w:rFonts w:ascii="Cambria" w:hAnsi="Cambria"/>
              </w:rPr>
              <w:t>60</w:t>
            </w:r>
            <w:r w:rsidRPr="006320E5">
              <w:rPr>
                <w:rFonts w:ascii="Cambria" w:hAnsi="Cambria"/>
              </w:rPr>
              <w:t xml:space="preserve"> Racks (excluding cage) for LIC’s IT infrastructure.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3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93834">
            <w:pPr>
              <w:pStyle w:val="Default"/>
              <w:jc w:val="both"/>
              <w:rPr>
                <w:rFonts w:ascii="Cambria" w:hAnsi="Cambria"/>
              </w:rPr>
            </w:pPr>
            <w:r w:rsidRPr="006320E5">
              <w:rPr>
                <w:rFonts w:ascii="Cambria" w:hAnsi="Cambria"/>
              </w:rPr>
              <w:t>Dedicated Seating/office space for 0</w:t>
            </w:r>
            <w:r w:rsidR="00293834">
              <w:rPr>
                <w:rFonts w:ascii="Cambria" w:hAnsi="Cambria"/>
              </w:rPr>
              <w:t>2</w:t>
            </w:r>
            <w:r w:rsidRPr="006320E5">
              <w:rPr>
                <w:rFonts w:ascii="Cambria" w:hAnsi="Cambria"/>
              </w:rPr>
              <w:t xml:space="preserve"> personnel per shift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7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seating space to be dedicated and to be secured with access card and biometric access. The area should be provided with comfort air conditioning.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05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Adequate locker facility should be provided in the seating area. The furniture should be modular furniture with drawers/pedestal, keyboard tray, for each table.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78"/>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Access by LIC personnel and designated vendors at any time, 24 hours a day and seven days a week, must be allowed. This access will also be needed during inclement weather and other disasters.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36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shall provide adequate two wheeler and four wheeler parking facilities for LIC officials/vendors working in the co-location site. Apart from that, parking for a minimum of one car should be made available during the visit of LIC officials / persons authorized by the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Building access for the loading and unloading of equipment via loading dock.</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1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proposed Co-location building should be recent and operational for not more than 20 years on the date of bid submission.</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31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b/>
                <w:bCs/>
              </w:rPr>
              <w:t>Monitoring, Recording and Security Access</w:t>
            </w:r>
          </w:p>
        </w:tc>
      </w:tr>
      <w:tr w:rsidR="004E76AA" w:rsidRPr="006320E5" w:rsidTr="002244FC">
        <w:trPr>
          <w:trHeight w:val="8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Security procedures,   SOPs   for  </w:t>
            </w:r>
            <w:r w:rsidRPr="006320E5">
              <w:rPr>
                <w:rFonts w:ascii="Cambria" w:hAnsi="Cambria"/>
              </w:rPr>
              <w:tab/>
              <w:t>operations &amp; maintenance must be documented and should be provided to LIC as and when required by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br/>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3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39.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Gate passes/Access cards to enter SP's premises for persons authorized by LIC - free of any cost.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4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Dual Authentication including Biometric &amp; Access Card for accessing LIC Server area should be</w:t>
            </w:r>
          </w:p>
          <w:p w:rsidR="004E76AA" w:rsidRPr="006320E5" w:rsidRDefault="004E76AA" w:rsidP="002244FC">
            <w:pPr>
              <w:pStyle w:val="Default"/>
              <w:jc w:val="both"/>
              <w:rPr>
                <w:rFonts w:ascii="Cambria" w:hAnsi="Cambria"/>
              </w:rPr>
            </w:pPr>
            <w:proofErr w:type="gramStart"/>
            <w:r w:rsidRPr="006320E5">
              <w:rPr>
                <w:rFonts w:ascii="Cambria" w:hAnsi="Cambria"/>
              </w:rPr>
              <w:t>provided</w:t>
            </w:r>
            <w:proofErr w:type="gramEnd"/>
            <w:r w:rsidRPr="006320E5">
              <w:rPr>
                <w:rFonts w:ascii="Cambria" w:hAnsi="Cambria"/>
              </w:rPr>
              <w:t xml:space="preserve"> by the successful bidder.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 xml:space="preserve"> 41.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Dual Authentication including Biometric &amp; Access Card for accessing LIC Server area should be</w:t>
            </w:r>
          </w:p>
          <w:p w:rsidR="004E76AA" w:rsidRPr="006320E5" w:rsidRDefault="004E76AA" w:rsidP="002244FC">
            <w:pPr>
              <w:pStyle w:val="Default"/>
              <w:jc w:val="both"/>
              <w:rPr>
                <w:rFonts w:ascii="Cambria" w:hAnsi="Cambria"/>
              </w:rPr>
            </w:pPr>
            <w:proofErr w:type="gramStart"/>
            <w:r w:rsidRPr="006320E5">
              <w:rPr>
                <w:rFonts w:ascii="Cambria" w:hAnsi="Cambria"/>
              </w:rPr>
              <w:t>provided</w:t>
            </w:r>
            <w:proofErr w:type="gramEnd"/>
            <w:r w:rsidRPr="006320E5">
              <w:rPr>
                <w:rFonts w:ascii="Cambria" w:hAnsi="Cambria"/>
              </w:rPr>
              <w:t xml:space="preserve"> by the successful bidder.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4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Security for the building to be available 24x7x365 days at the entry / exit levels.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7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Seating space for 0</w:t>
            </w:r>
            <w:r w:rsidR="00293834">
              <w:rPr>
                <w:rFonts w:ascii="Cambria" w:hAnsi="Cambria"/>
              </w:rPr>
              <w:t>2</w:t>
            </w:r>
            <w:r w:rsidRPr="006320E5">
              <w:rPr>
                <w:rFonts w:ascii="Cambria" w:hAnsi="Cambria"/>
              </w:rPr>
              <w:t xml:space="preserve"> personnel should be secured</w:t>
            </w:r>
          </w:p>
          <w:p w:rsidR="004E76AA" w:rsidRPr="006320E5" w:rsidRDefault="004E76AA" w:rsidP="002244FC">
            <w:pPr>
              <w:pStyle w:val="Default"/>
              <w:jc w:val="both"/>
              <w:rPr>
                <w:rFonts w:ascii="Cambria" w:hAnsi="Cambria"/>
              </w:rPr>
            </w:pPr>
            <w:proofErr w:type="gramStart"/>
            <w:r w:rsidRPr="006320E5">
              <w:rPr>
                <w:rFonts w:ascii="Cambria" w:hAnsi="Cambria"/>
              </w:rPr>
              <w:t>with</w:t>
            </w:r>
            <w:proofErr w:type="gramEnd"/>
            <w:r w:rsidRPr="006320E5">
              <w:rPr>
                <w:rFonts w:ascii="Cambria" w:hAnsi="Cambria"/>
              </w:rPr>
              <w:t xml:space="preserve"> Access card / biometric access.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13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SP shall monitor and record all aspects of the Data Centre facility 24/7. The recorded data shall be made available for 30 days.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643"/>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shall maintain the access logs for at least 12 months, post which the service provider shall archive such records (in form of a CD, tape, etc.) and make the same available on LIC’s request through the period of the contract.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lang w:val="en-US"/>
              </w:rPr>
              <w:t>The CCTV Cameras should cover in row view of both front &amp; back side of the racks row, within the Corporation’s server caged area.  The CCTV camera should cover the entry &amp; exit to the Corporation’s caged area.  CCTV monitoring should cover all the blind spots within the caged area.</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368"/>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All the Building Management system (BMS) activities are to be controlled centrally in a room specifically to be used for BMS activities. The vendor should manage the BMS activities on a 24*7 basis or as the LIC decides.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3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Upon request of the LIC recorded camera data of LIC-controlled areas shall be made available to authorized LIC personnel.</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2639"/>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49.</w:t>
            </w:r>
            <w:r w:rsidRPr="006320E5">
              <w:rPr>
                <w:rFonts w:ascii="Cambria" w:hAnsi="Cambria"/>
              </w:rPr>
              <w:br/>
            </w:r>
            <w:r w:rsidRPr="006320E5">
              <w:rPr>
                <w:rFonts w:ascii="Cambria" w:hAnsi="Cambria"/>
              </w:rPr>
              <w:br/>
            </w:r>
            <w:r w:rsidRPr="006320E5">
              <w:rPr>
                <w:rFonts w:ascii="Cambria" w:hAnsi="Cambria"/>
              </w:rPr>
              <w:br/>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There should be CCTV monitoring for surveillance of building entrances, exits and other critical areas where LIC’s components are placed. The service provider is expected to maintain the CCTV monitoring records for at least 3 months online, post which the service provider is expected to archive such records for CCTV cameras installed within LIC’s server area for a period of 1 year and the same should be made available on LIC’s request through the period of the contract.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215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 xml:space="preserve"> 50.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CCTV should be installed in the server rack area in a manner that the whole server area is covered under CCTV with clear visibility and identification of objects/individuals. Minimum one CCTV should be installed at a distance of 10 metres in the server rack area. All the entry points of the server area should be covered under CCTV surveillance.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43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b/>
                <w:bCs/>
              </w:rPr>
              <w:t>Power Requirements</w:t>
            </w:r>
          </w:p>
        </w:tc>
      </w:tr>
      <w:tr w:rsidR="004E76AA" w:rsidRPr="006320E5" w:rsidTr="002244FC">
        <w:trPr>
          <w:trHeight w:val="8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facility must have sufficient electrical capacity to accommodate LIC’s current     potential infrastructure.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br/>
              <w:t xml:space="preserve"> 52.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There should be two feeds from two different electric utilities/substations/Grids and shall be configured as required to support LIC’s IT infrastructure requirements. The Respondent shall provide redundant power distribution throughout the facility and each component within the system must be N+1 redundant.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40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Service Provider must properly ground the hardware and racks to the existing Data Centre infrastructure.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2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On-site generator, able to handle the load for a period of at least 48 hours at full load, plus fuel contracts with multiple redundant providers with SLAs.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shall provide the Data Centre facility with conditioned power delivered via redundant UPS systems. Power quality monitoring will be done by SP to protect LIC's equipment and prevent data loss by eliminating surges and other irregularities in power.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484"/>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All power cabling must be in segregated cable trays and separate paths from the data cable trays.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9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Two separate power paths from the UPS to be</w:t>
            </w:r>
            <w:r>
              <w:rPr>
                <w:rFonts w:ascii="Cambria" w:hAnsi="Cambria"/>
              </w:rPr>
              <w:t xml:space="preserve"> </w:t>
            </w:r>
            <w:r w:rsidRPr="006320E5">
              <w:rPr>
                <w:rFonts w:ascii="Cambria" w:hAnsi="Cambria"/>
              </w:rPr>
              <w:t>provided to each of the racks in the server / network communication room.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PDUs must have redundant, diverse feeds from separate UPS modules. The circuitry for electrical feeds should have no single point of failure from the grid to the cabinet. Power distribution systems shall be designed to meet electrical power draw necessary for LIC’s environment.</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53"/>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59.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UPS and PDU’s should be configured in redundant</w:t>
            </w:r>
            <w:r>
              <w:rPr>
                <w:rFonts w:ascii="Cambria" w:hAnsi="Cambria"/>
              </w:rPr>
              <w:t xml:space="preserve"> </w:t>
            </w:r>
            <w:r w:rsidRPr="006320E5">
              <w:rPr>
                <w:rFonts w:ascii="Cambria" w:hAnsi="Cambria"/>
              </w:rPr>
              <w:t>mode as per the minimum Tier-3/ Rated-3 standard.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18"/>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 xml:space="preserve"> 60.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to provide STS (Static Transfer Switch) for the racks in which single power source equipment are installed.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7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32 amps and 64 amps Industrial power sockets will be made available by SP at no extra cost to LIC.</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26"/>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Availability of single phase / three phase power to all racks. (LIC will inform no. of racks where three phase power is required to successful bidder).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78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must make provision to measure power consumption by the LIC monthly</w:t>
            </w:r>
          </w:p>
          <w:p w:rsidR="004E76AA" w:rsidRPr="006320E5" w:rsidRDefault="004E76AA" w:rsidP="002244FC">
            <w:pPr>
              <w:pStyle w:val="Default"/>
              <w:jc w:val="both"/>
              <w:rPr>
                <w:rFonts w:ascii="Cambria" w:hAnsi="Cambria"/>
              </w:rPr>
            </w:pPr>
            <w:proofErr w:type="gramStart"/>
            <w:r w:rsidRPr="006320E5">
              <w:rPr>
                <w:rFonts w:ascii="Cambria" w:hAnsi="Cambria"/>
              </w:rPr>
              <w:t>or</w:t>
            </w:r>
            <w:proofErr w:type="gramEnd"/>
            <w:r w:rsidRPr="006320E5">
              <w:rPr>
                <w:rFonts w:ascii="Cambria" w:hAnsi="Cambria"/>
              </w:rPr>
              <w:t xml:space="preserve"> at any point of time as and when required.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85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The   infrastructure should be  </w:t>
            </w:r>
            <w:r w:rsidRPr="006320E5">
              <w:rPr>
                <w:rFonts w:ascii="Cambria" w:hAnsi="Cambria"/>
              </w:rPr>
              <w:tab/>
              <w:t>minimum</w:t>
            </w:r>
            <w:proofErr w:type="gramStart"/>
            <w:r w:rsidRPr="006320E5">
              <w:rPr>
                <w:rFonts w:ascii="Cambria" w:hAnsi="Cambria"/>
              </w:rPr>
              <w:t>  Tier</w:t>
            </w:r>
            <w:proofErr w:type="gramEnd"/>
            <w:r w:rsidRPr="006320E5">
              <w:rPr>
                <w:rFonts w:ascii="Cambria" w:hAnsi="Cambria"/>
              </w:rPr>
              <w:t>- 3/Rated-3 certified as specified by The Uptime Institute / TIA 942 for Data Centre.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46"/>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99.982% or higher uptime is required for the Data Centre Environmental Infrastructure on each quarter.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60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Comprehensive Power Audit in the last two years / Record of past incidents if any.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28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 DGs should have fresh ventilation system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47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Each DGs should have separate exhaust fan power supply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66"/>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69.</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677275">
            <w:pPr>
              <w:pStyle w:val="Default"/>
              <w:jc w:val="both"/>
              <w:rPr>
                <w:rFonts w:ascii="Cambria" w:hAnsi="Cambria"/>
              </w:rPr>
            </w:pPr>
            <w:r w:rsidRPr="006320E5">
              <w:rPr>
                <w:rFonts w:ascii="Cambria" w:hAnsi="Cambria"/>
              </w:rPr>
              <w:t>To Ensure N+</w:t>
            </w:r>
            <w:r w:rsidR="00677275">
              <w:rPr>
                <w:rFonts w:ascii="Cambria" w:hAnsi="Cambria"/>
              </w:rPr>
              <w:t>1</w:t>
            </w:r>
            <w:r w:rsidRPr="006320E5">
              <w:rPr>
                <w:rFonts w:ascii="Cambria" w:hAnsi="Cambria"/>
              </w:rPr>
              <w:t xml:space="preserve"> redundancy of the DG to cater the Facility Load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54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70.</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 UPS Battery should have N+N redundancy</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390"/>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b/>
                <w:bCs/>
              </w:rPr>
              <w:t>Network Requirements</w:t>
            </w:r>
          </w:p>
        </w:tc>
      </w:tr>
      <w:tr w:rsidR="004E76AA" w:rsidRPr="006320E5" w:rsidTr="002244FC">
        <w:trPr>
          <w:trHeight w:val="85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71.</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Telecom junction box, multiplexers of various</w:t>
            </w:r>
          </w:p>
          <w:p w:rsidR="004E76AA" w:rsidRPr="006320E5" w:rsidRDefault="004E76AA" w:rsidP="002244FC">
            <w:pPr>
              <w:pStyle w:val="Default"/>
              <w:jc w:val="both"/>
              <w:rPr>
                <w:rFonts w:ascii="Cambria" w:hAnsi="Cambria"/>
              </w:rPr>
            </w:pPr>
            <w:proofErr w:type="gramStart"/>
            <w:r w:rsidRPr="006320E5">
              <w:rPr>
                <w:rFonts w:ascii="Cambria" w:hAnsi="Cambria"/>
              </w:rPr>
              <w:t>service</w:t>
            </w:r>
            <w:proofErr w:type="gramEnd"/>
            <w:r w:rsidRPr="006320E5">
              <w:rPr>
                <w:rFonts w:ascii="Cambria" w:hAnsi="Cambria"/>
              </w:rPr>
              <w:t xml:space="preserve"> providers to be available in and around the building.</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72.</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If the Telecom junction box, multiplexers of the service provider from whom LIC would be getting the links is not available then the DC service provider should allow the commissioning of the same.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810"/>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73.</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will be responsible for LAN cabling between server rooms and the seating area at the Data Centre.</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75"/>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74.</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 xml:space="preserve">The cabling between the MMR/telecom </w:t>
            </w:r>
            <w:proofErr w:type="gramStart"/>
            <w:r w:rsidRPr="006320E5">
              <w:rPr>
                <w:rFonts w:ascii="Cambria" w:hAnsi="Cambria"/>
              </w:rPr>
              <w:t>room</w:t>
            </w:r>
            <w:proofErr w:type="gramEnd"/>
            <w:r w:rsidRPr="006320E5">
              <w:rPr>
                <w:rFonts w:ascii="Cambria" w:hAnsi="Cambria"/>
              </w:rPr>
              <w:t xml:space="preserve"> to caging should be structured; service provider should provide the support for the same throughout the contract period.</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0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lastRenderedPageBreak/>
              <w:t xml:space="preserve"> 75.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SP should terminate CAT 6A/7 cables and single/multi-mode Fibre to LIC network rack in the caging area from MMR /telecom room.</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907"/>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76.</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The service provider should provide for 03 extra redundant network points apart from the 03 that will be provided for the seating space asked for.</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1531"/>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t xml:space="preserve"> 77.</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rPr>
              <w:t>Cabling should preferably be done through duct in the floor or above false roof but should be kept at a distance which does not cause Electromagnetic Induction with the power cabling or cables that would be laid in overhead trays.</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r w:rsidR="004E76AA" w:rsidRPr="006320E5" w:rsidTr="002244FC">
        <w:trPr>
          <w:trHeight w:val="375"/>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C000"/>
            <w:tcMar>
              <w:top w:w="20" w:type="dxa"/>
              <w:left w:w="20" w:type="dxa"/>
              <w:bottom w:w="20" w:type="dxa"/>
              <w:right w:w="20" w:type="dxa"/>
            </w:tcMar>
            <w:vAlign w:val="center"/>
            <w:hideMark/>
          </w:tcPr>
          <w:p w:rsidR="004E76AA" w:rsidRPr="006320E5" w:rsidRDefault="004E76AA" w:rsidP="002244FC">
            <w:pPr>
              <w:pStyle w:val="Default"/>
              <w:jc w:val="both"/>
              <w:rPr>
                <w:rFonts w:ascii="Cambria" w:hAnsi="Cambria"/>
              </w:rPr>
            </w:pPr>
            <w:r w:rsidRPr="006320E5">
              <w:rPr>
                <w:rFonts w:ascii="Cambria" w:hAnsi="Cambria"/>
                <w:b/>
                <w:bCs/>
              </w:rPr>
              <w:t xml:space="preserve">P2P Channel Link between </w:t>
            </w:r>
            <w:r w:rsidR="00382C58" w:rsidRPr="00382C58">
              <w:rPr>
                <w:rFonts w:asciiTheme="majorHAnsi" w:hAnsiTheme="majorHAnsi" w:cs="Cambria"/>
                <w:b/>
                <w:bCs/>
                <w:color w:val="auto"/>
              </w:rPr>
              <w:t>existing Data Centre at Bengaluru</w:t>
            </w:r>
            <w:r w:rsidR="00382C58" w:rsidRPr="00382C58">
              <w:rPr>
                <w:rFonts w:asciiTheme="majorHAnsi" w:hAnsiTheme="majorHAnsi" w:cs="Cambria"/>
                <w:color w:val="auto"/>
              </w:rPr>
              <w:t xml:space="preserve"> </w:t>
            </w:r>
            <w:r w:rsidR="00382C58" w:rsidRPr="00225418">
              <w:rPr>
                <w:rFonts w:asciiTheme="majorHAnsi" w:hAnsiTheme="majorHAnsi" w:cs="Cambria,Bold"/>
                <w:b/>
                <w:bCs/>
              </w:rPr>
              <w:t>and proposed site</w:t>
            </w:r>
          </w:p>
        </w:tc>
      </w:tr>
      <w:tr w:rsidR="004E76AA" w:rsidRPr="006320E5" w:rsidTr="002244FC">
        <w:trPr>
          <w:trHeight w:val="2642"/>
        </w:trPr>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r w:rsidRPr="006320E5">
              <w:rPr>
                <w:rFonts w:ascii="Cambria" w:hAnsi="Cambria"/>
              </w:rPr>
              <w:br/>
            </w:r>
            <w:r w:rsidRPr="006320E5">
              <w:rPr>
                <w:rFonts w:ascii="Cambria" w:hAnsi="Cambria"/>
              </w:rPr>
              <w:br/>
              <w:t>78.</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382C58" w:rsidRPr="001029BF" w:rsidRDefault="00382C58" w:rsidP="00382C58">
            <w:pPr>
              <w:autoSpaceDE w:val="0"/>
              <w:autoSpaceDN w:val="0"/>
              <w:adjustRightInd w:val="0"/>
              <w:spacing w:after="0" w:line="240" w:lineRule="auto"/>
              <w:jc w:val="both"/>
              <w:rPr>
                <w:rFonts w:ascii="Cambria" w:hAnsi="Cambria" w:cs="Cambria"/>
              </w:rPr>
            </w:pPr>
            <w:r w:rsidRPr="001029BF">
              <w:rPr>
                <w:rFonts w:ascii="Cambria" w:hAnsi="Cambria" w:cs="Cambria"/>
              </w:rPr>
              <w:t>The Bidder shall provide dedicated Point-to-Point (P2P) links as mentioned in Indicative Commercial Bid from two different service providers between the proposed collocated site and LIC’s existing DC at Bengaluru.</w:t>
            </w:r>
          </w:p>
          <w:p w:rsidR="00382C58" w:rsidRPr="006320E5" w:rsidRDefault="00382C58" w:rsidP="002244FC">
            <w:pPr>
              <w:pStyle w:val="Default"/>
              <w:jc w:val="both"/>
              <w:rPr>
                <w:rFonts w:ascii="Cambria" w:hAnsi="Cambria"/>
              </w:rPr>
            </w:pPr>
          </w:p>
          <w:p w:rsidR="004E76AA" w:rsidRPr="006320E5" w:rsidRDefault="004E76AA" w:rsidP="002244FC">
            <w:pPr>
              <w:pStyle w:val="Default"/>
              <w:jc w:val="both"/>
              <w:rPr>
                <w:rFonts w:ascii="Cambria" w:hAnsi="Cambria"/>
              </w:rPr>
            </w:pPr>
            <w:r w:rsidRPr="006320E5">
              <w:rPr>
                <w:rFonts w:ascii="Cambria" w:hAnsi="Cambria"/>
              </w:rPr>
              <w:t xml:space="preserve">Handoff: Single/ Mode </w:t>
            </w:r>
            <w:proofErr w:type="spellStart"/>
            <w:r w:rsidRPr="006320E5">
              <w:rPr>
                <w:rFonts w:ascii="Cambria" w:hAnsi="Cambria"/>
              </w:rPr>
              <w:t>Fiber</w:t>
            </w:r>
            <w:proofErr w:type="spellEnd"/>
            <w:r w:rsidRPr="006320E5">
              <w:rPr>
                <w:rFonts w:ascii="Cambria" w:hAnsi="Cambria"/>
              </w:rPr>
              <w:t xml:space="preserve"> with LC connector Latency for all links should be less than 3 </w:t>
            </w:r>
            <w:proofErr w:type="spellStart"/>
            <w:r w:rsidRPr="006320E5">
              <w:rPr>
                <w:rFonts w:ascii="Cambria" w:hAnsi="Cambria"/>
              </w:rPr>
              <w:t>ms</w:t>
            </w:r>
            <w:proofErr w:type="spellEnd"/>
            <w:r w:rsidRPr="006320E5">
              <w:rPr>
                <w:rFonts w:ascii="Cambria" w:hAnsi="Cambria"/>
              </w:rPr>
              <w:t xml:space="preserve"> all the time with link utilization below 70%. Link latency will be measured between router/L3 switch at both ends. Packet loss must be less than 0.05%.</w:t>
            </w: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c>
          <w:tcPr>
            <w:tcW w:w="0" w:type="auto"/>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4E76AA" w:rsidRPr="006320E5" w:rsidRDefault="004E76AA" w:rsidP="002244FC">
            <w:pPr>
              <w:pStyle w:val="Default"/>
              <w:rPr>
                <w:rFonts w:ascii="Cambria" w:hAnsi="Cambria"/>
              </w:rPr>
            </w:pPr>
          </w:p>
        </w:tc>
      </w:tr>
    </w:tbl>
    <w:p w:rsidR="004E76AA" w:rsidRDefault="004E76AA" w:rsidP="004E76AA">
      <w:pPr>
        <w:pStyle w:val="Default"/>
        <w:jc w:val="both"/>
      </w:pPr>
    </w:p>
    <w:p w:rsidR="004E76AA" w:rsidRPr="006320E5" w:rsidRDefault="004E76AA" w:rsidP="004E76AA">
      <w:pPr>
        <w:pStyle w:val="Default"/>
        <w:jc w:val="both"/>
        <w:rPr>
          <w:rFonts w:ascii="Cambria" w:hAnsi="Cambria"/>
        </w:rPr>
      </w:pPr>
    </w:p>
    <w:p w:rsidR="004E76AA" w:rsidRDefault="004E76AA" w:rsidP="004E76AA">
      <w:pPr>
        <w:pStyle w:val="Default"/>
        <w:jc w:val="both"/>
        <w:rPr>
          <w:rFonts w:ascii="Cambria" w:hAnsi="Cambria"/>
          <w:b/>
          <w:bCs/>
        </w:rPr>
      </w:pPr>
      <w:r w:rsidRPr="006320E5">
        <w:rPr>
          <w:rFonts w:ascii="Cambria" w:hAnsi="Cambria"/>
          <w:b/>
          <w:bCs/>
        </w:rPr>
        <w:t xml:space="preserve">Legends: </w:t>
      </w:r>
    </w:p>
    <w:p w:rsidR="004E76AA" w:rsidRDefault="004E76AA" w:rsidP="004E76AA">
      <w:pPr>
        <w:pStyle w:val="Default"/>
        <w:jc w:val="both"/>
        <w:rPr>
          <w:rFonts w:ascii="Cambria" w:hAnsi="Cambria"/>
        </w:rPr>
      </w:pPr>
      <w:r w:rsidRPr="006320E5">
        <w:rPr>
          <w:rFonts w:ascii="Cambria" w:hAnsi="Cambria"/>
        </w:rPr>
        <w:t xml:space="preserve">RA – Readily Available – 10 marks, </w:t>
      </w:r>
    </w:p>
    <w:p w:rsidR="004E76AA" w:rsidRDefault="004E76AA" w:rsidP="004E76AA">
      <w:pPr>
        <w:pStyle w:val="Default"/>
        <w:jc w:val="both"/>
        <w:rPr>
          <w:rFonts w:ascii="Cambria" w:hAnsi="Cambria"/>
        </w:rPr>
      </w:pPr>
      <w:r w:rsidRPr="006320E5">
        <w:rPr>
          <w:rFonts w:ascii="Cambria" w:hAnsi="Cambria"/>
        </w:rPr>
        <w:t xml:space="preserve">AD – Available on Delivery – 8 marks, </w:t>
      </w:r>
    </w:p>
    <w:p w:rsidR="004E76AA" w:rsidRPr="006320E5" w:rsidRDefault="004E76AA" w:rsidP="004E76AA">
      <w:pPr>
        <w:pStyle w:val="Default"/>
        <w:jc w:val="both"/>
        <w:rPr>
          <w:rFonts w:ascii="Cambria" w:hAnsi="Cambria"/>
        </w:rPr>
      </w:pPr>
      <w:r w:rsidRPr="006320E5">
        <w:rPr>
          <w:rFonts w:ascii="Cambria" w:hAnsi="Cambria"/>
        </w:rPr>
        <w:t>NA– Not Available –0 marks</w:t>
      </w:r>
    </w:p>
    <w:p w:rsidR="004E76AA" w:rsidRPr="006320E5" w:rsidRDefault="004E76AA" w:rsidP="004E76AA">
      <w:pPr>
        <w:pStyle w:val="Default"/>
        <w:jc w:val="both"/>
        <w:rPr>
          <w:rFonts w:ascii="Cambria" w:hAnsi="Cambria"/>
        </w:rPr>
      </w:pPr>
      <w:r w:rsidRPr="006320E5">
        <w:rPr>
          <w:rFonts w:ascii="Cambria" w:hAnsi="Cambria"/>
        </w:rPr>
        <w:br/>
        <w:t>Please mention ‘RA/AD/NA’ in the last column as per the availability of the features. Total marks obtained will be proportionately converted to the maximum score of 20 marks for technical evaluation.</w:t>
      </w:r>
    </w:p>
    <w:p w:rsidR="004E76AA" w:rsidRPr="006320E5" w:rsidRDefault="004E76AA" w:rsidP="004E76AA">
      <w:pPr>
        <w:pStyle w:val="Default"/>
        <w:jc w:val="both"/>
        <w:rPr>
          <w:rFonts w:ascii="Cambria" w:hAnsi="Cambria"/>
        </w:rPr>
      </w:pPr>
      <w:r w:rsidRPr="006320E5">
        <w:rPr>
          <w:rFonts w:ascii="Cambria" w:hAnsi="Cambria"/>
        </w:rPr>
        <w:t> </w:t>
      </w:r>
    </w:p>
    <w:p w:rsidR="004E76AA" w:rsidRPr="006320E5" w:rsidRDefault="004E76AA" w:rsidP="004E76AA">
      <w:pPr>
        <w:pStyle w:val="Default"/>
        <w:jc w:val="both"/>
        <w:rPr>
          <w:rFonts w:ascii="Cambria" w:hAnsi="Cambria"/>
        </w:rPr>
      </w:pPr>
      <w:r w:rsidRPr="006320E5">
        <w:rPr>
          <w:rFonts w:ascii="Cambria" w:hAnsi="Cambria"/>
          <w:b/>
          <w:bCs/>
        </w:rPr>
        <w:t xml:space="preserve">Example: </w:t>
      </w:r>
      <w:r w:rsidRPr="006320E5">
        <w:rPr>
          <w:rFonts w:ascii="Cambria" w:hAnsi="Cambria"/>
        </w:rPr>
        <w:t>If one bidder gets 700 marks out of total 780 marks, the final score will be obtained by multiplying it with 0.026 (20/780) i.e. 700 * 0.026 = 18.2 marks out of 20 in technical evaluation scoring.</w:t>
      </w:r>
    </w:p>
    <w:p w:rsidR="004E76AA" w:rsidRPr="006320E5" w:rsidRDefault="004E76AA" w:rsidP="004E76AA">
      <w:pPr>
        <w:pStyle w:val="Default"/>
        <w:rPr>
          <w:rFonts w:ascii="Cambria" w:hAnsi="Cambria"/>
        </w:rPr>
      </w:pPr>
      <w:r w:rsidRPr="006320E5">
        <w:rPr>
          <w:rFonts w:ascii="Cambria" w:hAnsi="Cambria"/>
        </w:rPr>
        <w:t> </w:t>
      </w:r>
    </w:p>
    <w:p w:rsidR="004E76AA" w:rsidRPr="006320E5" w:rsidRDefault="004E76AA" w:rsidP="004E76AA">
      <w:pPr>
        <w:pStyle w:val="Default"/>
        <w:jc w:val="both"/>
        <w:rPr>
          <w:rFonts w:ascii="Cambria" w:hAnsi="Cambria"/>
        </w:rPr>
      </w:pPr>
    </w:p>
    <w:p w:rsidR="004E76AA" w:rsidRPr="006320E5" w:rsidRDefault="004E76AA" w:rsidP="004E76AA">
      <w:pPr>
        <w:pStyle w:val="Default"/>
        <w:rPr>
          <w:rFonts w:ascii="Cambria" w:hAnsi="Cambria"/>
        </w:rPr>
      </w:pPr>
      <w:r w:rsidRPr="006320E5">
        <w:rPr>
          <w:rFonts w:ascii="Cambria" w:hAnsi="Cambria"/>
        </w:rPr>
        <w:t>Authorized Signatories</w:t>
      </w:r>
    </w:p>
    <w:p w:rsidR="004E76AA" w:rsidRPr="006320E5" w:rsidRDefault="004E76AA" w:rsidP="004E76AA">
      <w:pPr>
        <w:pStyle w:val="Default"/>
        <w:rPr>
          <w:rFonts w:ascii="Cambria" w:hAnsi="Cambria"/>
        </w:rPr>
      </w:pPr>
      <w:r w:rsidRPr="006320E5">
        <w:rPr>
          <w:rFonts w:ascii="Cambria" w:hAnsi="Cambria"/>
        </w:rPr>
        <w:t xml:space="preserve">(Name, Designation and Seal of the Company) </w:t>
      </w:r>
    </w:p>
    <w:p w:rsidR="004E76AA" w:rsidRDefault="004E76AA" w:rsidP="004E76AA">
      <w:pPr>
        <w:pStyle w:val="Default"/>
        <w:rPr>
          <w:rFonts w:ascii="Cambria" w:hAnsi="Cambria"/>
        </w:rPr>
      </w:pPr>
    </w:p>
    <w:p w:rsidR="004E76AA" w:rsidRPr="006320E5" w:rsidRDefault="004E76AA" w:rsidP="004E76AA">
      <w:pPr>
        <w:pStyle w:val="Default"/>
        <w:rPr>
          <w:rFonts w:ascii="Cambria" w:hAnsi="Cambria"/>
        </w:rPr>
      </w:pPr>
      <w:r w:rsidRPr="006320E5">
        <w:rPr>
          <w:rFonts w:ascii="Cambria" w:hAnsi="Cambria"/>
        </w:rPr>
        <w:t xml:space="preserve">Dated this </w:t>
      </w:r>
      <w:r>
        <w:rPr>
          <w:rFonts w:ascii="Cambria" w:hAnsi="Cambria"/>
        </w:rPr>
        <w:t>______________</w:t>
      </w:r>
      <w:r w:rsidRPr="006320E5">
        <w:rPr>
          <w:rFonts w:ascii="Cambria" w:hAnsi="Cambria"/>
        </w:rPr>
        <w:t xml:space="preserve">day of _____ </w:t>
      </w:r>
      <w:r>
        <w:rPr>
          <w:rFonts w:ascii="Cambria" w:hAnsi="Cambria"/>
        </w:rPr>
        <w:t xml:space="preserve">_________ </w:t>
      </w:r>
      <w:r w:rsidRPr="006320E5">
        <w:rPr>
          <w:rFonts w:ascii="Cambria" w:hAnsi="Cambria"/>
        </w:rPr>
        <w:t>2024</w:t>
      </w:r>
    </w:p>
    <w:p w:rsidR="004E76AA" w:rsidRDefault="004E76AA" w:rsidP="004E76AA">
      <w:pPr>
        <w:pStyle w:val="Heading1"/>
        <w:jc w:val="center"/>
      </w:pPr>
      <w:bookmarkStart w:id="6" w:name="_Toc174357605"/>
      <w:r>
        <w:lastRenderedPageBreak/>
        <w:t>Annexure D.1: Technical Bid Evaluation</w:t>
      </w:r>
      <w:bookmarkEnd w:id="6"/>
    </w:p>
    <w:p w:rsidR="004E76AA" w:rsidRDefault="004E76AA" w:rsidP="004E76AA">
      <w:pPr>
        <w:pStyle w:val="Default"/>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tbl>
      <w:tblPr>
        <w:tblStyle w:val="TableGrid"/>
        <w:tblW w:w="0" w:type="auto"/>
        <w:tblLook w:val="04A0" w:firstRow="1" w:lastRow="0" w:firstColumn="1" w:lastColumn="0" w:noHBand="0" w:noVBand="1"/>
      </w:tblPr>
      <w:tblGrid>
        <w:gridCol w:w="675"/>
        <w:gridCol w:w="5952"/>
        <w:gridCol w:w="852"/>
        <w:gridCol w:w="1763"/>
      </w:tblGrid>
      <w:tr w:rsidR="004E76AA" w:rsidRPr="00367B84" w:rsidTr="00F1323B">
        <w:trPr>
          <w:trHeight w:val="1020"/>
        </w:trPr>
        <w:tc>
          <w:tcPr>
            <w:tcW w:w="675" w:type="dxa"/>
            <w:shd w:val="clear" w:color="auto" w:fill="FFC000"/>
            <w:vAlign w:val="center"/>
          </w:tcPr>
          <w:p w:rsidR="004E76AA" w:rsidRPr="00367B84" w:rsidRDefault="004E76AA" w:rsidP="002244FC">
            <w:pPr>
              <w:pStyle w:val="Default"/>
              <w:jc w:val="center"/>
              <w:rPr>
                <w:rFonts w:ascii="Cambria" w:hAnsi="Cambria"/>
                <w:b/>
                <w:bCs/>
              </w:rPr>
            </w:pPr>
            <w:r w:rsidRPr="00367B84">
              <w:rPr>
                <w:rFonts w:ascii="Cambria" w:hAnsi="Cambria"/>
                <w:b/>
                <w:bCs/>
              </w:rPr>
              <w:t>Sl. No.</w:t>
            </w:r>
          </w:p>
        </w:tc>
        <w:tc>
          <w:tcPr>
            <w:tcW w:w="5952" w:type="dxa"/>
            <w:shd w:val="clear" w:color="auto" w:fill="FFC000"/>
            <w:vAlign w:val="center"/>
          </w:tcPr>
          <w:p w:rsidR="004E76AA" w:rsidRPr="00367B84" w:rsidRDefault="004E76AA" w:rsidP="002244FC">
            <w:pPr>
              <w:pStyle w:val="Default"/>
              <w:jc w:val="center"/>
              <w:rPr>
                <w:rFonts w:ascii="Cambria" w:hAnsi="Cambria"/>
                <w:b/>
                <w:bCs/>
              </w:rPr>
            </w:pPr>
            <w:r w:rsidRPr="00367B84">
              <w:rPr>
                <w:rFonts w:ascii="Cambria" w:hAnsi="Cambria"/>
                <w:b/>
                <w:bCs/>
              </w:rPr>
              <w:t>Particulars</w:t>
            </w:r>
          </w:p>
        </w:tc>
        <w:tc>
          <w:tcPr>
            <w:tcW w:w="852" w:type="dxa"/>
            <w:shd w:val="clear" w:color="auto" w:fill="FFC000"/>
            <w:vAlign w:val="center"/>
          </w:tcPr>
          <w:p w:rsidR="004E76AA" w:rsidRPr="00367B84" w:rsidRDefault="004E76AA" w:rsidP="002244FC">
            <w:pPr>
              <w:pStyle w:val="Default"/>
              <w:jc w:val="center"/>
              <w:rPr>
                <w:rFonts w:ascii="Cambria" w:hAnsi="Cambria"/>
                <w:b/>
                <w:bCs/>
              </w:rPr>
            </w:pPr>
            <w:r w:rsidRPr="00367B84">
              <w:rPr>
                <w:rFonts w:ascii="Cambria" w:hAnsi="Cambria"/>
                <w:b/>
                <w:bCs/>
              </w:rPr>
              <w:t>Max. Marks</w:t>
            </w:r>
          </w:p>
        </w:tc>
        <w:tc>
          <w:tcPr>
            <w:tcW w:w="1763" w:type="dxa"/>
            <w:shd w:val="clear" w:color="auto" w:fill="FFC000"/>
            <w:vAlign w:val="center"/>
          </w:tcPr>
          <w:p w:rsidR="004E76AA" w:rsidRPr="00367B84" w:rsidRDefault="004E76AA" w:rsidP="002244FC">
            <w:pPr>
              <w:pStyle w:val="Default"/>
              <w:jc w:val="center"/>
              <w:rPr>
                <w:rFonts w:ascii="Cambria" w:hAnsi="Cambria"/>
                <w:b/>
                <w:bCs/>
              </w:rPr>
            </w:pPr>
            <w:r w:rsidRPr="00367B84">
              <w:rPr>
                <w:rFonts w:ascii="Cambria" w:hAnsi="Cambria"/>
                <w:b/>
                <w:bCs/>
              </w:rPr>
              <w:t>Supporting Documents Required</w:t>
            </w:r>
          </w:p>
        </w:tc>
      </w:tr>
      <w:tr w:rsidR="004E76AA" w:rsidRPr="00367B84" w:rsidTr="00F1323B">
        <w:trPr>
          <w:trHeight w:val="510"/>
        </w:trPr>
        <w:tc>
          <w:tcPr>
            <w:tcW w:w="675" w:type="dxa"/>
            <w:vAlign w:val="center"/>
          </w:tcPr>
          <w:p w:rsidR="004E76AA" w:rsidRPr="00367B84" w:rsidRDefault="004E76AA" w:rsidP="002244FC">
            <w:pPr>
              <w:jc w:val="center"/>
              <w:rPr>
                <w:rFonts w:ascii="Cambria" w:hAnsi="Cambria"/>
              </w:rPr>
            </w:pPr>
            <w:r w:rsidRPr="00367B84">
              <w:rPr>
                <w:rFonts w:ascii="Cambria" w:hAnsi="Cambria"/>
              </w:rPr>
              <w:t>1</w:t>
            </w:r>
          </w:p>
        </w:tc>
        <w:tc>
          <w:tcPr>
            <w:tcW w:w="5952" w:type="dxa"/>
            <w:vAlign w:val="center"/>
          </w:tcPr>
          <w:p w:rsidR="004E76AA" w:rsidRPr="00367B84" w:rsidRDefault="004E76AA" w:rsidP="002244FC">
            <w:pPr>
              <w:rPr>
                <w:rFonts w:ascii="Cambria" w:hAnsi="Cambria"/>
              </w:rPr>
            </w:pPr>
            <w:r w:rsidRPr="00367B84">
              <w:rPr>
                <w:rFonts w:ascii="Cambria" w:hAnsi="Cambria"/>
              </w:rPr>
              <w:t>Compliance to the technical requirements  (Annexure-D)</w:t>
            </w:r>
          </w:p>
        </w:tc>
        <w:tc>
          <w:tcPr>
            <w:tcW w:w="852" w:type="dxa"/>
            <w:vAlign w:val="center"/>
          </w:tcPr>
          <w:p w:rsidR="004E76AA" w:rsidRPr="00367B84" w:rsidRDefault="004E76AA" w:rsidP="002244FC">
            <w:pPr>
              <w:rPr>
                <w:rFonts w:ascii="Cambria" w:hAnsi="Cambria"/>
              </w:rPr>
            </w:pPr>
            <w:r w:rsidRPr="00367B84">
              <w:rPr>
                <w:rFonts w:ascii="Cambria" w:hAnsi="Cambria"/>
              </w:rPr>
              <w:t>20</w:t>
            </w:r>
          </w:p>
        </w:tc>
        <w:tc>
          <w:tcPr>
            <w:tcW w:w="1763" w:type="dxa"/>
            <w:vAlign w:val="center"/>
          </w:tcPr>
          <w:p w:rsidR="004E76AA" w:rsidRPr="00367B84" w:rsidRDefault="004E76AA" w:rsidP="002244FC">
            <w:pPr>
              <w:rPr>
                <w:rFonts w:ascii="Cambria" w:hAnsi="Cambria"/>
              </w:rPr>
            </w:pPr>
            <w:r w:rsidRPr="00367B84">
              <w:rPr>
                <w:rFonts w:ascii="Cambria" w:hAnsi="Cambria"/>
              </w:rPr>
              <w:t>Annexure D</w:t>
            </w:r>
          </w:p>
        </w:tc>
      </w:tr>
      <w:tr w:rsidR="004E76AA" w:rsidRPr="00367B84" w:rsidTr="00F1323B">
        <w:trPr>
          <w:trHeight w:val="794"/>
        </w:trPr>
        <w:tc>
          <w:tcPr>
            <w:tcW w:w="675" w:type="dxa"/>
            <w:vAlign w:val="center"/>
          </w:tcPr>
          <w:p w:rsidR="004E76AA" w:rsidRPr="00367B84" w:rsidRDefault="004E76AA" w:rsidP="002244FC">
            <w:pPr>
              <w:jc w:val="center"/>
              <w:rPr>
                <w:rFonts w:ascii="Cambria" w:hAnsi="Cambria"/>
              </w:rPr>
            </w:pPr>
            <w:r w:rsidRPr="00367B84">
              <w:rPr>
                <w:rFonts w:ascii="Cambria" w:hAnsi="Cambria"/>
              </w:rPr>
              <w:t>2</w:t>
            </w:r>
          </w:p>
        </w:tc>
        <w:tc>
          <w:tcPr>
            <w:tcW w:w="5952" w:type="dxa"/>
            <w:vAlign w:val="center"/>
          </w:tcPr>
          <w:p w:rsidR="004E76AA" w:rsidRPr="00367B84" w:rsidRDefault="004E76AA" w:rsidP="002244FC">
            <w:pPr>
              <w:rPr>
                <w:rFonts w:ascii="Cambria" w:hAnsi="Cambria"/>
              </w:rPr>
            </w:pPr>
            <w:r>
              <w:rPr>
                <w:rFonts w:ascii="Cambria" w:hAnsi="Cambria"/>
              </w:rPr>
              <w:t xml:space="preserve">Proposed Data </w:t>
            </w:r>
            <w:proofErr w:type="spellStart"/>
            <w:r>
              <w:rPr>
                <w:rFonts w:ascii="Cambria" w:hAnsi="Cambria"/>
              </w:rPr>
              <w:t>Center</w:t>
            </w:r>
            <w:proofErr w:type="spellEnd"/>
            <w:r>
              <w:rPr>
                <w:rFonts w:ascii="Cambria" w:hAnsi="Cambria"/>
              </w:rPr>
              <w:t xml:space="preserve"> site </w:t>
            </w:r>
            <w:r w:rsidRPr="00367B84">
              <w:rPr>
                <w:rFonts w:ascii="Cambria" w:hAnsi="Cambria"/>
              </w:rPr>
              <w:t>at own premises or Leased premises (Own – 10 &amp; Leased – 7) </w:t>
            </w:r>
          </w:p>
        </w:tc>
        <w:tc>
          <w:tcPr>
            <w:tcW w:w="852" w:type="dxa"/>
            <w:vAlign w:val="center"/>
          </w:tcPr>
          <w:p w:rsidR="004E76AA" w:rsidRPr="00367B84" w:rsidRDefault="004E76AA" w:rsidP="002244FC">
            <w:pPr>
              <w:rPr>
                <w:rFonts w:ascii="Cambria" w:hAnsi="Cambria"/>
              </w:rPr>
            </w:pPr>
            <w:r w:rsidRPr="00367B84">
              <w:rPr>
                <w:rFonts w:ascii="Cambria" w:hAnsi="Cambria"/>
              </w:rPr>
              <w:t>10</w:t>
            </w:r>
          </w:p>
        </w:tc>
        <w:tc>
          <w:tcPr>
            <w:tcW w:w="1763" w:type="dxa"/>
            <w:vAlign w:val="center"/>
          </w:tcPr>
          <w:p w:rsidR="004E76AA" w:rsidRPr="00367B84" w:rsidRDefault="004E76AA" w:rsidP="002244FC">
            <w:pPr>
              <w:rPr>
                <w:rFonts w:ascii="Cambria" w:hAnsi="Cambria"/>
              </w:rPr>
            </w:pPr>
            <w:r>
              <w:rPr>
                <w:rFonts w:ascii="Cambria" w:hAnsi="Cambria"/>
              </w:rPr>
              <w:t>Refer Annexure C, Sl. No. 6</w:t>
            </w:r>
          </w:p>
        </w:tc>
      </w:tr>
      <w:tr w:rsidR="004E76AA" w:rsidRPr="00367B84" w:rsidTr="00F1323B">
        <w:trPr>
          <w:trHeight w:val="964"/>
        </w:trPr>
        <w:tc>
          <w:tcPr>
            <w:tcW w:w="675" w:type="dxa"/>
            <w:vAlign w:val="center"/>
          </w:tcPr>
          <w:p w:rsidR="004E76AA" w:rsidRPr="00367B84" w:rsidRDefault="004E76AA" w:rsidP="002244FC">
            <w:pPr>
              <w:jc w:val="center"/>
              <w:rPr>
                <w:rFonts w:ascii="Cambria" w:hAnsi="Cambria"/>
              </w:rPr>
            </w:pPr>
            <w:r w:rsidRPr="00367B84">
              <w:rPr>
                <w:rFonts w:ascii="Cambria" w:hAnsi="Cambria"/>
              </w:rPr>
              <w:t>3</w:t>
            </w:r>
          </w:p>
        </w:tc>
        <w:tc>
          <w:tcPr>
            <w:tcW w:w="5952" w:type="dxa"/>
            <w:vAlign w:val="center"/>
          </w:tcPr>
          <w:p w:rsidR="004E76AA" w:rsidRPr="00367B84" w:rsidRDefault="004E76AA" w:rsidP="002244FC">
            <w:pPr>
              <w:rPr>
                <w:rFonts w:ascii="Cambria" w:hAnsi="Cambria"/>
              </w:rPr>
            </w:pPr>
            <w:r w:rsidRPr="00367B84">
              <w:rPr>
                <w:rFonts w:ascii="Cambria" w:hAnsi="Cambria"/>
              </w:rPr>
              <w:t>Proposed co-location building is operational since how many years from the date of bid submission (Less than 5 years-10 Marks,  5-10 Years-7 Marks,  11-20 Years-0 Marks)</w:t>
            </w:r>
          </w:p>
        </w:tc>
        <w:tc>
          <w:tcPr>
            <w:tcW w:w="852" w:type="dxa"/>
            <w:vAlign w:val="center"/>
          </w:tcPr>
          <w:p w:rsidR="004E76AA" w:rsidRPr="00367B84" w:rsidRDefault="004E76AA" w:rsidP="002244FC">
            <w:pPr>
              <w:rPr>
                <w:rFonts w:ascii="Cambria" w:hAnsi="Cambria"/>
              </w:rPr>
            </w:pPr>
            <w:r w:rsidRPr="00367B84">
              <w:rPr>
                <w:rFonts w:ascii="Cambria" w:hAnsi="Cambria"/>
              </w:rPr>
              <w:t>10</w:t>
            </w:r>
          </w:p>
        </w:tc>
        <w:tc>
          <w:tcPr>
            <w:tcW w:w="1763" w:type="dxa"/>
            <w:vAlign w:val="center"/>
          </w:tcPr>
          <w:p w:rsidR="004E76AA" w:rsidRPr="00367B84" w:rsidRDefault="004E76AA" w:rsidP="002244FC">
            <w:pPr>
              <w:rPr>
                <w:rFonts w:ascii="Cambria" w:hAnsi="Cambria"/>
              </w:rPr>
            </w:pPr>
            <w:r>
              <w:rPr>
                <w:rFonts w:ascii="Cambria" w:hAnsi="Cambria"/>
              </w:rPr>
              <w:t>Refer Annexure C, Sl. No. 7</w:t>
            </w:r>
          </w:p>
        </w:tc>
      </w:tr>
      <w:tr w:rsidR="004E76AA" w:rsidRPr="00367B84" w:rsidTr="00F1323B">
        <w:trPr>
          <w:trHeight w:val="964"/>
        </w:trPr>
        <w:tc>
          <w:tcPr>
            <w:tcW w:w="675" w:type="dxa"/>
            <w:vAlign w:val="center"/>
          </w:tcPr>
          <w:p w:rsidR="004E76AA" w:rsidRPr="00367B84" w:rsidRDefault="004E76AA" w:rsidP="002244FC">
            <w:pPr>
              <w:jc w:val="center"/>
              <w:rPr>
                <w:rFonts w:ascii="Cambria" w:hAnsi="Cambria"/>
              </w:rPr>
            </w:pPr>
            <w:r w:rsidRPr="00367B84">
              <w:rPr>
                <w:rFonts w:ascii="Cambria" w:hAnsi="Cambria"/>
              </w:rPr>
              <w:t>4</w:t>
            </w:r>
          </w:p>
        </w:tc>
        <w:tc>
          <w:tcPr>
            <w:tcW w:w="5952" w:type="dxa"/>
            <w:vAlign w:val="center"/>
          </w:tcPr>
          <w:p w:rsidR="004E76AA" w:rsidRPr="00367B84" w:rsidRDefault="004E76AA" w:rsidP="002244FC">
            <w:pPr>
              <w:rPr>
                <w:rFonts w:ascii="Cambria" w:hAnsi="Cambria"/>
              </w:rPr>
            </w:pPr>
            <w:r w:rsidRPr="00367B84">
              <w:rPr>
                <w:rFonts w:ascii="Cambria" w:hAnsi="Cambria"/>
              </w:rPr>
              <w:t>Experience in Data Centre co-location business (less than 3 years – 7  marks &amp; </w:t>
            </w:r>
          </w:p>
          <w:p w:rsidR="004E76AA" w:rsidRPr="00367B84" w:rsidRDefault="004E76AA" w:rsidP="002244FC">
            <w:pPr>
              <w:rPr>
                <w:rFonts w:ascii="Cambria" w:hAnsi="Cambria"/>
              </w:rPr>
            </w:pPr>
            <w:r w:rsidRPr="00367B84">
              <w:rPr>
                <w:rFonts w:ascii="Cambria" w:hAnsi="Cambria"/>
              </w:rPr>
              <w:t>greater than or equal to 3 years – 10 marks)</w:t>
            </w:r>
          </w:p>
        </w:tc>
        <w:tc>
          <w:tcPr>
            <w:tcW w:w="852" w:type="dxa"/>
            <w:vAlign w:val="center"/>
          </w:tcPr>
          <w:p w:rsidR="004E76AA" w:rsidRPr="00367B84" w:rsidRDefault="004E76AA" w:rsidP="002244FC">
            <w:pPr>
              <w:rPr>
                <w:rFonts w:ascii="Cambria" w:hAnsi="Cambria"/>
              </w:rPr>
            </w:pPr>
            <w:r w:rsidRPr="00367B84">
              <w:rPr>
                <w:rFonts w:ascii="Cambria" w:hAnsi="Cambria"/>
              </w:rPr>
              <w:t>10</w:t>
            </w:r>
          </w:p>
        </w:tc>
        <w:tc>
          <w:tcPr>
            <w:tcW w:w="1763" w:type="dxa"/>
            <w:vAlign w:val="center"/>
          </w:tcPr>
          <w:p w:rsidR="004E76AA" w:rsidRPr="00367B84" w:rsidRDefault="004E76AA" w:rsidP="002244FC">
            <w:pPr>
              <w:rPr>
                <w:rFonts w:ascii="Cambria" w:hAnsi="Cambria"/>
              </w:rPr>
            </w:pPr>
            <w:r>
              <w:rPr>
                <w:rFonts w:ascii="Cambria" w:hAnsi="Cambria"/>
              </w:rPr>
              <w:t>Refer Annexure C, Sl. No. 3</w:t>
            </w:r>
          </w:p>
        </w:tc>
      </w:tr>
      <w:tr w:rsidR="004E76AA" w:rsidRPr="00367B84" w:rsidTr="00F1323B">
        <w:trPr>
          <w:trHeight w:val="680"/>
        </w:trPr>
        <w:tc>
          <w:tcPr>
            <w:tcW w:w="675" w:type="dxa"/>
            <w:vAlign w:val="center"/>
          </w:tcPr>
          <w:p w:rsidR="004E76AA" w:rsidRPr="00367B84" w:rsidRDefault="004E76AA" w:rsidP="002244FC">
            <w:pPr>
              <w:jc w:val="center"/>
              <w:rPr>
                <w:rFonts w:ascii="Cambria" w:hAnsi="Cambria"/>
              </w:rPr>
            </w:pPr>
            <w:r w:rsidRPr="00367B84">
              <w:rPr>
                <w:rFonts w:ascii="Cambria" w:hAnsi="Cambria"/>
              </w:rPr>
              <w:t>5</w:t>
            </w:r>
          </w:p>
        </w:tc>
        <w:tc>
          <w:tcPr>
            <w:tcW w:w="5952" w:type="dxa"/>
            <w:vAlign w:val="center"/>
          </w:tcPr>
          <w:p w:rsidR="004E76AA" w:rsidRPr="00367B84" w:rsidRDefault="004E76AA" w:rsidP="002244FC">
            <w:pPr>
              <w:rPr>
                <w:rFonts w:ascii="Cambria" w:hAnsi="Cambria"/>
              </w:rPr>
            </w:pPr>
            <w:r w:rsidRPr="00367B84">
              <w:rPr>
                <w:rFonts w:ascii="Cambria" w:hAnsi="Cambria"/>
              </w:rPr>
              <w:t xml:space="preserve">Proposed Data </w:t>
            </w:r>
            <w:proofErr w:type="spellStart"/>
            <w:r w:rsidRPr="00367B84">
              <w:rPr>
                <w:rFonts w:ascii="Cambria" w:hAnsi="Cambria"/>
              </w:rPr>
              <w:t>Center</w:t>
            </w:r>
            <w:proofErr w:type="spellEnd"/>
            <w:r w:rsidRPr="00367B84">
              <w:rPr>
                <w:rFonts w:ascii="Cambria" w:hAnsi="Cambria"/>
              </w:rPr>
              <w:t xml:space="preserve"> site is Tier 3/rated 3 or Tier 4/rated 4 (Tier 3/rated 3 - 7  Marks and Tier 4/rated 4 – 10 Marks)</w:t>
            </w:r>
          </w:p>
        </w:tc>
        <w:tc>
          <w:tcPr>
            <w:tcW w:w="852" w:type="dxa"/>
            <w:vAlign w:val="center"/>
          </w:tcPr>
          <w:p w:rsidR="004E76AA" w:rsidRPr="00367B84" w:rsidRDefault="004E76AA" w:rsidP="002244FC">
            <w:pPr>
              <w:rPr>
                <w:rFonts w:ascii="Cambria" w:hAnsi="Cambria"/>
              </w:rPr>
            </w:pPr>
            <w:r w:rsidRPr="00367B84">
              <w:rPr>
                <w:rFonts w:ascii="Cambria" w:hAnsi="Cambria"/>
              </w:rPr>
              <w:t>10</w:t>
            </w:r>
          </w:p>
        </w:tc>
        <w:tc>
          <w:tcPr>
            <w:tcW w:w="1763" w:type="dxa"/>
            <w:vAlign w:val="center"/>
          </w:tcPr>
          <w:p w:rsidR="004E76AA" w:rsidRPr="00367B84" w:rsidRDefault="004E76AA" w:rsidP="002244FC">
            <w:pPr>
              <w:rPr>
                <w:rFonts w:ascii="Cambria" w:hAnsi="Cambria"/>
              </w:rPr>
            </w:pPr>
            <w:r>
              <w:rPr>
                <w:rFonts w:ascii="Cambria" w:hAnsi="Cambria"/>
              </w:rPr>
              <w:t>Refer Annexure C, Sl. No. 12</w:t>
            </w:r>
          </w:p>
        </w:tc>
      </w:tr>
      <w:tr w:rsidR="004E76AA" w:rsidRPr="00367B84" w:rsidTr="00F1323B">
        <w:tc>
          <w:tcPr>
            <w:tcW w:w="675" w:type="dxa"/>
            <w:vAlign w:val="center"/>
          </w:tcPr>
          <w:p w:rsidR="004E76AA" w:rsidRPr="00367B84" w:rsidRDefault="004E76AA" w:rsidP="002244FC">
            <w:pPr>
              <w:jc w:val="center"/>
              <w:rPr>
                <w:rFonts w:ascii="Cambria" w:hAnsi="Cambria"/>
              </w:rPr>
            </w:pPr>
            <w:r w:rsidRPr="00367B84">
              <w:rPr>
                <w:rFonts w:ascii="Cambria" w:hAnsi="Cambria"/>
              </w:rPr>
              <w:t>6</w:t>
            </w:r>
          </w:p>
        </w:tc>
        <w:tc>
          <w:tcPr>
            <w:tcW w:w="5952" w:type="dxa"/>
            <w:vAlign w:val="center"/>
          </w:tcPr>
          <w:p w:rsidR="004E76AA" w:rsidRPr="00367B84" w:rsidRDefault="004E76AA" w:rsidP="002244FC">
            <w:pPr>
              <w:jc w:val="both"/>
              <w:rPr>
                <w:rFonts w:ascii="Cambria" w:hAnsi="Cambria"/>
              </w:rPr>
            </w:pPr>
            <w:r w:rsidRPr="00367B84">
              <w:rPr>
                <w:rFonts w:ascii="Cambria" w:hAnsi="Cambria"/>
              </w:rPr>
              <w:t>Site Visit , Interaction with the Service Provider,</w:t>
            </w:r>
          </w:p>
          <w:p w:rsidR="004E76AA" w:rsidRPr="00367B84" w:rsidRDefault="004E76AA" w:rsidP="002244FC">
            <w:pPr>
              <w:jc w:val="both"/>
              <w:rPr>
                <w:rFonts w:ascii="Cambria" w:hAnsi="Cambria"/>
              </w:rPr>
            </w:pPr>
          </w:p>
          <w:p w:rsidR="004E76AA" w:rsidRPr="00367B84" w:rsidRDefault="004E76AA" w:rsidP="002244FC">
            <w:pPr>
              <w:jc w:val="both"/>
              <w:rPr>
                <w:rFonts w:ascii="Cambria" w:hAnsi="Cambria"/>
              </w:rPr>
            </w:pPr>
            <w:r w:rsidRPr="00367B84">
              <w:rPr>
                <w:rFonts w:ascii="Cambria" w:hAnsi="Cambria"/>
              </w:rPr>
              <w:t xml:space="preserve">The committee will visit and interact with Service Provider and study the proposed data </w:t>
            </w:r>
            <w:proofErr w:type="spellStart"/>
            <w:r w:rsidRPr="00367B84">
              <w:rPr>
                <w:rFonts w:ascii="Cambria" w:hAnsi="Cambria"/>
              </w:rPr>
              <w:t>center</w:t>
            </w:r>
            <w:proofErr w:type="spellEnd"/>
            <w:r w:rsidRPr="00367B84">
              <w:rPr>
                <w:rFonts w:ascii="Cambria" w:hAnsi="Cambria"/>
              </w:rPr>
              <w:t xml:space="preserve"> site etc. to understand the capabilities of the Bidder in accordance with the scope of this bid. </w:t>
            </w:r>
          </w:p>
          <w:p w:rsidR="004E76AA" w:rsidRPr="00367B84" w:rsidRDefault="004E76AA" w:rsidP="002244FC">
            <w:pPr>
              <w:jc w:val="both"/>
              <w:rPr>
                <w:rFonts w:ascii="Cambria" w:hAnsi="Cambria"/>
              </w:rPr>
            </w:pPr>
          </w:p>
          <w:p w:rsidR="004E76AA" w:rsidRPr="00367B84" w:rsidRDefault="004E76AA" w:rsidP="002244FC">
            <w:pPr>
              <w:jc w:val="both"/>
              <w:rPr>
                <w:rFonts w:ascii="Cambria" w:hAnsi="Cambria"/>
              </w:rPr>
            </w:pPr>
            <w:r w:rsidRPr="00367B84">
              <w:rPr>
                <w:rFonts w:ascii="Cambria" w:hAnsi="Cambria"/>
              </w:rPr>
              <w:t>Marks will be offered based on the facilities available, Compliance to the requirement specified in the bid and the feedback received from the client/site. Bidder has to obtain necessary permissions and representatives from LIC will visit the site for assessment.</w:t>
            </w:r>
          </w:p>
        </w:tc>
        <w:tc>
          <w:tcPr>
            <w:tcW w:w="852" w:type="dxa"/>
            <w:vAlign w:val="center"/>
          </w:tcPr>
          <w:p w:rsidR="004E76AA" w:rsidRPr="00367B84" w:rsidRDefault="004E76AA" w:rsidP="002244FC">
            <w:pPr>
              <w:rPr>
                <w:rFonts w:ascii="Cambria" w:hAnsi="Cambria"/>
              </w:rPr>
            </w:pPr>
            <w:r w:rsidRPr="00367B84">
              <w:rPr>
                <w:rFonts w:ascii="Cambria" w:hAnsi="Cambria"/>
              </w:rPr>
              <w:t>20</w:t>
            </w:r>
          </w:p>
        </w:tc>
        <w:tc>
          <w:tcPr>
            <w:tcW w:w="1763" w:type="dxa"/>
            <w:vAlign w:val="center"/>
          </w:tcPr>
          <w:p w:rsidR="004E76AA" w:rsidRPr="00367B84" w:rsidRDefault="004E76AA" w:rsidP="002244FC">
            <w:pPr>
              <w:rPr>
                <w:rFonts w:ascii="Cambria" w:hAnsi="Cambria"/>
              </w:rPr>
            </w:pPr>
          </w:p>
        </w:tc>
      </w:tr>
      <w:tr w:rsidR="004E76AA" w:rsidRPr="00367B84" w:rsidTr="00F1323B">
        <w:tc>
          <w:tcPr>
            <w:tcW w:w="675" w:type="dxa"/>
            <w:vAlign w:val="center"/>
          </w:tcPr>
          <w:p w:rsidR="004E76AA" w:rsidRPr="00367B84" w:rsidRDefault="004E76AA" w:rsidP="002244FC">
            <w:pPr>
              <w:jc w:val="center"/>
              <w:rPr>
                <w:rFonts w:ascii="Cambria" w:hAnsi="Cambria"/>
              </w:rPr>
            </w:pPr>
            <w:r w:rsidRPr="00367B84">
              <w:rPr>
                <w:rFonts w:ascii="Cambria" w:hAnsi="Cambria"/>
              </w:rPr>
              <w:t>7</w:t>
            </w:r>
          </w:p>
        </w:tc>
        <w:tc>
          <w:tcPr>
            <w:tcW w:w="5952" w:type="dxa"/>
            <w:vAlign w:val="center"/>
          </w:tcPr>
          <w:p w:rsidR="004E76AA" w:rsidRPr="00367B84" w:rsidRDefault="004E76AA" w:rsidP="002244FC">
            <w:pPr>
              <w:jc w:val="both"/>
              <w:rPr>
                <w:rFonts w:ascii="Cambria" w:hAnsi="Cambria"/>
              </w:rPr>
            </w:pPr>
            <w:r w:rsidRPr="00367B84">
              <w:rPr>
                <w:rFonts w:ascii="Cambria" w:hAnsi="Cambria"/>
              </w:rPr>
              <w:t>Making the Server / cage area ready with racks and all cabling and available for setting up LIC’s IT infrastructure in racks.</w:t>
            </w:r>
            <w:r>
              <w:rPr>
                <w:rFonts w:ascii="Cambria" w:hAnsi="Cambria"/>
              </w:rPr>
              <w:t xml:space="preserve"> </w:t>
            </w:r>
            <w:r w:rsidRPr="00367B84">
              <w:rPr>
                <w:rFonts w:ascii="Cambria" w:hAnsi="Cambria"/>
              </w:rPr>
              <w:t>Site completely ready for Inspection and acceptance testing. </w:t>
            </w:r>
          </w:p>
          <w:p w:rsidR="004E76AA" w:rsidRPr="00367B84" w:rsidRDefault="004E76AA" w:rsidP="002244FC">
            <w:pPr>
              <w:jc w:val="both"/>
              <w:rPr>
                <w:rFonts w:ascii="Cambria" w:hAnsi="Cambria"/>
              </w:rPr>
            </w:pPr>
          </w:p>
          <w:p w:rsidR="004E76AA" w:rsidRPr="00367B84" w:rsidRDefault="004E76AA" w:rsidP="002244FC">
            <w:pPr>
              <w:jc w:val="both"/>
              <w:rPr>
                <w:rFonts w:ascii="Cambria" w:hAnsi="Cambria"/>
              </w:rPr>
            </w:pPr>
            <w:r w:rsidRPr="00367B84">
              <w:rPr>
                <w:rFonts w:ascii="Cambria" w:hAnsi="Cambria"/>
              </w:rPr>
              <w:t>Early Access ( 1 Week Mandatory) </w:t>
            </w:r>
          </w:p>
          <w:p w:rsidR="004E76AA" w:rsidRPr="00367B84" w:rsidRDefault="004E76AA" w:rsidP="002244FC">
            <w:pPr>
              <w:jc w:val="both"/>
              <w:rPr>
                <w:rFonts w:ascii="Cambria" w:hAnsi="Cambria"/>
              </w:rPr>
            </w:pPr>
            <w:r w:rsidRPr="00367B84">
              <w:rPr>
                <w:rFonts w:ascii="Cambria" w:hAnsi="Cambria"/>
              </w:rPr>
              <w:t>Ready for Service 4 Weeks  : 10</w:t>
            </w:r>
          </w:p>
          <w:p w:rsidR="004E76AA" w:rsidRPr="00367B84" w:rsidRDefault="004E76AA" w:rsidP="002244FC">
            <w:pPr>
              <w:jc w:val="both"/>
              <w:rPr>
                <w:rFonts w:ascii="Cambria" w:hAnsi="Cambria"/>
              </w:rPr>
            </w:pPr>
            <w:r w:rsidRPr="00367B84">
              <w:rPr>
                <w:rFonts w:ascii="Cambria" w:hAnsi="Cambria"/>
              </w:rPr>
              <w:t>Ready for Service 6 Weeks :   5</w:t>
            </w:r>
          </w:p>
        </w:tc>
        <w:tc>
          <w:tcPr>
            <w:tcW w:w="852" w:type="dxa"/>
            <w:vAlign w:val="center"/>
          </w:tcPr>
          <w:p w:rsidR="004E76AA" w:rsidRPr="00367B84" w:rsidRDefault="004E76AA" w:rsidP="002244FC">
            <w:pPr>
              <w:rPr>
                <w:rFonts w:ascii="Cambria" w:hAnsi="Cambria"/>
              </w:rPr>
            </w:pPr>
            <w:r w:rsidRPr="00367B84">
              <w:rPr>
                <w:rFonts w:ascii="Cambria" w:hAnsi="Cambria"/>
              </w:rPr>
              <w:t>10</w:t>
            </w:r>
          </w:p>
        </w:tc>
        <w:tc>
          <w:tcPr>
            <w:tcW w:w="1763" w:type="dxa"/>
            <w:vAlign w:val="center"/>
          </w:tcPr>
          <w:p w:rsidR="004E76AA" w:rsidRPr="00367B84" w:rsidRDefault="004E76AA" w:rsidP="002244FC">
            <w:pPr>
              <w:rPr>
                <w:rFonts w:ascii="Cambria" w:hAnsi="Cambria"/>
              </w:rPr>
            </w:pPr>
            <w:r>
              <w:rPr>
                <w:rFonts w:ascii="Cambria" w:hAnsi="Cambria"/>
              </w:rPr>
              <w:t>Undertaking from Bidder.</w:t>
            </w:r>
          </w:p>
        </w:tc>
      </w:tr>
      <w:tr w:rsidR="004E76AA" w:rsidRPr="00367B84" w:rsidTr="00F1323B">
        <w:tc>
          <w:tcPr>
            <w:tcW w:w="675" w:type="dxa"/>
            <w:vAlign w:val="center"/>
          </w:tcPr>
          <w:p w:rsidR="004E76AA" w:rsidRPr="00367B84" w:rsidRDefault="004E76AA" w:rsidP="002244FC">
            <w:pPr>
              <w:jc w:val="center"/>
              <w:rPr>
                <w:rFonts w:ascii="Cambria" w:hAnsi="Cambria"/>
              </w:rPr>
            </w:pPr>
            <w:r w:rsidRPr="00367B84">
              <w:rPr>
                <w:rFonts w:ascii="Cambria" w:hAnsi="Cambria"/>
              </w:rPr>
              <w:t>8</w:t>
            </w:r>
          </w:p>
        </w:tc>
        <w:tc>
          <w:tcPr>
            <w:tcW w:w="5952" w:type="dxa"/>
            <w:vAlign w:val="center"/>
          </w:tcPr>
          <w:p w:rsidR="004E76AA" w:rsidRPr="00367B84" w:rsidRDefault="004E76AA" w:rsidP="002244FC">
            <w:pPr>
              <w:jc w:val="both"/>
              <w:rPr>
                <w:rFonts w:ascii="Cambria" w:hAnsi="Cambria"/>
              </w:rPr>
            </w:pPr>
            <w:r w:rsidRPr="00367B84">
              <w:rPr>
                <w:rFonts w:ascii="Cambria" w:hAnsi="Cambria"/>
              </w:rPr>
              <w:t>No of Racks among the submitted References</w:t>
            </w:r>
          </w:p>
          <w:p w:rsidR="004E76AA" w:rsidRPr="00367B84" w:rsidRDefault="004E76AA" w:rsidP="002244FC">
            <w:pPr>
              <w:jc w:val="both"/>
              <w:rPr>
                <w:rFonts w:ascii="Cambria" w:hAnsi="Cambria"/>
              </w:rPr>
            </w:pPr>
            <w:r w:rsidRPr="00367B84">
              <w:rPr>
                <w:rFonts w:ascii="Cambria" w:hAnsi="Cambria"/>
              </w:rPr>
              <w:t>Primary Site : </w:t>
            </w:r>
          </w:p>
          <w:p w:rsidR="004E76AA" w:rsidRPr="00367B84" w:rsidRDefault="004E76AA" w:rsidP="002244FC">
            <w:pPr>
              <w:jc w:val="both"/>
              <w:rPr>
                <w:rFonts w:ascii="Cambria" w:hAnsi="Cambria"/>
              </w:rPr>
            </w:pPr>
            <w:r w:rsidRPr="00367B84">
              <w:rPr>
                <w:rFonts w:ascii="Cambria" w:hAnsi="Cambria"/>
              </w:rPr>
              <w:t xml:space="preserve">BFSI Client Reference with </w:t>
            </w:r>
            <w:r>
              <w:rPr>
                <w:rFonts w:ascii="Cambria" w:hAnsi="Cambria"/>
              </w:rPr>
              <w:t>100</w:t>
            </w:r>
            <w:r w:rsidRPr="00367B84">
              <w:rPr>
                <w:rFonts w:ascii="Cambria" w:hAnsi="Cambria"/>
              </w:rPr>
              <w:t xml:space="preserve"> or more  Racks Purchase Order  -  10 Marks</w:t>
            </w:r>
          </w:p>
          <w:p w:rsidR="004E76AA" w:rsidRPr="00367B84" w:rsidRDefault="004E76AA" w:rsidP="002244FC">
            <w:pPr>
              <w:jc w:val="both"/>
              <w:rPr>
                <w:rFonts w:ascii="Cambria" w:hAnsi="Cambria"/>
              </w:rPr>
            </w:pPr>
          </w:p>
          <w:p w:rsidR="004E76AA" w:rsidRPr="00367B84" w:rsidRDefault="004E76AA" w:rsidP="002244FC">
            <w:pPr>
              <w:jc w:val="both"/>
              <w:rPr>
                <w:rFonts w:ascii="Cambria" w:hAnsi="Cambria"/>
              </w:rPr>
            </w:pPr>
            <w:r w:rsidRPr="00367B84">
              <w:rPr>
                <w:rFonts w:ascii="Cambria" w:hAnsi="Cambria"/>
              </w:rPr>
              <w:t xml:space="preserve">BFSI Client Reference with &gt; </w:t>
            </w:r>
            <w:r>
              <w:rPr>
                <w:rFonts w:ascii="Cambria" w:hAnsi="Cambria"/>
              </w:rPr>
              <w:t>50</w:t>
            </w:r>
            <w:r w:rsidRPr="00367B84">
              <w:rPr>
                <w:rFonts w:ascii="Cambria" w:hAnsi="Cambria"/>
              </w:rPr>
              <w:t xml:space="preserve"> Rack Purchase Order - 7  Marks</w:t>
            </w:r>
          </w:p>
        </w:tc>
        <w:tc>
          <w:tcPr>
            <w:tcW w:w="852" w:type="dxa"/>
            <w:vAlign w:val="center"/>
          </w:tcPr>
          <w:p w:rsidR="004E76AA" w:rsidRPr="00367B84" w:rsidRDefault="004E76AA" w:rsidP="002244FC">
            <w:pPr>
              <w:rPr>
                <w:rFonts w:ascii="Cambria" w:hAnsi="Cambria"/>
              </w:rPr>
            </w:pPr>
            <w:r w:rsidRPr="00367B84">
              <w:rPr>
                <w:rFonts w:ascii="Cambria" w:hAnsi="Cambria"/>
              </w:rPr>
              <w:t>10</w:t>
            </w:r>
          </w:p>
        </w:tc>
        <w:tc>
          <w:tcPr>
            <w:tcW w:w="1763" w:type="dxa"/>
            <w:vAlign w:val="center"/>
          </w:tcPr>
          <w:p w:rsidR="004E76AA" w:rsidRPr="00367B84" w:rsidRDefault="004E76AA" w:rsidP="002244FC">
            <w:pPr>
              <w:rPr>
                <w:rFonts w:ascii="Cambria" w:hAnsi="Cambria"/>
              </w:rPr>
            </w:pPr>
            <w:r>
              <w:rPr>
                <w:rFonts w:ascii="Cambria" w:hAnsi="Cambria"/>
              </w:rPr>
              <w:t>Refer Annexure C, Sl. No. 13</w:t>
            </w:r>
          </w:p>
        </w:tc>
      </w:tr>
    </w:tbl>
    <w:p w:rsidR="00F1323B" w:rsidRPr="004C247B" w:rsidRDefault="00F1323B" w:rsidP="00F1323B">
      <w:pPr>
        <w:pStyle w:val="xmsonormal"/>
        <w:jc w:val="both"/>
        <w:rPr>
          <w:rFonts w:asciiTheme="minorHAnsi" w:hAnsiTheme="minorHAnsi" w:cstheme="minorHAnsi"/>
          <w:sz w:val="22"/>
          <w:szCs w:val="22"/>
        </w:rPr>
      </w:pPr>
      <w:r w:rsidRPr="004C247B">
        <w:rPr>
          <w:rFonts w:asciiTheme="minorHAnsi" w:hAnsiTheme="minorHAnsi" w:cstheme="minorHAnsi"/>
          <w:b/>
          <w:bCs/>
          <w:color w:val="000000"/>
          <w:sz w:val="22"/>
          <w:szCs w:val="22"/>
        </w:rPr>
        <w:lastRenderedPageBreak/>
        <w:t>Note:</w:t>
      </w:r>
    </w:p>
    <w:p w:rsidR="00F1323B" w:rsidRPr="004C247B" w:rsidRDefault="00F1323B" w:rsidP="008F1C7D">
      <w:pPr>
        <w:pStyle w:val="xmsonormal"/>
        <w:numPr>
          <w:ilvl w:val="0"/>
          <w:numId w:val="25"/>
        </w:numPr>
        <w:jc w:val="both"/>
        <w:rPr>
          <w:rFonts w:asciiTheme="minorHAnsi" w:hAnsiTheme="minorHAnsi" w:cstheme="minorHAnsi"/>
          <w:sz w:val="22"/>
          <w:szCs w:val="22"/>
        </w:rPr>
      </w:pPr>
      <w:r w:rsidRPr="004C247B">
        <w:rPr>
          <w:rFonts w:asciiTheme="minorHAnsi" w:hAnsiTheme="minorHAnsi" w:cstheme="minorHAnsi"/>
          <w:color w:val="000000"/>
          <w:sz w:val="22"/>
          <w:szCs w:val="22"/>
        </w:rPr>
        <w:t>Bidder eligible for technical evaluation will be assessed as per the above criterion and should score a minimum of 80% to be eligible to be considered for commercial evaluation.</w:t>
      </w:r>
    </w:p>
    <w:p w:rsidR="00F1323B" w:rsidRPr="004C247B" w:rsidRDefault="00F1323B" w:rsidP="008F1C7D">
      <w:pPr>
        <w:pStyle w:val="xmsonormal"/>
        <w:numPr>
          <w:ilvl w:val="0"/>
          <w:numId w:val="25"/>
        </w:numPr>
        <w:jc w:val="both"/>
        <w:rPr>
          <w:rFonts w:asciiTheme="minorHAnsi" w:hAnsiTheme="minorHAnsi" w:cstheme="minorHAnsi"/>
          <w:sz w:val="22"/>
          <w:szCs w:val="22"/>
        </w:rPr>
      </w:pPr>
      <w:r w:rsidRPr="004C247B">
        <w:rPr>
          <w:rFonts w:asciiTheme="minorHAnsi" w:hAnsiTheme="minorHAnsi" w:cstheme="minorHAnsi"/>
          <w:color w:val="000000"/>
          <w:sz w:val="22"/>
          <w:szCs w:val="22"/>
        </w:rPr>
        <w:t>Once the evaluation of technical proposals is completed, the bidders who scored more than the prescribed cut-off score will only be short-listed for further evaluation process. </w:t>
      </w:r>
    </w:p>
    <w:p w:rsidR="00F1323B" w:rsidRPr="004C247B" w:rsidRDefault="00F1323B" w:rsidP="008F1C7D">
      <w:pPr>
        <w:pStyle w:val="xmsonormal"/>
        <w:numPr>
          <w:ilvl w:val="0"/>
          <w:numId w:val="25"/>
        </w:numPr>
        <w:jc w:val="both"/>
        <w:rPr>
          <w:rFonts w:asciiTheme="minorHAnsi" w:hAnsiTheme="minorHAnsi" w:cstheme="minorHAnsi"/>
          <w:sz w:val="22"/>
          <w:szCs w:val="22"/>
        </w:rPr>
      </w:pPr>
      <w:r w:rsidRPr="004C247B">
        <w:rPr>
          <w:rFonts w:asciiTheme="minorHAnsi" w:hAnsiTheme="minorHAnsi" w:cstheme="minorHAnsi"/>
          <w:sz w:val="22"/>
          <w:szCs w:val="22"/>
        </w:rPr>
        <w:t>In case there is only one bidder having a total score for technical evaluation of 80% or more, LIC may, at its discretion, also consider the next highest technical score with a minimum score of 70%. In case none of the participating bidders qualify on technical criteria and reach or exceed the total score for technical evaluation of 70%, then LIC, at its sole discretion, may qualify three bidders based on the top 3 technical scores with a minimum score of 60%. </w:t>
      </w:r>
    </w:p>
    <w:p w:rsidR="00F1323B" w:rsidRPr="004C247B" w:rsidRDefault="00F1323B" w:rsidP="008F1C7D">
      <w:pPr>
        <w:pStyle w:val="xmsonormal"/>
        <w:numPr>
          <w:ilvl w:val="0"/>
          <w:numId w:val="25"/>
        </w:numPr>
        <w:jc w:val="both"/>
        <w:rPr>
          <w:rFonts w:asciiTheme="minorHAnsi" w:hAnsiTheme="minorHAnsi" w:cstheme="minorHAnsi"/>
          <w:sz w:val="22"/>
          <w:szCs w:val="22"/>
        </w:rPr>
      </w:pPr>
      <w:r w:rsidRPr="004C247B">
        <w:rPr>
          <w:rFonts w:asciiTheme="minorHAnsi" w:hAnsiTheme="minorHAnsi" w:cstheme="minorHAnsi"/>
          <w:color w:val="000000"/>
          <w:sz w:val="22"/>
          <w:szCs w:val="22"/>
        </w:rPr>
        <w:t>LIC decision in this regard shall be final &amp; binding and no further discussion/ interface will be held with the bidders whose bids are technically disqualified/ rejected. </w:t>
      </w:r>
    </w:p>
    <w:p w:rsidR="004E76AA" w:rsidRDefault="00F1323B" w:rsidP="008F1C7D">
      <w:pPr>
        <w:pStyle w:val="Default"/>
        <w:numPr>
          <w:ilvl w:val="0"/>
          <w:numId w:val="25"/>
        </w:numPr>
        <w:jc w:val="both"/>
        <w:rPr>
          <w:rFonts w:asciiTheme="minorHAnsi" w:hAnsiTheme="minorHAnsi" w:cstheme="minorHAnsi"/>
          <w:color w:val="000000"/>
        </w:rPr>
      </w:pPr>
      <w:r w:rsidRPr="004C247B">
        <w:rPr>
          <w:rFonts w:asciiTheme="minorHAnsi" w:hAnsiTheme="minorHAnsi" w:cstheme="minorHAnsi"/>
          <w:color w:val="000000"/>
        </w:rPr>
        <w:t>On completion of evaluation of commercial bids, LIC will determine the L1 bidder and contract will be awarded to lowest bidder after reverse auction process.</w:t>
      </w: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rPr>
          <w:rFonts w:asciiTheme="minorHAnsi" w:hAnsiTheme="minorHAnsi" w:cstheme="minorHAnsi"/>
          <w:color w:val="000000"/>
        </w:rPr>
      </w:pPr>
    </w:p>
    <w:p w:rsidR="00F1323B" w:rsidRDefault="00F1323B" w:rsidP="00F1323B">
      <w:pPr>
        <w:pStyle w:val="Default"/>
      </w:pPr>
    </w:p>
    <w:p w:rsidR="003E0896" w:rsidRDefault="003E0896" w:rsidP="00F1323B">
      <w:pPr>
        <w:pStyle w:val="Default"/>
      </w:pPr>
    </w:p>
    <w:p w:rsidR="003E0896" w:rsidRDefault="003E0896" w:rsidP="00F1323B">
      <w:pPr>
        <w:pStyle w:val="Default"/>
      </w:pPr>
    </w:p>
    <w:p w:rsidR="003E0896" w:rsidRDefault="003E0896" w:rsidP="00F1323B">
      <w:pPr>
        <w:pStyle w:val="Default"/>
      </w:pPr>
    </w:p>
    <w:p w:rsidR="003E0896" w:rsidRDefault="003E0896" w:rsidP="00F1323B">
      <w:pPr>
        <w:pStyle w:val="Default"/>
      </w:pPr>
    </w:p>
    <w:p w:rsidR="004E76AA" w:rsidRDefault="004E76AA" w:rsidP="004E76AA">
      <w:pPr>
        <w:pStyle w:val="Heading1"/>
        <w:jc w:val="center"/>
      </w:pPr>
      <w:bookmarkStart w:id="7" w:name="_Toc174357606"/>
      <w:r>
        <w:lastRenderedPageBreak/>
        <w:t>Annexure E: Bidder Details</w:t>
      </w:r>
      <w:bookmarkEnd w:id="7"/>
    </w:p>
    <w:p w:rsidR="004E76AA" w:rsidRDefault="004E76AA" w:rsidP="004E76AA">
      <w:pPr>
        <w:spacing w:after="0" w:line="240" w:lineRule="auto"/>
        <w:jc w:val="center"/>
        <w:rPr>
          <w:rFonts w:ascii="Cambria" w:hAnsi="Cambria"/>
          <w:b/>
          <w:bCs/>
          <w:color w:val="000000" w:themeColor="text1"/>
        </w:rPr>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Pr="00EF5D40" w:rsidRDefault="004E76AA" w:rsidP="004E76AA">
      <w:pPr>
        <w:jc w:val="center"/>
      </w:pPr>
      <w:r>
        <w:rPr>
          <w:rFonts w:ascii="Cambria" w:hAnsi="Cambria"/>
          <w:b/>
          <w:bCs/>
          <w:color w:val="000000" w:themeColor="text1"/>
        </w:rPr>
        <w:t>Co-Location: Bengaluru</w:t>
      </w:r>
    </w:p>
    <w:p w:rsidR="004E76AA" w:rsidRPr="00367B84" w:rsidRDefault="004E76AA" w:rsidP="004E76AA">
      <w:pPr>
        <w:pStyle w:val="Default"/>
      </w:pPr>
    </w:p>
    <w:tbl>
      <w:tblPr>
        <w:tblW w:w="9208"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01"/>
        <w:gridCol w:w="1194"/>
        <w:gridCol w:w="1276"/>
        <w:gridCol w:w="1703"/>
        <w:gridCol w:w="423"/>
        <w:gridCol w:w="2127"/>
        <w:gridCol w:w="1984"/>
      </w:tblGrid>
      <w:tr w:rsidR="004E76AA" w:rsidRPr="00EF5D40" w:rsidTr="002244FC">
        <w:trPr>
          <w:trHeight w:val="96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1</w:t>
            </w:r>
          </w:p>
        </w:tc>
        <w:tc>
          <w:tcPr>
            <w:tcW w:w="4173"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Name of the Company</w:t>
            </w:r>
          </w:p>
        </w:tc>
        <w:tc>
          <w:tcPr>
            <w:tcW w:w="4534"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258"/>
        </w:trPr>
        <w:tc>
          <w:tcPr>
            <w:tcW w:w="501"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4173" w:type="dxa"/>
            <w:gridSpan w:val="3"/>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4534" w:type="dxa"/>
            <w:gridSpan w:val="3"/>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r>
      <w:tr w:rsidR="004E76AA" w:rsidRPr="00EF5D40" w:rsidTr="002244FC">
        <w:trPr>
          <w:trHeight w:val="737"/>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2</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b/>
                <w:bCs/>
                <w:lang w:val="en-US"/>
              </w:rPr>
              <w:t xml:space="preserve">Company Registered as </w:t>
            </w:r>
          </w:p>
          <w:p w:rsidR="004E76AA" w:rsidRPr="00EF5D40" w:rsidRDefault="004E76AA" w:rsidP="002244FC">
            <w:pPr>
              <w:pStyle w:val="Default"/>
              <w:rPr>
                <w:rFonts w:ascii="Cambria" w:hAnsi="Cambria"/>
                <w:lang w:val="en-US"/>
              </w:rPr>
            </w:pPr>
            <w:r w:rsidRPr="00EF5D40">
              <w:rPr>
                <w:rFonts w:ascii="Cambria" w:hAnsi="Cambria"/>
                <w:b/>
                <w:bCs/>
                <w:lang w:val="en-US"/>
              </w:rPr>
              <w:t xml:space="preserve">[Public Limited/Private Limited]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510"/>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3</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 xml:space="preserve">Date of Incorporation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510"/>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4</w:t>
            </w:r>
          </w:p>
          <w:p w:rsidR="004E76AA" w:rsidRPr="00EF5D40" w:rsidRDefault="004E76AA" w:rsidP="002244FC">
            <w:pPr>
              <w:pStyle w:val="Default"/>
              <w:rPr>
                <w:rFonts w:ascii="Cambria" w:hAnsi="Cambria"/>
                <w:b/>
                <w:bCs/>
                <w:lang w:val="en-US"/>
              </w:rPr>
            </w:pPr>
          </w:p>
          <w:p w:rsidR="004E76AA" w:rsidRPr="00EF5D40" w:rsidRDefault="004E76AA" w:rsidP="002244FC">
            <w:pPr>
              <w:pStyle w:val="Default"/>
              <w:rPr>
                <w:rFonts w:ascii="Cambria" w:hAnsi="Cambria"/>
                <w:b/>
                <w:bCs/>
                <w:lang w:val="en-US"/>
              </w:rPr>
            </w:pPr>
            <w:r w:rsidRPr="00EF5D40">
              <w:rPr>
                <w:rFonts w:ascii="Cambria" w:hAnsi="Cambria"/>
                <w:b/>
                <w:bCs/>
                <w:lang w:val="en-US"/>
              </w:rPr>
              <w:t> </w:t>
            </w:r>
          </w:p>
          <w:p w:rsidR="004E76AA" w:rsidRPr="00EF5D40" w:rsidRDefault="004E76AA" w:rsidP="002244FC">
            <w:pPr>
              <w:pStyle w:val="Default"/>
              <w:rPr>
                <w:rFonts w:ascii="Cambria" w:hAnsi="Cambria"/>
                <w:b/>
                <w:bCs/>
                <w:lang w:val="en-US"/>
              </w:rPr>
            </w:pPr>
            <w:r w:rsidRPr="00EF5D40">
              <w:rPr>
                <w:rFonts w:ascii="Cambria" w:hAnsi="Cambria"/>
                <w:b/>
                <w:bCs/>
                <w:lang w:val="en-US"/>
              </w:rPr>
              <w:t> </w:t>
            </w:r>
          </w:p>
          <w:p w:rsidR="004E76AA" w:rsidRPr="00EF5D40" w:rsidRDefault="004E76AA" w:rsidP="002244FC">
            <w:pPr>
              <w:pStyle w:val="Default"/>
              <w:rPr>
                <w:rFonts w:ascii="Cambria" w:hAnsi="Cambria"/>
                <w:b/>
                <w:bCs/>
                <w:lang w:val="en-US"/>
              </w:rPr>
            </w:pPr>
            <w:r w:rsidRPr="00EF5D40">
              <w:rPr>
                <w:rFonts w:ascii="Cambria" w:hAnsi="Cambria"/>
                <w:b/>
                <w:bCs/>
                <w:lang w:val="en-US"/>
              </w:rPr>
              <w:t> </w:t>
            </w:r>
          </w:p>
          <w:p w:rsidR="004E76AA" w:rsidRPr="00EF5D40" w:rsidRDefault="004E76AA" w:rsidP="002244FC">
            <w:pPr>
              <w:pStyle w:val="Default"/>
              <w:rPr>
                <w:rFonts w:ascii="Cambria" w:hAnsi="Cambria"/>
                <w:b/>
                <w:bCs/>
                <w:lang w:val="en-US"/>
              </w:rPr>
            </w:pPr>
            <w:r w:rsidRPr="00EF5D40">
              <w:rPr>
                <w:rFonts w:ascii="Cambria" w:hAnsi="Cambria"/>
                <w:b/>
                <w:bCs/>
                <w:lang w:val="en-US"/>
              </w:rPr>
              <w:t> </w:t>
            </w:r>
          </w:p>
          <w:p w:rsidR="004E76AA" w:rsidRPr="00EF5D40" w:rsidRDefault="004E76AA" w:rsidP="002244FC">
            <w:pPr>
              <w:pStyle w:val="Default"/>
              <w:rPr>
                <w:rFonts w:ascii="Cambria" w:hAnsi="Cambria"/>
                <w:b/>
                <w:bCs/>
                <w:lang w:val="en-US"/>
              </w:rPr>
            </w:pPr>
            <w:r w:rsidRPr="00EF5D40">
              <w:rPr>
                <w:rFonts w:ascii="Cambria" w:hAnsi="Cambria"/>
                <w:b/>
                <w:bCs/>
                <w:lang w:val="en-US"/>
              </w:rPr>
              <w:t> </w:t>
            </w:r>
          </w:p>
          <w:p w:rsidR="004E76AA" w:rsidRPr="00EF5D40" w:rsidRDefault="004E76AA" w:rsidP="002244FC">
            <w:pPr>
              <w:pStyle w:val="Default"/>
              <w:rPr>
                <w:rFonts w:ascii="Cambria" w:hAnsi="Cambria"/>
                <w:b/>
                <w:bCs/>
                <w:lang w:val="en-US"/>
              </w:rPr>
            </w:pPr>
            <w:r w:rsidRPr="00EF5D40">
              <w:rPr>
                <w:rFonts w:ascii="Cambria" w:hAnsi="Cambria"/>
                <w:b/>
                <w:bCs/>
                <w:lang w:val="en-US"/>
              </w:rPr>
              <w:t> </w:t>
            </w:r>
          </w:p>
          <w:p w:rsidR="004E76AA" w:rsidRPr="00EF5D40" w:rsidRDefault="004E76AA" w:rsidP="002244FC">
            <w:pPr>
              <w:pStyle w:val="Default"/>
              <w:rPr>
                <w:rFonts w:ascii="Cambria" w:hAnsi="Cambria"/>
                <w:lang w:val="en-US"/>
              </w:rPr>
            </w:pPr>
            <w:r w:rsidRPr="00EF5D40">
              <w:rPr>
                <w:rFonts w:ascii="Cambria" w:hAnsi="Cambria"/>
                <w:b/>
                <w:bCs/>
                <w:lang w:val="en-US"/>
              </w:rPr>
              <w:t> </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Address of Corporate/ Registered Office</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Line 1</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Line 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Name of City</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State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Postal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Email id</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9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Phone no./ FAX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5</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CST/GST Registration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737"/>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6</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b/>
                <w:bCs/>
                <w:lang w:val="en-US"/>
              </w:rPr>
              <w:t>Date of registration (Attach registration Certificates)</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r>
      <w:tr w:rsidR="004E76AA" w:rsidRPr="00EF5D40" w:rsidTr="002244FC">
        <w:trPr>
          <w:trHeight w:val="510"/>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b/>
                <w:bCs/>
                <w:lang w:val="en-US"/>
              </w:rPr>
              <w:t>7</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PAN No. ( Attach certified copy of PAN)</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r>
              <w:rPr>
                <w:rFonts w:ascii="Cambria" w:hAnsi="Cambria"/>
                <w:b/>
                <w:bCs/>
                <w:lang w:val="en-US"/>
              </w:rPr>
              <w:t>8</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rPr>
            </w:pPr>
            <w:r w:rsidRPr="00EF5D40">
              <w:rPr>
                <w:rFonts w:ascii="Cambria" w:hAnsi="Cambria"/>
                <w:b/>
                <w:bCs/>
                <w:lang w:val="en-US"/>
              </w:rPr>
              <w:t>Turnover of the Company:</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 xml:space="preserve">Financial Year : (in </w:t>
            </w:r>
            <w:proofErr w:type="spellStart"/>
            <w:r w:rsidRPr="00EF5D40">
              <w:rPr>
                <w:rFonts w:ascii="Cambria" w:hAnsi="Cambria"/>
                <w:b/>
                <w:bCs/>
                <w:lang w:val="en-US"/>
              </w:rPr>
              <w:t>Crores</w:t>
            </w:r>
            <w:proofErr w:type="spellEnd"/>
            <w:r w:rsidRPr="00EF5D40">
              <w:rPr>
                <w:rFonts w:ascii="Cambria" w:hAnsi="Cambria"/>
                <w:b/>
                <w:bCs/>
                <w:lang w:val="en-US"/>
              </w:rPr>
              <w:t>)</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 </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2023-2024</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2022-2023</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2021-2022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rPr>
            </w:pPr>
          </w:p>
        </w:tc>
      </w:tr>
      <w:tr w:rsidR="004E76AA" w:rsidRPr="00EF5D40" w:rsidTr="002244FC">
        <w:trPr>
          <w:trHeight w:val="45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p w:rsidR="004E76AA" w:rsidRPr="00EF5D40" w:rsidRDefault="004E76AA" w:rsidP="002244FC">
            <w:pPr>
              <w:pStyle w:val="Default"/>
              <w:rPr>
                <w:rFonts w:ascii="Cambria" w:hAnsi="Cambria"/>
                <w:b/>
                <w:bCs/>
                <w:lang w:val="en-US"/>
              </w:rPr>
            </w:pPr>
            <w:r>
              <w:rPr>
                <w:rFonts w:ascii="Cambria" w:hAnsi="Cambria"/>
                <w:b/>
                <w:bCs/>
                <w:lang w:val="en-US"/>
              </w:rPr>
              <w:t>9</w:t>
            </w:r>
          </w:p>
          <w:p w:rsidR="004E76AA" w:rsidRPr="00EF5D40" w:rsidRDefault="004E76AA" w:rsidP="002244FC">
            <w:pPr>
              <w:pStyle w:val="Default"/>
              <w:rPr>
                <w:rFonts w:ascii="Cambria" w:hAnsi="Cambria"/>
                <w:lang w:val="en-US"/>
              </w:rPr>
            </w:pPr>
            <w:r w:rsidRPr="00EF5D40">
              <w:rPr>
                <w:rFonts w:ascii="Cambria" w:hAnsi="Cambria"/>
                <w:b/>
                <w:bCs/>
                <w:lang w:val="en-US"/>
              </w:rPr>
              <w:t> </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rPr>
            </w:pPr>
            <w:r w:rsidRPr="00EF5D40">
              <w:rPr>
                <w:rFonts w:ascii="Cambria" w:hAnsi="Cambria"/>
                <w:b/>
                <w:bCs/>
                <w:lang w:val="en-US"/>
              </w:rPr>
              <w:t>Profit of the Company after Tax</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 xml:space="preserve">Financial Year : (in </w:t>
            </w:r>
            <w:proofErr w:type="spellStart"/>
            <w:r w:rsidRPr="00EF5D40">
              <w:rPr>
                <w:rFonts w:ascii="Cambria" w:hAnsi="Cambria"/>
                <w:b/>
                <w:bCs/>
                <w:lang w:val="en-US"/>
              </w:rPr>
              <w:t>Crores</w:t>
            </w:r>
            <w:proofErr w:type="spellEnd"/>
            <w:r w:rsidRPr="00EF5D40">
              <w:rPr>
                <w:rFonts w:ascii="Cambria" w:hAnsi="Cambria"/>
                <w:b/>
                <w:bCs/>
                <w:lang w:val="en-US"/>
              </w:rPr>
              <w:t>)</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2023-2024</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2022-2023</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2021-2022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val="restart"/>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p w:rsidR="004E76AA" w:rsidRPr="00EF5D40" w:rsidRDefault="004E76AA" w:rsidP="002244FC">
            <w:pPr>
              <w:pStyle w:val="Default"/>
              <w:rPr>
                <w:rFonts w:ascii="Cambria" w:hAnsi="Cambria"/>
                <w:lang w:val="en-US"/>
              </w:rPr>
            </w:pPr>
            <w:r w:rsidRPr="00EF5D40">
              <w:rPr>
                <w:rFonts w:ascii="Cambria" w:hAnsi="Cambria"/>
                <w:b/>
                <w:bCs/>
                <w:lang w:val="en-US"/>
              </w:rPr>
              <w:t>10</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Details of Projects undertaken</w:t>
            </w:r>
          </w:p>
        </w:tc>
      </w:tr>
      <w:tr w:rsidR="004E76AA" w:rsidRPr="00EF5D40" w:rsidTr="002244FC">
        <w:trPr>
          <w:trHeight w:val="737"/>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b/>
                <w:bCs/>
                <w:lang w:val="en-US"/>
              </w:rPr>
              <w:t>Details of Projects/ PO's executed  in last three Financial years:</w:t>
            </w:r>
          </w:p>
          <w:p w:rsidR="004E76AA" w:rsidRPr="00EF5D40" w:rsidRDefault="004E76AA" w:rsidP="002244FC">
            <w:pPr>
              <w:pStyle w:val="Default"/>
              <w:rPr>
                <w:rFonts w:ascii="Cambria" w:hAnsi="Cambria"/>
                <w:lang w:val="en-US"/>
              </w:rPr>
            </w:pPr>
            <w:r w:rsidRPr="00EF5D40">
              <w:rPr>
                <w:rFonts w:ascii="Cambria" w:hAnsi="Cambria"/>
                <w:b/>
                <w:bCs/>
                <w:lang w:val="en-US"/>
              </w:rPr>
              <w:t>(</w:t>
            </w:r>
            <w:r w:rsidRPr="00EF5D40">
              <w:rPr>
                <w:rFonts w:ascii="Cambria" w:hAnsi="Cambria"/>
                <w:bCs/>
              </w:rPr>
              <w:t>Multiple Purchase Orders from the same customer in the same year can be clubbed.)</w:t>
            </w:r>
          </w:p>
        </w:tc>
      </w:tr>
      <w:tr w:rsidR="004E76AA" w:rsidRPr="00EF5D40" w:rsidTr="002244FC">
        <w:trPr>
          <w:trHeight w:val="42"/>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Financial year</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lang w:val="en-US"/>
              </w:rPr>
            </w:pPr>
            <w:r w:rsidRPr="00EF5D40">
              <w:rPr>
                <w:rFonts w:ascii="Cambria" w:hAnsi="Cambria"/>
                <w:b/>
                <w:lang w:val="en-US"/>
              </w:rPr>
              <w:t>Names of the clients</w:t>
            </w:r>
          </w:p>
          <w:p w:rsidR="004E76AA" w:rsidRPr="00EF5D40" w:rsidRDefault="004E76AA" w:rsidP="002244FC">
            <w:pPr>
              <w:pStyle w:val="Default"/>
              <w:rPr>
                <w:rFonts w:ascii="Cambria" w:hAnsi="Cambria"/>
                <w:lang w:val="en-US"/>
              </w:rPr>
            </w:pP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lang w:val="en-US"/>
              </w:rPr>
              <w:t>Name  and contact details of Sr. officer representing the client  for the purpose of reference</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lang w:val="en-US"/>
              </w:rPr>
              <w:t xml:space="preserve">Approximate Order Value (in Rupees) </w:t>
            </w:r>
            <w:proofErr w:type="spellStart"/>
            <w:r w:rsidRPr="00EF5D40">
              <w:rPr>
                <w:rFonts w:ascii="Cambria" w:hAnsi="Cambria"/>
                <w:b/>
                <w:lang w:val="en-US"/>
              </w:rPr>
              <w:t>Crores</w:t>
            </w:r>
            <w:proofErr w:type="spellEnd"/>
            <w:r w:rsidRPr="00EF5D40">
              <w:rPr>
                <w:rFonts w:ascii="Cambria" w:hAnsi="Cambria"/>
                <w:b/>
                <w:lang w:val="en-US"/>
              </w:rPr>
              <w:t xml:space="preserve"> with details like Name of city, No. of Racks, </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lang w:val="en-US"/>
              </w:rPr>
              <w:t>Whether the Project has been successfully executed as on date of bid submission (Date of completion of the Project)</w:t>
            </w: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2023-2024</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1</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2022-2023</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1</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2021-2022</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1</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r>
      <w:tr w:rsidR="004E76AA" w:rsidRPr="00EF5D40" w:rsidTr="002244FC">
        <w:trPr>
          <w:trHeight w:val="454"/>
        </w:trPr>
        <w:tc>
          <w:tcPr>
            <w:tcW w:w="501" w:type="dxa"/>
            <w:vMerge/>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11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2</w:t>
            </w:r>
          </w:p>
        </w:tc>
        <w:tc>
          <w:tcPr>
            <w:tcW w:w="2126"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tc>
      </w:tr>
      <w:tr w:rsidR="004E76AA" w:rsidRPr="00EF5D40" w:rsidTr="002244FC">
        <w:trPr>
          <w:trHeight w:val="502"/>
        </w:trPr>
        <w:tc>
          <w:tcPr>
            <w:tcW w:w="501" w:type="dxa"/>
            <w:vMerge w:val="restart"/>
            <w:tcBorders>
              <w:top w:val="single" w:sz="4" w:space="0" w:color="00000A"/>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p w:rsidR="004E76AA" w:rsidRPr="00DD148B" w:rsidRDefault="004E76AA" w:rsidP="002244FC">
            <w:pPr>
              <w:pStyle w:val="Default"/>
              <w:rPr>
                <w:rFonts w:ascii="Cambria" w:hAnsi="Cambria"/>
                <w:b/>
                <w:bCs/>
                <w:lang w:val="en-US"/>
              </w:rPr>
            </w:pPr>
            <w:r w:rsidRPr="00EF5D40">
              <w:rPr>
                <w:rFonts w:ascii="Cambria" w:hAnsi="Cambria"/>
                <w:b/>
                <w:bCs/>
                <w:lang w:val="en-US"/>
              </w:rPr>
              <w:t>11</w:t>
            </w:r>
          </w:p>
          <w:p w:rsidR="004E76AA" w:rsidRPr="00EF5D40" w:rsidRDefault="004E76AA" w:rsidP="002244FC">
            <w:pPr>
              <w:pStyle w:val="Default"/>
              <w:rPr>
                <w:rFonts w:ascii="Cambria" w:hAnsi="Cambria"/>
                <w:lang w:val="en-US"/>
              </w:rPr>
            </w:pP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rPr>
            </w:pPr>
            <w:r w:rsidRPr="00EF5D40">
              <w:rPr>
                <w:rFonts w:ascii="Cambria" w:hAnsi="Cambria"/>
                <w:b/>
                <w:bCs/>
                <w:lang w:val="en-US"/>
              </w:rPr>
              <w:t>Bidder’s Address for communication :</w:t>
            </w:r>
          </w:p>
        </w:tc>
      </w:tr>
      <w:tr w:rsidR="004E76AA" w:rsidRPr="00EF5D40" w:rsidTr="002244FC">
        <w:trPr>
          <w:trHeight w:val="1048"/>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lang w:val="en-US"/>
              </w:rPr>
              <w:t>Name of the Person &amp; Designation to whom all references shall be made regarding this bid.</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rPr>
            </w:pPr>
          </w:p>
        </w:tc>
      </w:tr>
      <w:tr w:rsidR="004E76AA" w:rsidRPr="00EF5D40" w:rsidTr="002244FC">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Address: Line 1</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rPr>
            </w:pPr>
          </w:p>
        </w:tc>
      </w:tr>
      <w:tr w:rsidR="004E76AA" w:rsidRPr="00EF5D40" w:rsidTr="002244FC">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Address: Line 2</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Name Of City</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State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Postal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Email id</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454"/>
        </w:trPr>
        <w:tc>
          <w:tcPr>
            <w:tcW w:w="501" w:type="dxa"/>
            <w:vMerge/>
            <w:tcBorders>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Phone no./ FAX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40"/>
        </w:trPr>
        <w:tc>
          <w:tcPr>
            <w:tcW w:w="501" w:type="dxa"/>
            <w:vMerge w:val="restart"/>
            <w:tcBorders>
              <w:top w:val="single" w:sz="4" w:space="0" w:color="00000A"/>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p w:rsidR="004E76AA" w:rsidRPr="00DD148B" w:rsidRDefault="004E76AA" w:rsidP="002244FC">
            <w:pPr>
              <w:pStyle w:val="Default"/>
              <w:rPr>
                <w:rFonts w:ascii="Cambria" w:hAnsi="Cambria"/>
                <w:b/>
                <w:bCs/>
                <w:lang w:val="en-US"/>
              </w:rPr>
            </w:pPr>
            <w:r w:rsidRPr="00EF5D40">
              <w:rPr>
                <w:rFonts w:ascii="Cambria" w:hAnsi="Cambria"/>
                <w:b/>
                <w:bCs/>
                <w:lang w:val="en-US"/>
              </w:rPr>
              <w:t>12</w:t>
            </w:r>
          </w:p>
          <w:p w:rsidR="004E76AA" w:rsidRPr="00EF5D40" w:rsidRDefault="004E76AA" w:rsidP="002244FC">
            <w:pPr>
              <w:pStyle w:val="Default"/>
              <w:rPr>
                <w:rFonts w:ascii="Cambria" w:hAnsi="Cambria"/>
                <w:lang w:val="en-US"/>
              </w:rPr>
            </w:pP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r>
              <w:rPr>
                <w:rFonts w:ascii="Cambria" w:hAnsi="Cambria"/>
                <w:b/>
                <w:bCs/>
                <w:lang w:val="en-US"/>
              </w:rPr>
              <w:t>Bank</w:t>
            </w:r>
            <w:r w:rsidRPr="00EF5D40">
              <w:rPr>
                <w:rFonts w:ascii="Cambria" w:hAnsi="Cambria"/>
                <w:b/>
                <w:bCs/>
                <w:lang w:val="en-US"/>
              </w:rPr>
              <w:t xml:space="preserve"> Details </w:t>
            </w:r>
          </w:p>
        </w:tc>
      </w:tr>
      <w:tr w:rsidR="004E76AA" w:rsidRPr="00EF5D40" w:rsidTr="002244FC">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xml:space="preserve">Name of </w:t>
            </w:r>
            <w:r>
              <w:rPr>
                <w:rFonts w:ascii="Cambria" w:hAnsi="Cambria"/>
                <w:lang w:val="en-US"/>
              </w:rPr>
              <w:t>Bank</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rPr>
            </w:pPr>
          </w:p>
        </w:tc>
      </w:tr>
      <w:tr w:rsidR="004E76AA" w:rsidRPr="00EF5D40" w:rsidTr="002244FC">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Branch</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MICR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Type of A/C</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Account No.</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40"/>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IFSC Code</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40"/>
        </w:trPr>
        <w:tc>
          <w:tcPr>
            <w:tcW w:w="501" w:type="dxa"/>
            <w:vMerge/>
            <w:tcBorders>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 xml:space="preserve">Bidder`s Official Web Site (URL)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rPr>
            </w:pPr>
          </w:p>
        </w:tc>
      </w:tr>
      <w:tr w:rsidR="004E76AA" w:rsidRPr="00EF5D40" w:rsidTr="002244FC">
        <w:trPr>
          <w:trHeight w:val="529"/>
        </w:trPr>
        <w:tc>
          <w:tcPr>
            <w:tcW w:w="501" w:type="dxa"/>
            <w:vMerge w:val="restart"/>
            <w:tcBorders>
              <w:top w:val="single" w:sz="4" w:space="0" w:color="00000A"/>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13</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C000"/>
            <w:tcMar>
              <w:left w:w="103" w:type="dxa"/>
            </w:tcMar>
            <w:vAlign w:val="center"/>
          </w:tcPr>
          <w:p w:rsidR="004E76AA" w:rsidRPr="00DD148B" w:rsidRDefault="004E76AA" w:rsidP="002244FC">
            <w:pPr>
              <w:pStyle w:val="Default"/>
              <w:rPr>
                <w:rFonts w:ascii="Cambria" w:hAnsi="Cambria"/>
                <w:b/>
                <w:bCs/>
                <w:lang w:val="en-US"/>
              </w:rPr>
            </w:pPr>
            <w:r w:rsidRPr="00EF5D40">
              <w:rPr>
                <w:rFonts w:ascii="Cambria" w:hAnsi="Cambria"/>
                <w:b/>
                <w:bCs/>
                <w:lang w:val="en-US"/>
              </w:rPr>
              <w:t>ISO Certifications</w:t>
            </w:r>
          </w:p>
        </w:tc>
      </w:tr>
      <w:tr w:rsidR="004E76AA" w:rsidRPr="00EF5D40" w:rsidTr="002244FC">
        <w:trPr>
          <w:trHeight w:val="302"/>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rPr>
            </w:pPr>
          </w:p>
        </w:tc>
      </w:tr>
      <w:tr w:rsidR="004E76AA" w:rsidRPr="00EF5D40" w:rsidTr="002244FC">
        <w:trPr>
          <w:trHeight w:val="302"/>
        </w:trPr>
        <w:tc>
          <w:tcPr>
            <w:tcW w:w="501" w:type="dxa"/>
            <w:vMerge/>
            <w:tcBorders>
              <w:left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302"/>
        </w:trPr>
        <w:tc>
          <w:tcPr>
            <w:tcW w:w="501" w:type="dxa"/>
            <w:vMerge/>
            <w:tcBorders>
              <w:left w:val="single" w:sz="4" w:space="0" w:color="00000A"/>
              <w:bottom w:val="single" w:sz="4" w:space="0" w:color="00000A"/>
              <w:right w:val="single" w:sz="4" w:space="0" w:color="00000A"/>
            </w:tcBorders>
            <w:shd w:val="clear" w:color="auto" w:fill="FFC000"/>
            <w:tcMar>
              <w:left w:w="103" w:type="dxa"/>
            </w:tcMar>
            <w:vAlign w:val="center"/>
          </w:tcPr>
          <w:p w:rsidR="004E76AA" w:rsidRPr="00EF5D40" w:rsidRDefault="004E76AA" w:rsidP="002244FC">
            <w:pPr>
              <w:pStyle w:val="Default"/>
              <w:rPr>
                <w:rFonts w:ascii="Cambria" w:hAnsi="Cambria"/>
                <w:lang w:val="en-US"/>
              </w:rPr>
            </w:pP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749"/>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b/>
                <w:bCs/>
                <w:lang w:val="en-US"/>
              </w:rPr>
              <w:t>14</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DD148B" w:rsidRDefault="004E76AA" w:rsidP="002244FC">
            <w:pPr>
              <w:pStyle w:val="Default"/>
              <w:rPr>
                <w:rFonts w:ascii="Cambria" w:hAnsi="Cambria"/>
                <w:b/>
                <w:bCs/>
                <w:lang w:val="en-US"/>
              </w:rPr>
            </w:pPr>
            <w:r w:rsidRPr="00EF5D40">
              <w:rPr>
                <w:rFonts w:ascii="Cambria" w:hAnsi="Cambria"/>
                <w:b/>
                <w:bCs/>
                <w:lang w:val="en-US"/>
              </w:rPr>
              <w:t>Any other relevant information not covered in the above points :</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sidRPr="00EF5D40">
              <w:rPr>
                <w:rFonts w:ascii="Cambria" w:hAnsi="Cambria"/>
                <w:lang w:val="en-US"/>
              </w:rPr>
              <w:t> </w:t>
            </w:r>
          </w:p>
        </w:tc>
      </w:tr>
      <w:tr w:rsidR="004E76AA" w:rsidRPr="00EF5D40" w:rsidTr="002244FC">
        <w:trPr>
          <w:trHeight w:val="550"/>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Pr>
                <w:rFonts w:ascii="Cambria" w:hAnsi="Cambria"/>
                <w:b/>
                <w:bCs/>
                <w:lang w:val="en-US"/>
              </w:rPr>
              <w:t>15</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b/>
                <w:bCs/>
                <w:lang w:val="en-US"/>
              </w:rPr>
              <w:t>Actual Rack Capacity of Data Center</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r>
      <w:tr w:rsidR="004E76AA" w:rsidRPr="00EF5D40" w:rsidTr="002244FC">
        <w:trPr>
          <w:trHeight w:val="558"/>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Pr>
                <w:rFonts w:ascii="Cambria" w:hAnsi="Cambria"/>
                <w:b/>
                <w:bCs/>
                <w:lang w:val="en-US"/>
              </w:rPr>
              <w:t>16</w:t>
            </w:r>
          </w:p>
        </w:tc>
        <w:tc>
          <w:tcPr>
            <w:tcW w:w="4173"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r w:rsidRPr="00EF5D40">
              <w:rPr>
                <w:rFonts w:ascii="Cambria" w:hAnsi="Cambria"/>
                <w:b/>
                <w:bCs/>
                <w:lang w:val="en-US"/>
              </w:rPr>
              <w:t>Available Rack Capacity</w:t>
            </w:r>
          </w:p>
        </w:tc>
        <w:tc>
          <w:tcPr>
            <w:tcW w:w="4534"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p>
        </w:tc>
      </w:tr>
      <w:tr w:rsidR="004E76AA" w:rsidRPr="00EF5D40" w:rsidTr="002244FC">
        <w:trPr>
          <w:trHeight w:val="875"/>
        </w:trPr>
        <w:tc>
          <w:tcPr>
            <w:tcW w:w="5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lang w:val="en-US"/>
              </w:rPr>
            </w:pPr>
            <w:r>
              <w:rPr>
                <w:rFonts w:ascii="Cambria" w:hAnsi="Cambria"/>
                <w:b/>
                <w:bCs/>
                <w:lang w:val="en-US"/>
              </w:rPr>
              <w:t>17</w:t>
            </w:r>
          </w:p>
        </w:tc>
        <w:tc>
          <w:tcPr>
            <w:tcW w:w="8707" w:type="dxa"/>
            <w:gridSpan w:val="6"/>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bCs/>
                <w:lang w:val="en-US"/>
              </w:rPr>
            </w:pPr>
          </w:p>
          <w:p w:rsidR="004E76AA" w:rsidRPr="00EF5D40" w:rsidRDefault="004E76AA" w:rsidP="002244FC">
            <w:pPr>
              <w:pStyle w:val="Default"/>
              <w:rPr>
                <w:rFonts w:ascii="Cambria" w:hAnsi="Cambria"/>
                <w:b/>
                <w:bCs/>
                <w:lang w:val="en-US"/>
              </w:rPr>
            </w:pPr>
            <w:r w:rsidRPr="00EF5D40">
              <w:rPr>
                <w:rFonts w:ascii="Cambria" w:hAnsi="Cambria"/>
                <w:b/>
                <w:bCs/>
                <w:lang w:val="en-US"/>
              </w:rPr>
              <w:t>We hereby confirm that we, M/s _______________________ have not been banned by LIC, as on date of submission of the bid.</w:t>
            </w:r>
          </w:p>
          <w:p w:rsidR="004E76AA" w:rsidRPr="00EF5D40" w:rsidRDefault="004E76AA" w:rsidP="002244FC">
            <w:pPr>
              <w:pStyle w:val="Default"/>
              <w:rPr>
                <w:rFonts w:ascii="Cambria" w:hAnsi="Cambria"/>
                <w:lang w:val="en-US"/>
              </w:rPr>
            </w:pPr>
          </w:p>
        </w:tc>
      </w:tr>
      <w:tr w:rsidR="004E76AA" w:rsidRPr="00EF5D40" w:rsidTr="002244FC">
        <w:trPr>
          <w:trHeight w:val="875"/>
        </w:trPr>
        <w:tc>
          <w:tcPr>
            <w:tcW w:w="9208" w:type="dxa"/>
            <w:gridSpan w:val="7"/>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E76AA" w:rsidRPr="00EF5D40" w:rsidRDefault="004E76AA" w:rsidP="002244FC">
            <w:pPr>
              <w:pStyle w:val="Default"/>
              <w:rPr>
                <w:rFonts w:ascii="Cambria" w:hAnsi="Cambria"/>
                <w:b/>
                <w:lang w:val="en-US"/>
              </w:rPr>
            </w:pPr>
          </w:p>
          <w:p w:rsidR="004E76AA" w:rsidRPr="00EF5D40" w:rsidRDefault="004E76AA" w:rsidP="002244FC">
            <w:pPr>
              <w:pStyle w:val="Default"/>
              <w:rPr>
                <w:rFonts w:ascii="Cambria" w:hAnsi="Cambria"/>
                <w:b/>
                <w:lang w:val="en-US"/>
              </w:rPr>
            </w:pPr>
            <w:r w:rsidRPr="00EF5D40">
              <w:rPr>
                <w:rFonts w:ascii="Cambria" w:hAnsi="Cambria"/>
                <w:b/>
                <w:lang w:val="en-US"/>
              </w:rPr>
              <w:t xml:space="preserve">Enclosures: </w:t>
            </w:r>
          </w:p>
          <w:p w:rsidR="004E76AA" w:rsidRPr="00EF5D40" w:rsidRDefault="004E76AA" w:rsidP="002244FC">
            <w:pPr>
              <w:pStyle w:val="Default"/>
              <w:rPr>
                <w:rFonts w:ascii="Cambria" w:hAnsi="Cambria"/>
                <w:lang w:val="en-US"/>
              </w:rPr>
            </w:pPr>
          </w:p>
          <w:p w:rsidR="004E76AA" w:rsidRPr="00EF5D40" w:rsidRDefault="004E76AA" w:rsidP="002244FC">
            <w:pPr>
              <w:pStyle w:val="Default"/>
              <w:rPr>
                <w:rFonts w:ascii="Cambria" w:hAnsi="Cambria"/>
                <w:lang w:val="en-US"/>
              </w:rPr>
            </w:pPr>
            <w:r w:rsidRPr="00EF5D40">
              <w:rPr>
                <w:rFonts w:ascii="Cambria" w:hAnsi="Cambria"/>
                <w:lang w:val="en-US"/>
              </w:rPr>
              <w:t>a) GST, Sales Tax, VAT Registration Certificate and Certificate of Incorporation, Profit &amp; Loss Statement, Audited Balance sheet, and latest IT Returns and Sales Tax duly signed/ attested by the authorities mentioned in the Tender.</w:t>
            </w:r>
          </w:p>
          <w:p w:rsidR="004E76AA" w:rsidRPr="00EF5D40" w:rsidRDefault="004E76AA" w:rsidP="002244FC">
            <w:pPr>
              <w:pStyle w:val="Default"/>
              <w:rPr>
                <w:rFonts w:ascii="Cambria" w:hAnsi="Cambria"/>
                <w:lang w:val="en-US"/>
              </w:rPr>
            </w:pPr>
            <w:r w:rsidRPr="00EF5D40">
              <w:rPr>
                <w:rFonts w:ascii="Cambria" w:hAnsi="Cambria"/>
                <w:lang w:val="en-US"/>
              </w:rPr>
              <w:t>b) Attested copies of the Projects undertaken or Certificate from customers.</w:t>
            </w:r>
          </w:p>
          <w:p w:rsidR="004E76AA" w:rsidRPr="00EF5D40" w:rsidRDefault="004E76AA" w:rsidP="002244FC">
            <w:pPr>
              <w:pStyle w:val="Default"/>
              <w:rPr>
                <w:rFonts w:ascii="Cambria" w:hAnsi="Cambria"/>
                <w:lang w:val="en-US"/>
              </w:rPr>
            </w:pPr>
            <w:r w:rsidRPr="00EF5D40">
              <w:rPr>
                <w:rFonts w:ascii="Cambria" w:hAnsi="Cambria"/>
                <w:lang w:val="en-US"/>
              </w:rPr>
              <w:t xml:space="preserve">c) Power of Attorney or the copy of the Board Resolution appointing the Authorized Signatory </w:t>
            </w:r>
          </w:p>
          <w:p w:rsidR="004E76AA" w:rsidRPr="00EF5D40" w:rsidRDefault="004E76AA" w:rsidP="002244FC">
            <w:pPr>
              <w:pStyle w:val="Default"/>
              <w:rPr>
                <w:rFonts w:ascii="Cambria" w:hAnsi="Cambria"/>
                <w:b/>
                <w:lang w:val="en-US"/>
              </w:rPr>
            </w:pPr>
            <w:r w:rsidRPr="00EF5D40">
              <w:rPr>
                <w:rFonts w:ascii="Cambria" w:hAnsi="Cambria"/>
                <w:lang w:val="en-US"/>
              </w:rPr>
              <w:t xml:space="preserve">d) </w:t>
            </w:r>
            <w:r w:rsidRPr="00EF5D40">
              <w:rPr>
                <w:rFonts w:ascii="Cambria" w:hAnsi="Cambria"/>
                <w:b/>
                <w:lang w:val="en-US"/>
              </w:rPr>
              <w:t xml:space="preserve">Cancelled </w:t>
            </w:r>
            <w:proofErr w:type="spellStart"/>
            <w:r w:rsidRPr="00EF5D40">
              <w:rPr>
                <w:rFonts w:ascii="Cambria" w:hAnsi="Cambria"/>
                <w:b/>
                <w:lang w:val="en-US"/>
              </w:rPr>
              <w:t>Cheque</w:t>
            </w:r>
            <w:proofErr w:type="spellEnd"/>
            <w:r w:rsidRPr="00EF5D40">
              <w:rPr>
                <w:rFonts w:ascii="Cambria" w:hAnsi="Cambria"/>
                <w:b/>
                <w:lang w:val="en-US"/>
              </w:rPr>
              <w:t xml:space="preserve"> of the </w:t>
            </w:r>
            <w:r>
              <w:rPr>
                <w:rFonts w:ascii="Cambria" w:hAnsi="Cambria"/>
                <w:b/>
                <w:lang w:val="en-US"/>
              </w:rPr>
              <w:t>Bank</w:t>
            </w:r>
            <w:r w:rsidRPr="00EF5D40">
              <w:rPr>
                <w:rFonts w:ascii="Cambria" w:hAnsi="Cambria"/>
                <w:b/>
                <w:lang w:val="en-US"/>
              </w:rPr>
              <w:t xml:space="preserve"> Account.</w:t>
            </w:r>
          </w:p>
          <w:p w:rsidR="004E76AA" w:rsidRPr="00EF5D40" w:rsidRDefault="004E76AA" w:rsidP="002244FC">
            <w:pPr>
              <w:pStyle w:val="Default"/>
              <w:rPr>
                <w:rFonts w:ascii="Cambria" w:hAnsi="Cambria"/>
                <w:lang w:val="en-US"/>
              </w:rPr>
            </w:pPr>
          </w:p>
        </w:tc>
      </w:tr>
    </w:tbl>
    <w:p w:rsidR="004E76AA" w:rsidRDefault="004E76AA" w:rsidP="004E76AA">
      <w:pPr>
        <w:pStyle w:val="Default"/>
      </w:pPr>
    </w:p>
    <w:p w:rsidR="004E76AA" w:rsidRDefault="004E76AA" w:rsidP="004E76AA">
      <w:pPr>
        <w:pStyle w:val="Default"/>
        <w:rPr>
          <w:rFonts w:ascii="Cambria" w:hAnsi="Cambria"/>
          <w:lang w:val="en-US"/>
        </w:rPr>
      </w:pPr>
    </w:p>
    <w:p w:rsidR="004E76AA" w:rsidRDefault="004E76AA" w:rsidP="004E76AA">
      <w:pPr>
        <w:pStyle w:val="Default"/>
        <w:rPr>
          <w:rFonts w:ascii="Cambria" w:hAnsi="Cambria"/>
          <w:lang w:val="en-US"/>
        </w:rPr>
      </w:pPr>
    </w:p>
    <w:p w:rsidR="004E76AA" w:rsidRDefault="004E76AA" w:rsidP="004E76AA">
      <w:pPr>
        <w:pStyle w:val="Default"/>
        <w:rPr>
          <w:rFonts w:ascii="Cambria" w:hAnsi="Cambria"/>
          <w:lang w:val="en-US"/>
        </w:rPr>
      </w:pPr>
    </w:p>
    <w:p w:rsidR="004E76AA" w:rsidRDefault="004E76AA" w:rsidP="004E76AA">
      <w:pPr>
        <w:pStyle w:val="Default"/>
        <w:rPr>
          <w:rFonts w:ascii="Cambria" w:hAnsi="Cambria"/>
          <w:lang w:val="en-US"/>
        </w:rPr>
      </w:pPr>
    </w:p>
    <w:p w:rsidR="004E76AA" w:rsidRPr="00DD148B" w:rsidRDefault="004E76AA" w:rsidP="004E76AA">
      <w:pPr>
        <w:pStyle w:val="Default"/>
        <w:rPr>
          <w:rFonts w:ascii="Cambria" w:hAnsi="Cambria"/>
          <w:lang w:val="en-US"/>
        </w:rPr>
      </w:pPr>
      <w:r w:rsidRPr="00DD148B">
        <w:rPr>
          <w:rFonts w:ascii="Cambria" w:hAnsi="Cambria"/>
          <w:lang w:val="en-US"/>
        </w:rPr>
        <w:t xml:space="preserve">Witness:                                                                                                 </w:t>
      </w:r>
      <w:r>
        <w:rPr>
          <w:rFonts w:ascii="Cambria" w:hAnsi="Cambria"/>
          <w:lang w:val="en-US"/>
        </w:rPr>
        <w:tab/>
      </w:r>
      <w:r w:rsidRPr="00DD148B">
        <w:rPr>
          <w:rFonts w:ascii="Cambria" w:hAnsi="Cambria"/>
          <w:lang w:val="en-US"/>
        </w:rPr>
        <w:t xml:space="preserve">Bidder: </w:t>
      </w:r>
      <w:r w:rsidRPr="00DD148B">
        <w:rPr>
          <w:rFonts w:ascii="Cambria" w:hAnsi="Cambria"/>
          <w:lang w:val="en-US"/>
        </w:rPr>
        <w:tab/>
      </w:r>
    </w:p>
    <w:p w:rsidR="004E76AA" w:rsidRPr="00DD148B" w:rsidRDefault="004E76AA" w:rsidP="004E76AA">
      <w:pPr>
        <w:pStyle w:val="Default"/>
        <w:rPr>
          <w:rFonts w:ascii="Cambria" w:hAnsi="Cambria"/>
          <w:lang w:val="en-US"/>
        </w:rPr>
      </w:pPr>
    </w:p>
    <w:p w:rsidR="004E76AA" w:rsidRPr="00DD148B" w:rsidRDefault="004E76AA" w:rsidP="004E76AA">
      <w:pPr>
        <w:pStyle w:val="Default"/>
        <w:rPr>
          <w:rFonts w:ascii="Cambria" w:hAnsi="Cambria"/>
          <w:lang w:val="en-US"/>
        </w:rPr>
      </w:pPr>
      <w:r w:rsidRPr="00DD148B">
        <w:rPr>
          <w:rFonts w:ascii="Cambria" w:hAnsi="Cambria"/>
          <w:lang w:val="en-US"/>
        </w:rPr>
        <w:t xml:space="preserve">Signature:                                                                                              </w:t>
      </w:r>
      <w:r>
        <w:rPr>
          <w:rFonts w:ascii="Cambria" w:hAnsi="Cambria"/>
          <w:lang w:val="en-US"/>
        </w:rPr>
        <w:tab/>
      </w:r>
      <w:r w:rsidRPr="00DD148B">
        <w:rPr>
          <w:rFonts w:ascii="Cambria" w:hAnsi="Cambria"/>
          <w:lang w:val="en-US"/>
        </w:rPr>
        <w:t xml:space="preserve">Signature: </w:t>
      </w:r>
    </w:p>
    <w:p w:rsidR="004E76AA" w:rsidRPr="00DD148B" w:rsidRDefault="004E76AA" w:rsidP="004E76AA">
      <w:pPr>
        <w:pStyle w:val="Default"/>
        <w:rPr>
          <w:rFonts w:ascii="Cambria" w:hAnsi="Cambria"/>
          <w:lang w:val="en-US"/>
        </w:rPr>
      </w:pPr>
    </w:p>
    <w:p w:rsidR="004E76AA" w:rsidRPr="00DD148B" w:rsidRDefault="004E76AA" w:rsidP="004E76AA">
      <w:pPr>
        <w:pStyle w:val="Default"/>
        <w:rPr>
          <w:rFonts w:ascii="Cambria" w:hAnsi="Cambria"/>
          <w:lang w:val="en-US"/>
        </w:rPr>
      </w:pPr>
    </w:p>
    <w:p w:rsidR="004E76AA" w:rsidRPr="00DD148B" w:rsidRDefault="004E76AA" w:rsidP="004E76AA">
      <w:pPr>
        <w:pStyle w:val="Default"/>
        <w:rPr>
          <w:rFonts w:ascii="Cambria" w:hAnsi="Cambria"/>
          <w:lang w:val="en-US"/>
        </w:rPr>
      </w:pPr>
    </w:p>
    <w:p w:rsidR="004E76AA" w:rsidRPr="00DD148B" w:rsidRDefault="004E76AA" w:rsidP="004E76AA">
      <w:pPr>
        <w:pStyle w:val="Default"/>
        <w:rPr>
          <w:rFonts w:ascii="Cambria" w:hAnsi="Cambria"/>
          <w:lang w:val="en-US"/>
        </w:rPr>
      </w:pPr>
      <w:r>
        <w:rPr>
          <w:rFonts w:ascii="Cambria" w:hAnsi="Cambria"/>
          <w:lang w:val="en-US"/>
        </w:rPr>
        <w:t xml:space="preserve">Date:     </w:t>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Pr>
          <w:rFonts w:ascii="Cambria" w:hAnsi="Cambria"/>
          <w:lang w:val="en-US"/>
        </w:rPr>
        <w:tab/>
      </w:r>
      <w:r w:rsidRPr="00DD148B">
        <w:rPr>
          <w:rFonts w:ascii="Cambria" w:hAnsi="Cambria"/>
          <w:lang w:val="en-US"/>
        </w:rPr>
        <w:t xml:space="preserve">Date: </w:t>
      </w:r>
    </w:p>
    <w:p w:rsidR="004E76AA" w:rsidRPr="00DD148B" w:rsidRDefault="004E76AA" w:rsidP="004E76AA">
      <w:pPr>
        <w:pStyle w:val="Default"/>
        <w:rPr>
          <w:rFonts w:ascii="Cambria" w:hAnsi="Cambria"/>
          <w:lang w:val="en-US"/>
        </w:rPr>
      </w:pPr>
      <w:r w:rsidRPr="00DD148B">
        <w:rPr>
          <w:rFonts w:ascii="Cambria" w:hAnsi="Cambria"/>
          <w:lang w:val="en-US"/>
        </w:rPr>
        <w:br/>
        <w:t xml:space="preserve">Name and Address:                                                                 </w:t>
      </w:r>
      <w:r>
        <w:rPr>
          <w:rFonts w:ascii="Cambria" w:hAnsi="Cambria"/>
          <w:lang w:val="en-US"/>
        </w:rPr>
        <w:tab/>
      </w:r>
      <w:r>
        <w:rPr>
          <w:rFonts w:ascii="Cambria" w:hAnsi="Cambria"/>
          <w:lang w:val="en-US"/>
        </w:rPr>
        <w:tab/>
      </w:r>
      <w:r w:rsidRPr="00DD148B">
        <w:rPr>
          <w:rFonts w:ascii="Cambria" w:hAnsi="Cambria"/>
          <w:lang w:val="en-US"/>
        </w:rPr>
        <w:t xml:space="preserve">Name and Address: </w:t>
      </w:r>
    </w:p>
    <w:p w:rsidR="004E76AA" w:rsidRPr="006320E5" w:rsidRDefault="004E76AA" w:rsidP="004E76AA">
      <w:pPr>
        <w:pStyle w:val="Default"/>
      </w:pPr>
      <w:r w:rsidRPr="006320E5">
        <w:br w:type="page"/>
      </w:r>
    </w:p>
    <w:p w:rsidR="004E76AA" w:rsidRDefault="004E76AA" w:rsidP="004E76AA">
      <w:pPr>
        <w:pStyle w:val="Heading1"/>
      </w:pPr>
      <w:bookmarkStart w:id="8" w:name="_Toc174357607"/>
      <w:r>
        <w:lastRenderedPageBreak/>
        <w:t>Annexure F: Non-Disclosure Agreement</w:t>
      </w:r>
      <w:bookmarkEnd w:id="8"/>
    </w:p>
    <w:p w:rsidR="004E76AA" w:rsidRPr="00F37C7A" w:rsidRDefault="004E76AA" w:rsidP="004E76AA">
      <w:pPr>
        <w:jc w:val="both"/>
        <w:rPr>
          <w:rFonts w:ascii="Cambria" w:hAnsi="Cambria"/>
        </w:rPr>
      </w:pPr>
      <w:r w:rsidRPr="00F37C7A">
        <w:rPr>
          <w:rFonts w:ascii="Cambria" w:hAnsi="Cambria"/>
        </w:rPr>
        <w:t>(To be submitted on a stamp paper of Rs.500/- (Rupees five hundred only)</w:t>
      </w:r>
      <w:r>
        <w:rPr>
          <w:rFonts w:ascii="Cambria" w:hAnsi="Cambria"/>
        </w:rPr>
        <w:t>.</w:t>
      </w:r>
    </w:p>
    <w:p w:rsidR="004E76AA" w:rsidRPr="00264502" w:rsidRDefault="004E76AA" w:rsidP="004E76AA">
      <w:pPr>
        <w:jc w:val="both"/>
        <w:rPr>
          <w:rFonts w:ascii="Cambria" w:hAnsi="Cambria"/>
        </w:rPr>
      </w:pPr>
      <w:r w:rsidRPr="00264502">
        <w:rPr>
          <w:rFonts w:ascii="Cambria" w:hAnsi="Cambria"/>
        </w:rPr>
        <w:t>This Non-Disclosure Agreement (“NDA”) is made and entered into this _______day of _____________ in the year Two Thousand and Twenty Four (2024) BY _________________________________AND BETWEEN Life Insurance Corporation of India, with registered office at Central Office, “</w:t>
      </w:r>
      <w:proofErr w:type="spellStart"/>
      <w:r w:rsidRPr="00264502">
        <w:rPr>
          <w:rFonts w:ascii="Cambria" w:hAnsi="Cambria"/>
        </w:rPr>
        <w:t>Yogakshema</w:t>
      </w:r>
      <w:proofErr w:type="spellEnd"/>
      <w:r w:rsidRPr="00264502">
        <w:rPr>
          <w:rFonts w:ascii="Cambria" w:hAnsi="Cambria"/>
        </w:rPr>
        <w:t xml:space="preserve">”, J B </w:t>
      </w:r>
      <w:proofErr w:type="spellStart"/>
      <w:r w:rsidRPr="00264502">
        <w:rPr>
          <w:rFonts w:ascii="Cambria" w:hAnsi="Cambria"/>
        </w:rPr>
        <w:t>Marg</w:t>
      </w:r>
      <w:proofErr w:type="spellEnd"/>
      <w:r w:rsidRPr="00264502">
        <w:rPr>
          <w:rFonts w:ascii="Cambria" w:hAnsi="Cambria"/>
        </w:rPr>
        <w:t>, Mumbai 400021, hereinafter referred to as “LIC” a statutory corporation established under section 3 of Life Insurance Corporation Act, 1956 (Act 31 of 1956) and &lt;company name&gt; a company incorporated under the laws of Indian Companies Act 1956 having its principal place of business at ______________ shall be referred to herein as a “Respondent”.</w:t>
      </w:r>
    </w:p>
    <w:p w:rsidR="004E76AA" w:rsidRPr="00264502" w:rsidRDefault="004E76AA" w:rsidP="004E76AA">
      <w:pPr>
        <w:jc w:val="both"/>
        <w:rPr>
          <w:rFonts w:ascii="Cambria" w:hAnsi="Cambria"/>
        </w:rPr>
      </w:pPr>
      <w:r w:rsidRPr="00264502">
        <w:rPr>
          <w:rFonts w:ascii="Cambria" w:hAnsi="Cambria"/>
        </w:rPr>
        <w:t>LIC and the Respondent shall individually be referred to as “Party” and collectively referred to as “Parties”.</w:t>
      </w:r>
    </w:p>
    <w:p w:rsidR="004E76AA" w:rsidRPr="00264502" w:rsidRDefault="004E76AA" w:rsidP="004E76AA">
      <w:pPr>
        <w:jc w:val="both"/>
        <w:rPr>
          <w:rFonts w:ascii="Cambria" w:hAnsi="Cambria"/>
        </w:rPr>
      </w:pPr>
      <w:r w:rsidRPr="00264502">
        <w:rPr>
          <w:rFonts w:ascii="Cambria" w:hAnsi="Cambria"/>
        </w:rPr>
        <w:t>WHEREAS, the Respondent is aware that during engagement with Life Insurance Corporation of India during the Proof of Concept Engagement , the Respondent may be gathering information on LIC’s Business/ Operations, certain proprietary information such as Technically and commercially detailed information regarding the respective products &amp; service offerings, Organization, decision processes, technical infrastructure, working processes and delegation of responsibilities, project management and planning methods, reports, plans and status including but not limited to technical manuals, specifications, product features, customer list, specializations, documents, financial statements and business/development plans etc., (“Proprietary Information”) indicated as confidential by LIC and made available to the Respondent., is privileged and strictly confidential to and / or proprietary of LIC.</w:t>
      </w:r>
    </w:p>
    <w:p w:rsidR="004E76AA" w:rsidRPr="00264502" w:rsidRDefault="004E76AA" w:rsidP="004E76AA">
      <w:pPr>
        <w:jc w:val="both"/>
        <w:rPr>
          <w:rFonts w:ascii="Cambria" w:hAnsi="Cambria"/>
        </w:rPr>
      </w:pPr>
      <w:r w:rsidRPr="00264502">
        <w:rPr>
          <w:rFonts w:ascii="Cambria" w:hAnsi="Cambria"/>
        </w:rPr>
        <w:t>WHEREAS, Respondent agrees to receive the Proprietary Information or other information from LIC and treat all such information as confidential information and to safeguard LIC’s confidential information, property, information systems, network, databases and other data.</w:t>
      </w:r>
    </w:p>
    <w:p w:rsidR="004E76AA" w:rsidRPr="00264502" w:rsidRDefault="004E76AA" w:rsidP="004E76AA">
      <w:pPr>
        <w:jc w:val="both"/>
        <w:rPr>
          <w:rFonts w:ascii="Cambria" w:hAnsi="Cambria"/>
        </w:rPr>
      </w:pPr>
      <w:r w:rsidRPr="00264502">
        <w:rPr>
          <w:rFonts w:ascii="Cambria" w:hAnsi="Cambria"/>
        </w:rPr>
        <w:t>NOW, THEREFORE, in consideration of the recitals set forth above and the covenants set forth herein, the Respondent agrees to hold all Confidential Information received from LIC in confidence. Respondent will use such Confidential Information only for the purpose of developing the Response to the said engagement; restrict disclosure of such Confidential Information to its employees and employees of its affiliated companies with a need to know and inform such employees of the obligations assumed herein. Respondent will not disclose such Confidential Information to any third party without the prior written approval of LIC.</w:t>
      </w:r>
    </w:p>
    <w:p w:rsidR="004E76AA" w:rsidRPr="00264502" w:rsidRDefault="004E76AA" w:rsidP="004E76AA">
      <w:pPr>
        <w:jc w:val="both"/>
        <w:rPr>
          <w:rFonts w:ascii="Cambria" w:hAnsi="Cambria"/>
        </w:rPr>
      </w:pPr>
      <w:r w:rsidRPr="00264502">
        <w:rPr>
          <w:rFonts w:ascii="Cambria" w:hAnsi="Cambria"/>
        </w:rPr>
        <w:t xml:space="preserve">The Confidential Information means information which may be in any form including but not limited to oral, written or printed information or Information in electronic form, data, studies, consultants reports, trade secrets, </w:t>
      </w:r>
      <w:proofErr w:type="spellStart"/>
      <w:r w:rsidRPr="00264502">
        <w:rPr>
          <w:rFonts w:ascii="Cambria" w:hAnsi="Cambria"/>
        </w:rPr>
        <w:t>proformas</w:t>
      </w:r>
      <w:proofErr w:type="spellEnd"/>
      <w:r w:rsidRPr="00264502">
        <w:rPr>
          <w:rFonts w:ascii="Cambria" w:hAnsi="Cambria"/>
        </w:rPr>
        <w:t xml:space="preserve"> and other financial and trade/commercial information, computer models and programs, contracts, plant designs and configurations, plant performance data or other material of any kind or nature in whatever form. Wherever, information is given orally, within 48 hours, the receiving party should receive the information in writing along with the confidentiality statement from the other party. It may be noted that all the information shared as a part of the Project Engagement in the form of project documents, discussions on system architecture, data shared for the sole purpose of evaluating and finalizing </w:t>
      </w:r>
      <w:r w:rsidRPr="00264502">
        <w:rPr>
          <w:rFonts w:ascii="Cambria" w:hAnsi="Cambria"/>
        </w:rPr>
        <w:lastRenderedPageBreak/>
        <w:t>the system configurations through a live Benchmark test both off shore as well as onsite shall be the sole property of LIC</w:t>
      </w:r>
      <w:r>
        <w:rPr>
          <w:rFonts w:ascii="Cambria" w:hAnsi="Cambria"/>
        </w:rPr>
        <w:t xml:space="preserve"> </w:t>
      </w:r>
      <w:r w:rsidRPr="00264502">
        <w:rPr>
          <w:rFonts w:ascii="Cambria" w:hAnsi="Cambria"/>
        </w:rPr>
        <w:t xml:space="preserve">and shall be treated with the same degree of confidentiality as that of the Respondent. Respondent will ensure that no breach of confidentiality occurs at its own premises as well as during and after the onsite engagement as a part of the Project Engagement. </w:t>
      </w:r>
    </w:p>
    <w:p w:rsidR="004E76AA" w:rsidRPr="00264502" w:rsidRDefault="004E76AA" w:rsidP="004E76AA">
      <w:pPr>
        <w:jc w:val="both"/>
        <w:rPr>
          <w:rFonts w:ascii="Cambria" w:hAnsi="Cambria"/>
        </w:rPr>
      </w:pPr>
      <w:r w:rsidRPr="00264502">
        <w:rPr>
          <w:rFonts w:ascii="Cambria" w:hAnsi="Cambria"/>
        </w:rPr>
        <w:t xml:space="preserve">Without the prior written consent of LIC or except as otherwise provided herein, the Respondent will not: </w:t>
      </w:r>
    </w:p>
    <w:p w:rsidR="004E76AA" w:rsidRPr="00264502" w:rsidRDefault="004E76AA" w:rsidP="004E76AA">
      <w:pPr>
        <w:pStyle w:val="ListParagraph"/>
        <w:numPr>
          <w:ilvl w:val="1"/>
          <w:numId w:val="3"/>
        </w:numPr>
        <w:ind w:left="426"/>
        <w:jc w:val="both"/>
        <w:rPr>
          <w:rFonts w:ascii="Cambria" w:hAnsi="Cambria"/>
        </w:rPr>
      </w:pPr>
      <w:r w:rsidRPr="00264502">
        <w:rPr>
          <w:rFonts w:ascii="Cambria" w:hAnsi="Cambria"/>
        </w:rPr>
        <w:t xml:space="preserve">distribute or disclose to any other person any of the Confidential Information; </w:t>
      </w:r>
    </w:p>
    <w:p w:rsidR="004E76AA" w:rsidRPr="00264502" w:rsidRDefault="004E76AA" w:rsidP="004E76AA">
      <w:pPr>
        <w:pStyle w:val="ListParagraph"/>
        <w:numPr>
          <w:ilvl w:val="1"/>
          <w:numId w:val="3"/>
        </w:numPr>
        <w:ind w:left="426"/>
        <w:jc w:val="both"/>
        <w:rPr>
          <w:rFonts w:ascii="Cambria" w:hAnsi="Cambria"/>
        </w:rPr>
      </w:pPr>
      <w:r w:rsidRPr="00264502">
        <w:rPr>
          <w:rFonts w:ascii="Cambria" w:hAnsi="Cambria"/>
        </w:rPr>
        <w:t xml:space="preserve">permit any other person to have access to the Confidential Information; </w:t>
      </w:r>
    </w:p>
    <w:p w:rsidR="004E76AA" w:rsidRPr="00264502" w:rsidRDefault="004E76AA" w:rsidP="004E76AA">
      <w:pPr>
        <w:pStyle w:val="ListParagraph"/>
        <w:numPr>
          <w:ilvl w:val="1"/>
          <w:numId w:val="3"/>
        </w:numPr>
        <w:ind w:left="426"/>
        <w:jc w:val="both"/>
        <w:rPr>
          <w:rFonts w:ascii="Cambria" w:hAnsi="Cambria"/>
        </w:rPr>
      </w:pPr>
      <w:r w:rsidRPr="00264502">
        <w:rPr>
          <w:rFonts w:ascii="Cambria" w:hAnsi="Cambria"/>
        </w:rPr>
        <w:t xml:space="preserve">Use the Confidential Information for any purpose other than the Permitted Use; or disclose to any other person. </w:t>
      </w:r>
    </w:p>
    <w:p w:rsidR="004E76AA" w:rsidRPr="00264502" w:rsidRDefault="004E76AA" w:rsidP="004E76AA">
      <w:pPr>
        <w:pStyle w:val="ListParagraph"/>
        <w:numPr>
          <w:ilvl w:val="1"/>
          <w:numId w:val="3"/>
        </w:numPr>
        <w:ind w:left="426"/>
        <w:jc w:val="both"/>
        <w:rPr>
          <w:rFonts w:ascii="Cambria" w:hAnsi="Cambria"/>
        </w:rPr>
      </w:pPr>
      <w:r w:rsidRPr="00264502">
        <w:rPr>
          <w:rFonts w:ascii="Cambria" w:hAnsi="Cambria"/>
        </w:rPr>
        <w:t xml:space="preserve">That discussions, investigations or negotiations are taking place concerning a possible transaction between the Parties, or the terms, conditions, status or other facts regarding a possible transaction between the Parties, or that Respondent has received Confidential Information from LIC. Notwithstanding the above, Respondent may disclose the Confidential Information, and portions thereof to its directors, officers, employees and representatives of its advisors (collectively, "Representatives") who need to know such Confidential Information for the purpose of evaluating a possible transaction between the Parties. It is understood that the Respondent will inform their respective Representatives of the confidential nature of the Confidential Information and will require its Representatives to be bound by this Agreement and not to disclose the Confidential Information to any other person. </w:t>
      </w:r>
    </w:p>
    <w:p w:rsidR="004E76AA" w:rsidRPr="00264502" w:rsidRDefault="004E76AA" w:rsidP="004E76AA">
      <w:pPr>
        <w:jc w:val="both"/>
        <w:rPr>
          <w:rFonts w:ascii="Cambria" w:hAnsi="Cambria"/>
        </w:rPr>
      </w:pPr>
      <w:r w:rsidRPr="00264502">
        <w:rPr>
          <w:rFonts w:ascii="Cambria" w:hAnsi="Cambria"/>
        </w:rPr>
        <w:t xml:space="preserve">Without the written consent of LIC the Respondent or any of his employees/partners should not make public announcements/comments on any website/or issue any media statements about the existence of this engagement and its scope. </w:t>
      </w:r>
    </w:p>
    <w:p w:rsidR="004E76AA" w:rsidRPr="00264502" w:rsidRDefault="004E76AA" w:rsidP="004E76AA">
      <w:pPr>
        <w:jc w:val="both"/>
        <w:rPr>
          <w:rFonts w:ascii="Cambria" w:hAnsi="Cambria"/>
        </w:rPr>
      </w:pPr>
      <w:r w:rsidRPr="00264502">
        <w:rPr>
          <w:rFonts w:ascii="Cambria" w:hAnsi="Cambria"/>
        </w:rPr>
        <w:t xml:space="preserve">The Respondent agrees to be responsible for any breach of this Agreement by its Representatives. Respondent agrees to protect the Confidential Information received from LIC with the same degree of care as it normally exercises to protect its own proprietary information of a similar nature. Respondent agrees to promptly inform LIC of any unauthorized disclosure of LIC’s Confidential Information. The Respondent shall ensure that in no case its employees or representative uses any USB or connectivity device in the hardware systems of LIC without permission from LIC. </w:t>
      </w:r>
    </w:p>
    <w:p w:rsidR="004E76AA" w:rsidRPr="00264502" w:rsidRDefault="004E76AA" w:rsidP="004E76AA">
      <w:pPr>
        <w:jc w:val="both"/>
        <w:rPr>
          <w:rFonts w:ascii="Cambria" w:hAnsi="Cambria"/>
        </w:rPr>
      </w:pPr>
      <w:r w:rsidRPr="00264502">
        <w:rPr>
          <w:rFonts w:ascii="Cambria" w:hAnsi="Cambria"/>
        </w:rPr>
        <w:t xml:space="preserve">The Respondent shall ensure that their employees will not disclose any information of LIC during their employment with the Respondent and will use reasonable efforts to ensure that its employees will not disclose any information of LIC even after they cease to be the employees of the Respondent. The Respondent shall ensure this by its own internal agreements. </w:t>
      </w:r>
    </w:p>
    <w:p w:rsidR="004E76AA" w:rsidRDefault="004E76AA" w:rsidP="004E76AA">
      <w:pPr>
        <w:jc w:val="both"/>
        <w:rPr>
          <w:rFonts w:ascii="Cambria" w:hAnsi="Cambria"/>
        </w:rPr>
      </w:pPr>
      <w:r w:rsidRPr="00264502">
        <w:rPr>
          <w:rFonts w:ascii="Cambria" w:hAnsi="Cambria"/>
        </w:rPr>
        <w:t xml:space="preserve">Confidential Information does not include information that Respondent can reasonably prove, falls within any of the following: </w:t>
      </w:r>
    </w:p>
    <w:p w:rsidR="004E76AA" w:rsidRPr="0070583F" w:rsidRDefault="004E76AA" w:rsidP="004E76AA">
      <w:pPr>
        <w:pStyle w:val="ListParagraph"/>
        <w:numPr>
          <w:ilvl w:val="1"/>
          <w:numId w:val="4"/>
        </w:numPr>
        <w:ind w:left="709"/>
        <w:jc w:val="both"/>
        <w:rPr>
          <w:rFonts w:ascii="Cambria" w:hAnsi="Cambria"/>
        </w:rPr>
      </w:pPr>
      <w:r w:rsidRPr="0070583F">
        <w:rPr>
          <w:rFonts w:ascii="Cambria" w:hAnsi="Cambria"/>
        </w:rPr>
        <w:t xml:space="preserve">Information that either is legally in either party’s possession or publicly available to either party prior to the disclosure of such information hereunder; </w:t>
      </w:r>
    </w:p>
    <w:p w:rsidR="004E76AA" w:rsidRPr="0070583F" w:rsidRDefault="004E76AA" w:rsidP="004E76AA">
      <w:pPr>
        <w:pStyle w:val="ListParagraph"/>
        <w:numPr>
          <w:ilvl w:val="1"/>
          <w:numId w:val="4"/>
        </w:numPr>
        <w:ind w:left="709"/>
        <w:jc w:val="both"/>
        <w:rPr>
          <w:rFonts w:ascii="Cambria" w:hAnsi="Cambria"/>
        </w:rPr>
      </w:pPr>
      <w:r w:rsidRPr="0070583F">
        <w:rPr>
          <w:rFonts w:ascii="Cambria" w:hAnsi="Cambria"/>
        </w:rPr>
        <w:lastRenderedPageBreak/>
        <w:t xml:space="preserve">Information that, subsequent to its disclosure hereunder, becomes publicly available to either party without any violation of this Agreement by either party; </w:t>
      </w:r>
    </w:p>
    <w:p w:rsidR="004E76AA" w:rsidRPr="0070583F" w:rsidRDefault="004E76AA" w:rsidP="004E76AA">
      <w:pPr>
        <w:pStyle w:val="ListParagraph"/>
        <w:numPr>
          <w:ilvl w:val="1"/>
          <w:numId w:val="4"/>
        </w:numPr>
        <w:ind w:left="709"/>
        <w:jc w:val="both"/>
        <w:rPr>
          <w:rFonts w:ascii="Cambria" w:hAnsi="Cambria"/>
        </w:rPr>
      </w:pPr>
      <w:r w:rsidRPr="0070583F">
        <w:rPr>
          <w:rFonts w:ascii="Cambria" w:hAnsi="Cambria"/>
        </w:rPr>
        <w:t xml:space="preserve">Information that becomes legally available to either party on a non-confidential basis from any third party, the disclosure of which to either party does not, to either party’s knowledge, violate any contractual or legal obligation such third party has to either party with respect to such information; </w:t>
      </w:r>
    </w:p>
    <w:p w:rsidR="004E76AA" w:rsidRPr="0070583F" w:rsidRDefault="004E76AA" w:rsidP="004E76AA">
      <w:pPr>
        <w:pStyle w:val="ListParagraph"/>
        <w:numPr>
          <w:ilvl w:val="1"/>
          <w:numId w:val="4"/>
        </w:numPr>
        <w:ind w:left="709"/>
        <w:jc w:val="both"/>
        <w:rPr>
          <w:rFonts w:ascii="Cambria" w:hAnsi="Cambria"/>
        </w:rPr>
      </w:pPr>
      <w:r w:rsidRPr="0070583F">
        <w:rPr>
          <w:rFonts w:ascii="Cambria" w:hAnsi="Cambria"/>
        </w:rPr>
        <w:t xml:space="preserve">Information that is independently acquired or developed by either party which can be evidenced by written records; or information that is explicitly approved for release by written authorization of LIC. </w:t>
      </w:r>
    </w:p>
    <w:p w:rsidR="004E76AA" w:rsidRPr="0070583F" w:rsidRDefault="004E76AA" w:rsidP="004E76AA">
      <w:pPr>
        <w:jc w:val="both"/>
        <w:rPr>
          <w:rFonts w:ascii="Cambria" w:hAnsi="Cambria"/>
        </w:rPr>
      </w:pPr>
      <w:r w:rsidRPr="0070583F">
        <w:rPr>
          <w:rFonts w:ascii="Cambria" w:hAnsi="Cambria"/>
        </w:rPr>
        <w:t>In the event that Respondent is required by law in any judicial or governmental proceeding to disclose any Confidential Information, the Respondent will give LIC prompt written notice of such request so that LIC may seek a protective order or appropriate remedy. If, in the absence of a protective order, Respondent determines, upon the advice of counsel, that it is required to disclose such Confidential Information, it may disclose such Confidential Information only to the extent compelled to do so; provided, however, that the Respondent gives LIC written notice of the portion of Confidential Information to be disclosed as far in advance of the disclosure as is practicable and uses its best efforts, at its own expense, to obtain assurances that confidential treatment will be accorded to such Confidential Information.</w:t>
      </w:r>
    </w:p>
    <w:p w:rsidR="004E76AA" w:rsidRPr="0070583F" w:rsidRDefault="004E76AA" w:rsidP="004E76AA">
      <w:pPr>
        <w:jc w:val="both"/>
        <w:rPr>
          <w:rFonts w:ascii="Cambria" w:hAnsi="Cambria"/>
        </w:rPr>
      </w:pPr>
      <w:r w:rsidRPr="0070583F">
        <w:rPr>
          <w:rFonts w:ascii="Cambria" w:hAnsi="Cambria"/>
        </w:rPr>
        <w:t>No license expressed or implied in the Confidential Information is granted to Respondent other than to use the information in the manner as is permitted in the RFP by LIC.</w:t>
      </w:r>
    </w:p>
    <w:p w:rsidR="004E76AA" w:rsidRPr="0070583F" w:rsidRDefault="004E76AA" w:rsidP="004E76AA">
      <w:pPr>
        <w:jc w:val="both"/>
        <w:rPr>
          <w:rFonts w:ascii="Cambria" w:hAnsi="Cambria"/>
        </w:rPr>
      </w:pPr>
      <w:r w:rsidRPr="0070583F">
        <w:rPr>
          <w:rFonts w:ascii="Cambria" w:hAnsi="Cambria"/>
        </w:rPr>
        <w:t>Respondent agree that Confidential Information is and shall at all times remain the property of LIC. Respondent acknowledge that the Confidential Information is confidential and material to the interests, business and affairs of LIC and that the disclosure thereof (other than as permitted under this Agreement) would be detrimental to the interests, business and affairs of LIC. No use of such Confidential Information is permitted except as otherwise provided herein and no grant under any of the party’s intellectual property rights is hereby given or intended, including any license (implied or otherwise). All information shall remain the property of LIC and shall be returned upon written request or upon the Respondent’s determination that it no longer has a need for such information. Use of such property or licenses without the permission of LIC is strictly prohibited and the respondent will ensure that any of its employee or representative does not violate this condition, and even in the case when they cease to have any relationship with respondent.</w:t>
      </w:r>
    </w:p>
    <w:p w:rsidR="004E76AA" w:rsidRPr="0070583F" w:rsidRDefault="004E76AA" w:rsidP="004E76AA">
      <w:pPr>
        <w:jc w:val="both"/>
        <w:rPr>
          <w:rFonts w:ascii="Cambria" w:hAnsi="Cambria"/>
        </w:rPr>
      </w:pPr>
      <w:r w:rsidRPr="0070583F">
        <w:rPr>
          <w:rFonts w:ascii="Cambria" w:hAnsi="Cambria"/>
        </w:rPr>
        <w:t>No license to the Respondent, under any trade secret or any other intellectual property right, is either granted or implied by the disclosure of information to the Respondent. None of the information which may be disclosed or exchanged by LIC shall constitute any representation, warranty, assurance, guarantee, or inducement by Respondent to LIC of any kind, and in particular, with respect to the non-infringement of trademarks, patents, copyrights, mask work rights, or any other intellectual property rights, or other rights of third persons or of LIC.</w:t>
      </w:r>
    </w:p>
    <w:p w:rsidR="004E76AA" w:rsidRPr="0070583F" w:rsidRDefault="004E76AA" w:rsidP="004E76AA">
      <w:pPr>
        <w:jc w:val="both"/>
        <w:rPr>
          <w:rFonts w:ascii="Cambria" w:hAnsi="Cambria"/>
        </w:rPr>
      </w:pPr>
      <w:r w:rsidRPr="0070583F">
        <w:rPr>
          <w:rFonts w:ascii="Cambria" w:hAnsi="Cambria"/>
        </w:rPr>
        <w:t>There are no warranties expressed or implied by this Agreement. Without limiting the foregoing, neither LIC makes any representations nor extend any warranties, express or implied, as to the adequacy or accuracy of Confidential Proprietary Information or any other information or data related thereto, or with respect to the use thereof by Respondent.</w:t>
      </w:r>
    </w:p>
    <w:p w:rsidR="004E76AA" w:rsidRPr="0070583F" w:rsidRDefault="004E76AA" w:rsidP="004E76AA">
      <w:pPr>
        <w:jc w:val="both"/>
        <w:rPr>
          <w:rFonts w:ascii="Cambria" w:hAnsi="Cambria"/>
        </w:rPr>
      </w:pPr>
      <w:r w:rsidRPr="0070583F">
        <w:rPr>
          <w:rFonts w:ascii="Cambria" w:hAnsi="Cambria"/>
        </w:rPr>
        <w:lastRenderedPageBreak/>
        <w:t>Neither this NDA nor the disclosure or receipt of information from LIC to the Respondent, shall constitute or imply any promise or intention to pursue any business opportunity described in the Confidential Information or make any purchase of products or services by LIC or its affiliated companies or any commitment by LIC or its affiliated companies with respect to the present or future transaction between the parties.</w:t>
      </w:r>
    </w:p>
    <w:p w:rsidR="004E76AA" w:rsidRPr="0070583F" w:rsidRDefault="004E76AA" w:rsidP="004E76AA">
      <w:pPr>
        <w:jc w:val="both"/>
        <w:rPr>
          <w:rFonts w:ascii="Cambria" w:hAnsi="Cambria"/>
        </w:rPr>
      </w:pPr>
      <w:r w:rsidRPr="0070583F">
        <w:rPr>
          <w:rFonts w:ascii="Cambria" w:hAnsi="Cambria"/>
        </w:rPr>
        <w:t>Respondent shall not modify or erase the logos, trademarks etc., of LIC or any third party present on the Confidential Information. The Respondent shall not use or display the logos, trademarks etc., of LIC in any advertisement, press etc., without the prior written consent of LIC.</w:t>
      </w:r>
    </w:p>
    <w:p w:rsidR="004E76AA" w:rsidRDefault="004E76AA" w:rsidP="004E76AA">
      <w:pPr>
        <w:jc w:val="both"/>
        <w:rPr>
          <w:rFonts w:ascii="Cambria" w:hAnsi="Cambria"/>
        </w:rPr>
      </w:pPr>
      <w:r w:rsidRPr="0070583F">
        <w:rPr>
          <w:rFonts w:ascii="Cambria" w:hAnsi="Cambria"/>
        </w:rPr>
        <w:t>Upon the request of LIC, the Respondent, will within 7 days of receipt of such request, return or destroy all Confidential Information and any notes, correspondence, analyses, documents or other records containing Confidential Information, including all copies thereof, then in the possession of Respondent or its Representatives and shall certify the fact of having destroyed the Confidential Information in writing to LIC. Such return, however, does not abrogate the continuing obligations of Respondent under this Agreement.</w:t>
      </w:r>
    </w:p>
    <w:p w:rsidR="004E76AA" w:rsidRPr="0070583F" w:rsidRDefault="004E76AA" w:rsidP="004E76AA">
      <w:pPr>
        <w:jc w:val="both"/>
        <w:rPr>
          <w:rFonts w:ascii="Cambria" w:hAnsi="Cambria"/>
        </w:rPr>
      </w:pPr>
      <w:r w:rsidRPr="0070583F">
        <w:rPr>
          <w:rFonts w:ascii="Cambria" w:hAnsi="Cambria"/>
        </w:rPr>
        <w:t>Respondent agree and acknowledge that monetary damages would not be a sufficient remedy for a breach of this Agreement and that LIC shall be entitled to specific performance or any other injunctive relief as a remedy in equity for any such breach of this Agreement. Any remedy shall not be deemed to be exclusive or all-inclusive and shall be in addition to any and all other remedies which may be available to LIC in law or equity.</w:t>
      </w:r>
    </w:p>
    <w:p w:rsidR="004E76AA" w:rsidRPr="0070583F" w:rsidRDefault="004E76AA" w:rsidP="004E76AA">
      <w:pPr>
        <w:jc w:val="both"/>
        <w:rPr>
          <w:rFonts w:ascii="Cambria" w:hAnsi="Cambria"/>
        </w:rPr>
      </w:pPr>
      <w:r w:rsidRPr="0070583F">
        <w:rPr>
          <w:rFonts w:ascii="Cambria" w:hAnsi="Cambria"/>
        </w:rPr>
        <w:t>Confidential Information provided to the Respondent does not and is not intended to represent an inducement by LIC or a commitment by LIC to enter into any business relationship with the Respondent or with any other entity. If the parties desire to pursue business opportunities, the parties will execute a separate written agreement to govern such business relationship.</w:t>
      </w:r>
    </w:p>
    <w:p w:rsidR="004E76AA" w:rsidRPr="0070583F" w:rsidRDefault="004E76AA" w:rsidP="004E76AA">
      <w:pPr>
        <w:jc w:val="both"/>
        <w:rPr>
          <w:rFonts w:ascii="Cambria" w:hAnsi="Cambria"/>
        </w:rPr>
      </w:pPr>
      <w:r w:rsidRPr="0070583F">
        <w:rPr>
          <w:rFonts w:ascii="Cambria" w:hAnsi="Cambria"/>
        </w:rPr>
        <w:t>The Respondent agree that during the existence of the term of this NDA and for a period of one year thereafter, the respondent shall not solicit directly or indirectly the employees of LIC working in all wings of Central Office Information Technology department.</w:t>
      </w:r>
    </w:p>
    <w:p w:rsidR="004E76AA" w:rsidRPr="0070583F" w:rsidRDefault="004E76AA" w:rsidP="004E76AA">
      <w:pPr>
        <w:jc w:val="both"/>
        <w:rPr>
          <w:rFonts w:ascii="Cambria" w:hAnsi="Cambria"/>
        </w:rPr>
      </w:pPr>
      <w:r w:rsidRPr="0070583F">
        <w:rPr>
          <w:rFonts w:ascii="Cambria" w:hAnsi="Cambria"/>
        </w:rPr>
        <w:t>Respondent agree that all of its obligations undertaken herein as the Respondent shall survive and continue for the period of the existence of this NDA or a period of one year, beyond the Contract period regardless of any prior termination of this NDA.</w:t>
      </w:r>
    </w:p>
    <w:p w:rsidR="004E76AA" w:rsidRPr="0070583F" w:rsidRDefault="004E76AA" w:rsidP="004E76AA">
      <w:pPr>
        <w:jc w:val="both"/>
        <w:rPr>
          <w:rFonts w:ascii="Cambria" w:hAnsi="Cambria"/>
        </w:rPr>
      </w:pPr>
      <w:r w:rsidRPr="0070583F">
        <w:rPr>
          <w:rFonts w:ascii="Cambria" w:hAnsi="Cambria"/>
        </w:rPr>
        <w:t>This NDA constitutes the entire understanding between the Parties hereto as to the information and merges all prior discussions between them relating thereto.</w:t>
      </w:r>
    </w:p>
    <w:p w:rsidR="004E76AA" w:rsidRPr="0070583F" w:rsidRDefault="004E76AA" w:rsidP="004E76AA">
      <w:pPr>
        <w:jc w:val="both"/>
        <w:rPr>
          <w:rFonts w:ascii="Cambria" w:hAnsi="Cambria"/>
        </w:rPr>
      </w:pPr>
      <w:r w:rsidRPr="0070583F">
        <w:rPr>
          <w:rFonts w:ascii="Cambria" w:hAnsi="Cambria"/>
        </w:rPr>
        <w:t>No amendment or modification of this NDA shall be valid or binding on the Parties unless made in writing and signed on behalf of each of the Parties by their respective authorized officers or representatives.</w:t>
      </w:r>
    </w:p>
    <w:p w:rsidR="004E76AA" w:rsidRPr="0070583F" w:rsidRDefault="004E76AA" w:rsidP="004E76AA">
      <w:pPr>
        <w:jc w:val="both"/>
        <w:rPr>
          <w:rFonts w:ascii="Cambria" w:hAnsi="Cambria"/>
        </w:rPr>
      </w:pPr>
      <w:r w:rsidRPr="0070583F">
        <w:rPr>
          <w:rFonts w:ascii="Cambria" w:hAnsi="Cambria"/>
        </w:rPr>
        <w:t>The Respondent understand and agree that no failure or delay by LIC in exercising any right, power or privilege hereunder shall operate as a waiver thereof, nor shall any single or partial exercise thereof preclude any other or further exercise thereof or the exercise of any right, power or privilege hereunder.</w:t>
      </w:r>
    </w:p>
    <w:p w:rsidR="004E76AA" w:rsidRPr="0070583F" w:rsidRDefault="004E76AA" w:rsidP="004E76AA">
      <w:pPr>
        <w:jc w:val="both"/>
        <w:rPr>
          <w:rFonts w:ascii="Cambria" w:hAnsi="Cambria"/>
        </w:rPr>
      </w:pPr>
      <w:r w:rsidRPr="0070583F">
        <w:rPr>
          <w:rFonts w:ascii="Cambria" w:hAnsi="Cambria"/>
        </w:rPr>
        <w:lastRenderedPageBreak/>
        <w:t>The Respondent herein agrees and undertakes to indemnify and hold LIC harmless from any loss, damage, claims, liabilities, charges, costs, or expense (including attorneys’ fees), that may arise or be caused or result from or be paid/incurred/suffered or caused to be paid/incurred/ suffered by reason of any breach, failure, delay, impropriety or irregularity on its part to honour, observe, adhere to, abide by or comply with any of the terms and conditions of this Agreement. In the event that the Respondent shall be liable to LIC in connection with this Agreement, the Respondent’s liability shall be limited to the value of the Contract.</w:t>
      </w:r>
    </w:p>
    <w:p w:rsidR="004E76AA" w:rsidRPr="0070583F" w:rsidRDefault="004E76AA" w:rsidP="004E76AA">
      <w:pPr>
        <w:jc w:val="both"/>
        <w:rPr>
          <w:rFonts w:ascii="Cambria" w:hAnsi="Cambria"/>
        </w:rPr>
      </w:pPr>
      <w:r w:rsidRPr="0070583F">
        <w:rPr>
          <w:rFonts w:ascii="Cambria" w:hAnsi="Cambria"/>
        </w:rPr>
        <w:t>This Agreement shall be governed and construed in accordance with the law of India.</w:t>
      </w:r>
    </w:p>
    <w:p w:rsidR="004E76AA" w:rsidRPr="0070583F" w:rsidRDefault="004E76AA" w:rsidP="004E76AA">
      <w:pPr>
        <w:jc w:val="both"/>
        <w:rPr>
          <w:rFonts w:ascii="Cambria" w:hAnsi="Cambria"/>
        </w:rPr>
      </w:pPr>
      <w:r w:rsidRPr="0070583F">
        <w:rPr>
          <w:rFonts w:ascii="Cambria" w:hAnsi="Cambria"/>
        </w:rPr>
        <w:t>In the event that any of the provisions of this Agreement shall be held by a court or other tribunal of competent jurisdiction to be unenforceable, the remaining portions hereof shall remain in full force and effect.</w:t>
      </w:r>
    </w:p>
    <w:p w:rsidR="004E76AA" w:rsidRPr="0070583F" w:rsidRDefault="004E76AA" w:rsidP="004E76AA">
      <w:pPr>
        <w:jc w:val="both"/>
        <w:rPr>
          <w:rFonts w:ascii="Cambria" w:hAnsi="Cambria"/>
        </w:rPr>
      </w:pPr>
      <w:r w:rsidRPr="0070583F">
        <w:rPr>
          <w:rFonts w:ascii="Cambria" w:hAnsi="Cambria"/>
        </w:rPr>
        <w:t>Respondent agree not to assign this Agreement or any interest herein without express prior written consent of LIC. Nothing in this agreement and no action taken by the Respondent pursuant to this agreement shall constitute, or be deemed to constitute, a partnership, association, joint venture or other co-operative entity or arrangement. This Agreement is entered into by the Parties on a Principal-to-Principal basis and no other meaning can be assigned in interpreting any of the terms contained herein.</w:t>
      </w:r>
    </w:p>
    <w:p w:rsidR="004E76AA" w:rsidRDefault="004E76AA" w:rsidP="004E76AA">
      <w:pPr>
        <w:jc w:val="both"/>
        <w:rPr>
          <w:rFonts w:ascii="Cambria" w:hAnsi="Cambria"/>
        </w:rPr>
      </w:pPr>
      <w:r w:rsidRPr="0070583F">
        <w:rPr>
          <w:rFonts w:ascii="Cambria" w:hAnsi="Cambria"/>
        </w:rPr>
        <w:t>Any dispute or claim arising out of or in connection herewith, or the breach, termination or invalidity thereof, shall be settled by arbitration in accordance with the provisions of Procedure of the Indian Arbitration &amp; Conciliation Act, 1996. The arbitration tribunal shall be composed of a sole arbitrator, and the Parties shall appoint such arbitrator with mutual consent. The place of arbitration shall be Mumbai, India and the arbitration proceedings shall take place in the English language.</w:t>
      </w:r>
    </w:p>
    <w:p w:rsidR="004E76AA" w:rsidRDefault="004E76AA" w:rsidP="004E76AA">
      <w:pPr>
        <w:jc w:val="both"/>
        <w:rPr>
          <w:rFonts w:ascii="Cambria" w:hAnsi="Cambria"/>
        </w:rPr>
      </w:pPr>
    </w:p>
    <w:p w:rsidR="004E76AA" w:rsidRPr="0070583F" w:rsidRDefault="004E76AA" w:rsidP="004E76AA">
      <w:pPr>
        <w:jc w:val="both"/>
        <w:rPr>
          <w:rFonts w:ascii="Cambria" w:hAnsi="Cambria"/>
        </w:rPr>
      </w:pPr>
      <w:r w:rsidRPr="0070583F">
        <w:rPr>
          <w:rFonts w:ascii="Cambria" w:hAnsi="Cambria"/>
        </w:rPr>
        <w:t>IN WITNESS WHEREOF, the Respondent has caused this Agreement to be executed as of the date set forth above.</w:t>
      </w:r>
    </w:p>
    <w:p w:rsidR="004E76AA" w:rsidRDefault="004E76AA" w:rsidP="004E76AA">
      <w:pPr>
        <w:jc w:val="both"/>
        <w:rPr>
          <w:rFonts w:ascii="Cambria" w:hAnsi="Cambria"/>
        </w:rPr>
      </w:pPr>
    </w:p>
    <w:p w:rsidR="004E76AA" w:rsidRPr="0070583F" w:rsidRDefault="004E76AA" w:rsidP="004E76AA">
      <w:pPr>
        <w:jc w:val="both"/>
        <w:rPr>
          <w:rFonts w:ascii="Cambria" w:hAnsi="Cambria"/>
        </w:rPr>
      </w:pPr>
      <w:r w:rsidRPr="0070583F">
        <w:rPr>
          <w:rFonts w:ascii="Cambria" w:hAnsi="Cambria"/>
        </w:rPr>
        <w:t>For and on behalf of ________________________________________________</w:t>
      </w:r>
    </w:p>
    <w:p w:rsidR="004E76AA" w:rsidRDefault="004E76AA" w:rsidP="004E76AA">
      <w:pPr>
        <w:jc w:val="both"/>
        <w:rPr>
          <w:rFonts w:ascii="Cambria" w:hAnsi="Cambria"/>
        </w:rPr>
      </w:pPr>
    </w:p>
    <w:p w:rsidR="004E76AA" w:rsidRPr="0070583F" w:rsidRDefault="004E76AA" w:rsidP="004E76AA">
      <w:pPr>
        <w:jc w:val="both"/>
        <w:rPr>
          <w:rFonts w:ascii="Cambria" w:hAnsi="Cambria"/>
        </w:rPr>
      </w:pPr>
      <w:r w:rsidRPr="0070583F">
        <w:rPr>
          <w:rFonts w:ascii="Cambria" w:hAnsi="Cambria"/>
        </w:rPr>
        <w:t>Address – ________________________________________________________</w:t>
      </w:r>
    </w:p>
    <w:p w:rsidR="004E76AA" w:rsidRDefault="004E76AA" w:rsidP="004E76AA">
      <w:pPr>
        <w:jc w:val="both"/>
        <w:rPr>
          <w:rFonts w:ascii="Cambria" w:hAnsi="Cambria"/>
        </w:rPr>
      </w:pPr>
    </w:p>
    <w:p w:rsidR="004E76AA" w:rsidRDefault="004E76AA" w:rsidP="004E76AA">
      <w:pPr>
        <w:jc w:val="both"/>
        <w:rPr>
          <w:rFonts w:ascii="Cambria" w:hAnsi="Cambria"/>
        </w:rPr>
      </w:pPr>
    </w:p>
    <w:p w:rsidR="004E76AA" w:rsidRPr="0070583F" w:rsidRDefault="004E76AA" w:rsidP="004E76AA">
      <w:pPr>
        <w:jc w:val="both"/>
        <w:rPr>
          <w:rFonts w:ascii="Cambria" w:hAnsi="Cambria"/>
        </w:rPr>
      </w:pPr>
      <w:r w:rsidRPr="0070583F">
        <w:rPr>
          <w:rFonts w:ascii="Cambria" w:hAnsi="Cambria"/>
        </w:rPr>
        <w:t>Authorized Signatory Name:</w:t>
      </w:r>
    </w:p>
    <w:p w:rsidR="004E76AA" w:rsidRDefault="004E76AA" w:rsidP="004E76AA">
      <w:pPr>
        <w:jc w:val="both"/>
        <w:rPr>
          <w:rFonts w:ascii="Cambria" w:hAnsi="Cambria"/>
        </w:rPr>
      </w:pPr>
    </w:p>
    <w:p w:rsidR="004E76AA" w:rsidRPr="006320E5" w:rsidRDefault="004E76AA" w:rsidP="004E76AA">
      <w:pPr>
        <w:jc w:val="both"/>
        <w:rPr>
          <w:rFonts w:ascii="Cambria" w:hAnsi="Cambria"/>
        </w:rPr>
      </w:pPr>
      <w:r w:rsidRPr="0070583F">
        <w:rPr>
          <w:rFonts w:ascii="Cambria" w:hAnsi="Cambria"/>
        </w:rPr>
        <w:t>Designation: Place: Mumbai</w:t>
      </w:r>
      <w:r w:rsidRPr="006320E5">
        <w:rPr>
          <w:rFonts w:ascii="Cambria" w:hAnsi="Cambria"/>
        </w:rPr>
        <w:br w:type="page"/>
      </w:r>
    </w:p>
    <w:p w:rsidR="004E76AA" w:rsidRPr="006320E5" w:rsidRDefault="004E76AA" w:rsidP="004E76AA">
      <w:pPr>
        <w:pStyle w:val="Heading1"/>
        <w:jc w:val="center"/>
      </w:pPr>
      <w:bookmarkStart w:id="9" w:name="_Toc174357608"/>
      <w:r>
        <w:lastRenderedPageBreak/>
        <w:t>ANNEXURE G: INDICATIVE COMMERCIAL BID</w:t>
      </w:r>
      <w:bookmarkEnd w:id="9"/>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Pr="00296ABC" w:rsidRDefault="004E76AA" w:rsidP="004E76AA">
      <w:pPr>
        <w:pStyle w:val="Heading2"/>
        <w:spacing w:before="0" w:after="240"/>
        <w:rPr>
          <w:color w:val="000000" w:themeColor="text1"/>
        </w:rPr>
      </w:pPr>
      <w:bookmarkStart w:id="10" w:name="_Toc174357609"/>
      <w:r>
        <w:rPr>
          <w:color w:val="000000" w:themeColor="text1"/>
        </w:rPr>
        <w:t>A1:</w:t>
      </w:r>
      <w:r>
        <w:rPr>
          <w:color w:val="000000" w:themeColor="text1"/>
        </w:rPr>
        <w:tab/>
        <w:t>Recurring charges for co-location facility</w:t>
      </w:r>
      <w:bookmarkEnd w:id="10"/>
    </w:p>
    <w:tbl>
      <w:tblPr>
        <w:tblW w:w="9498" w:type="dxa"/>
        <w:tblInd w:w="-176" w:type="dxa"/>
        <w:tblLook w:val="04A0" w:firstRow="1" w:lastRow="0" w:firstColumn="1" w:lastColumn="0" w:noHBand="0" w:noVBand="1"/>
      </w:tblPr>
      <w:tblGrid>
        <w:gridCol w:w="568"/>
        <w:gridCol w:w="3020"/>
        <w:gridCol w:w="762"/>
        <w:gridCol w:w="850"/>
        <w:gridCol w:w="1268"/>
        <w:gridCol w:w="694"/>
        <w:gridCol w:w="1168"/>
        <w:gridCol w:w="1168"/>
      </w:tblGrid>
      <w:tr w:rsidR="004E76AA" w:rsidRPr="00A6532E" w:rsidTr="002244FC">
        <w:trPr>
          <w:trHeight w:val="397"/>
        </w:trPr>
        <w:tc>
          <w:tcPr>
            <w:tcW w:w="9498" w:type="dxa"/>
            <w:gridSpan w:val="8"/>
            <w:tcBorders>
              <w:top w:val="single" w:sz="4" w:space="0" w:color="auto"/>
              <w:left w:val="single" w:sz="4" w:space="0" w:color="auto"/>
              <w:bottom w:val="single" w:sz="4" w:space="0" w:color="auto"/>
              <w:right w:val="single" w:sz="4" w:space="0" w:color="auto"/>
            </w:tcBorders>
            <w:shd w:val="clear" w:color="auto" w:fill="FFC000"/>
            <w:vAlign w:val="center"/>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A</w:t>
            </w:r>
            <w:r>
              <w:rPr>
                <w:rFonts w:ascii="Cambria" w:hAnsi="Cambria" w:cstheme="minorHAnsi"/>
                <w:b/>
                <w:bCs/>
                <w:color w:val="000000"/>
                <w:lang w:eastAsia="en-IN" w:bidi="hi-IN"/>
              </w:rPr>
              <w:t>1:</w:t>
            </w:r>
            <w:r w:rsidRPr="00A6532E">
              <w:rPr>
                <w:rFonts w:ascii="Cambria" w:hAnsi="Cambria" w:cstheme="minorHAnsi"/>
                <w:b/>
                <w:bCs/>
                <w:color w:val="000000"/>
                <w:lang w:eastAsia="en-IN" w:bidi="hi-IN"/>
              </w:rPr>
              <w:t xml:space="preserve"> Recurring Charges for Co-Location Facility</w:t>
            </w:r>
          </w:p>
        </w:tc>
      </w:tr>
      <w:tr w:rsidR="004E76AA" w:rsidRPr="00A6532E" w:rsidTr="002244FC">
        <w:trPr>
          <w:trHeight w:val="1860"/>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Sl. No.</w:t>
            </w:r>
          </w:p>
        </w:tc>
        <w:tc>
          <w:tcPr>
            <w:tcW w:w="3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Items</w:t>
            </w:r>
          </w:p>
        </w:tc>
        <w:tc>
          <w:tcPr>
            <w:tcW w:w="7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Qty. (a)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Unit Rate</w:t>
            </w:r>
            <w:r w:rsidRPr="00A6532E">
              <w:rPr>
                <w:rFonts w:ascii="Cambria" w:hAnsi="Cambria" w:cstheme="minorHAnsi"/>
                <w:b/>
                <w:bCs/>
                <w:color w:val="000000"/>
                <w:lang w:eastAsia="en-IN" w:bidi="hi-IN"/>
              </w:rPr>
              <w:br/>
            </w:r>
            <w:proofErr w:type="spellStart"/>
            <w:r w:rsidRPr="00A6532E">
              <w:rPr>
                <w:rFonts w:ascii="Cambria" w:hAnsi="Cambria" w:cstheme="minorHAnsi"/>
                <w:b/>
                <w:bCs/>
                <w:color w:val="000000"/>
                <w:lang w:eastAsia="en-IN" w:bidi="hi-IN"/>
              </w:rPr>
              <w:t>Rs</w:t>
            </w:r>
            <w:proofErr w:type="spellEnd"/>
            <w:r w:rsidRPr="00A6532E">
              <w:rPr>
                <w:rFonts w:ascii="Cambria" w:hAnsi="Cambria" w:cstheme="minorHAnsi"/>
                <w:b/>
                <w:bCs/>
                <w:color w:val="000000"/>
                <w:lang w:eastAsia="en-IN" w:bidi="hi-IN"/>
              </w:rPr>
              <w:t>. (b)</w:t>
            </w:r>
          </w:p>
        </w:tc>
        <w:tc>
          <w:tcPr>
            <w:tcW w:w="1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 xml:space="preserve">Cost </w:t>
            </w:r>
            <w:r w:rsidRPr="00A6532E">
              <w:rPr>
                <w:rFonts w:ascii="Cambria" w:hAnsi="Cambria" w:cstheme="minorHAnsi"/>
                <w:b/>
                <w:bCs/>
                <w:color w:val="000000"/>
                <w:lang w:eastAsia="en-IN" w:bidi="hi-IN"/>
              </w:rPr>
              <w:br/>
              <w:t>per an</w:t>
            </w:r>
            <w:r>
              <w:rPr>
                <w:rFonts w:ascii="Cambria" w:hAnsi="Cambria" w:cstheme="minorHAnsi"/>
                <w:b/>
                <w:bCs/>
                <w:color w:val="000000"/>
                <w:lang w:eastAsia="en-IN" w:bidi="hi-IN"/>
              </w:rPr>
              <w:t>n</w:t>
            </w:r>
            <w:r w:rsidRPr="00A6532E">
              <w:rPr>
                <w:rFonts w:ascii="Cambria" w:hAnsi="Cambria" w:cstheme="minorHAnsi"/>
                <w:b/>
                <w:bCs/>
                <w:color w:val="000000"/>
                <w:lang w:eastAsia="en-IN" w:bidi="hi-IN"/>
              </w:rPr>
              <w:t>um excluding Taxes (</w:t>
            </w:r>
            <w:proofErr w:type="spellStart"/>
            <w:r w:rsidRPr="00A6532E">
              <w:rPr>
                <w:rFonts w:ascii="Cambria" w:hAnsi="Cambria" w:cstheme="minorHAnsi"/>
                <w:b/>
                <w:bCs/>
                <w:color w:val="000000"/>
                <w:lang w:eastAsia="en-IN" w:bidi="hi-IN"/>
              </w:rPr>
              <w:t>Rs</w:t>
            </w:r>
            <w:proofErr w:type="spellEnd"/>
            <w:r w:rsidRPr="00A6532E">
              <w:rPr>
                <w:rFonts w:ascii="Cambria" w:hAnsi="Cambria" w:cstheme="minorHAnsi"/>
                <w:b/>
                <w:bCs/>
                <w:color w:val="000000"/>
                <w:lang w:eastAsia="en-IN" w:bidi="hi-IN"/>
              </w:rPr>
              <w:t>.)</w:t>
            </w:r>
            <w:r w:rsidRPr="00A6532E">
              <w:rPr>
                <w:rFonts w:ascii="Cambria" w:hAnsi="Cambria" w:cstheme="minorHAnsi"/>
                <w:b/>
                <w:bCs/>
                <w:color w:val="000000"/>
                <w:lang w:eastAsia="en-IN" w:bidi="hi-IN"/>
              </w:rPr>
              <w:br/>
              <w:t>c=(a*b)</w:t>
            </w:r>
          </w:p>
        </w:tc>
        <w:tc>
          <w:tcPr>
            <w:tcW w:w="6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GST</w:t>
            </w:r>
            <w:r w:rsidRPr="00A6532E">
              <w:rPr>
                <w:rFonts w:ascii="Cambria" w:hAnsi="Cambria" w:cstheme="minorHAnsi"/>
                <w:b/>
                <w:bCs/>
                <w:color w:val="000000"/>
                <w:lang w:eastAsia="en-IN" w:bidi="hi-IN"/>
              </w:rPr>
              <w:br/>
              <w:t>(</w:t>
            </w:r>
            <w:proofErr w:type="spellStart"/>
            <w:r w:rsidRPr="00A6532E">
              <w:rPr>
                <w:rFonts w:ascii="Cambria" w:hAnsi="Cambria" w:cstheme="minorHAnsi"/>
                <w:b/>
                <w:bCs/>
                <w:color w:val="000000"/>
                <w:lang w:eastAsia="en-IN" w:bidi="hi-IN"/>
              </w:rPr>
              <w:t>Rs</w:t>
            </w:r>
            <w:proofErr w:type="spellEnd"/>
            <w:r w:rsidRPr="00A6532E">
              <w:rPr>
                <w:rFonts w:ascii="Cambria" w:hAnsi="Cambria" w:cstheme="minorHAnsi"/>
                <w:b/>
                <w:bCs/>
                <w:color w:val="000000"/>
                <w:lang w:eastAsia="en-IN" w:bidi="hi-IN"/>
              </w:rPr>
              <w:t xml:space="preserve">.) </w:t>
            </w:r>
            <w:r w:rsidRPr="00A6532E">
              <w:rPr>
                <w:rFonts w:ascii="Cambria" w:hAnsi="Cambria" w:cstheme="minorHAnsi"/>
                <w:b/>
                <w:bCs/>
                <w:color w:val="000000"/>
                <w:lang w:eastAsia="en-IN" w:bidi="hi-IN"/>
              </w:rPr>
              <w:br/>
              <w:t>(d)</w:t>
            </w:r>
          </w:p>
        </w:tc>
        <w:tc>
          <w:tcPr>
            <w:tcW w:w="11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 xml:space="preserve">Cost for one year </w:t>
            </w:r>
            <w:r w:rsidRPr="00A6532E">
              <w:rPr>
                <w:rFonts w:ascii="Cambria" w:hAnsi="Cambria" w:cstheme="minorHAnsi"/>
                <w:b/>
                <w:bCs/>
                <w:color w:val="000000"/>
                <w:lang w:eastAsia="en-IN" w:bidi="hi-IN"/>
              </w:rPr>
              <w:br/>
              <w:t>including taxes</w:t>
            </w:r>
            <w:r w:rsidRPr="00A6532E">
              <w:rPr>
                <w:rFonts w:ascii="Cambria" w:hAnsi="Cambria" w:cstheme="minorHAnsi"/>
                <w:b/>
                <w:bCs/>
                <w:color w:val="000000"/>
                <w:lang w:eastAsia="en-IN" w:bidi="hi-IN"/>
              </w:rPr>
              <w:br/>
              <w:t>e=</w:t>
            </w:r>
            <w:proofErr w:type="spellStart"/>
            <w:r w:rsidRPr="00A6532E">
              <w:rPr>
                <w:rFonts w:ascii="Cambria" w:hAnsi="Cambria" w:cstheme="minorHAnsi"/>
                <w:b/>
                <w:bCs/>
                <w:color w:val="000000"/>
                <w:lang w:eastAsia="en-IN" w:bidi="hi-IN"/>
              </w:rPr>
              <w:t>c+d</w:t>
            </w:r>
            <w:proofErr w:type="spellEnd"/>
          </w:p>
        </w:tc>
        <w:tc>
          <w:tcPr>
            <w:tcW w:w="11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E76AA" w:rsidRPr="00A6532E" w:rsidRDefault="004E76AA" w:rsidP="002244FC">
            <w:pPr>
              <w:spacing w:after="0"/>
              <w:jc w:val="center"/>
              <w:rPr>
                <w:rFonts w:ascii="Cambria" w:hAnsi="Cambria" w:cstheme="minorHAnsi"/>
                <w:b/>
                <w:bCs/>
                <w:color w:val="000000"/>
                <w:lang w:eastAsia="en-IN" w:bidi="hi-IN"/>
              </w:rPr>
            </w:pPr>
            <w:r w:rsidRPr="00A6532E">
              <w:rPr>
                <w:rFonts w:ascii="Cambria" w:hAnsi="Cambria" w:cstheme="minorHAnsi"/>
                <w:b/>
                <w:bCs/>
                <w:color w:val="000000"/>
                <w:lang w:eastAsia="en-IN" w:bidi="hi-IN"/>
              </w:rPr>
              <w:t>Total Cost for 5 years including taxes (</w:t>
            </w:r>
            <w:proofErr w:type="spellStart"/>
            <w:r w:rsidRPr="00A6532E">
              <w:rPr>
                <w:rFonts w:ascii="Cambria" w:hAnsi="Cambria" w:cstheme="minorHAnsi"/>
                <w:b/>
                <w:bCs/>
                <w:color w:val="000000"/>
                <w:lang w:eastAsia="en-IN" w:bidi="hi-IN"/>
              </w:rPr>
              <w:t>Rs</w:t>
            </w:r>
            <w:proofErr w:type="spellEnd"/>
            <w:r w:rsidRPr="00A6532E">
              <w:rPr>
                <w:rFonts w:ascii="Cambria" w:hAnsi="Cambria" w:cstheme="minorHAnsi"/>
                <w:b/>
                <w:bCs/>
                <w:color w:val="000000"/>
                <w:lang w:eastAsia="en-IN" w:bidi="hi-IN"/>
              </w:rPr>
              <w:t>.)</w:t>
            </w:r>
            <w:r w:rsidRPr="00A6532E">
              <w:rPr>
                <w:rFonts w:ascii="Cambria" w:hAnsi="Cambria" w:cstheme="minorHAnsi"/>
                <w:b/>
                <w:bCs/>
                <w:color w:val="000000"/>
                <w:lang w:eastAsia="en-IN" w:bidi="hi-IN"/>
              </w:rPr>
              <w:br/>
              <w:t>f=e*5</w:t>
            </w:r>
          </w:p>
        </w:tc>
      </w:tr>
      <w:tr w:rsidR="004E76AA" w:rsidRPr="00A6532E" w:rsidTr="002244FC">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1</w:t>
            </w:r>
          </w:p>
        </w:tc>
        <w:tc>
          <w:tcPr>
            <w:tcW w:w="302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rPr>
                <w:rFonts w:ascii="Cambria" w:hAnsi="Cambria" w:cstheme="minorHAnsi"/>
                <w:color w:val="000000"/>
                <w:lang w:eastAsia="en-IN" w:bidi="hi-IN"/>
              </w:rPr>
            </w:pPr>
            <w:r w:rsidRPr="00A6532E">
              <w:rPr>
                <w:rFonts w:ascii="Cambria" w:hAnsi="Cambria" w:cstheme="minorHAnsi"/>
                <w:color w:val="000000"/>
                <w:lang w:eastAsia="en-IN" w:bidi="hi-IN"/>
              </w:rPr>
              <w:t>DC co-location charges</w:t>
            </w:r>
            <w:r w:rsidRPr="00A6532E">
              <w:rPr>
                <w:rFonts w:ascii="Cambria" w:hAnsi="Cambria" w:cstheme="minorHAnsi"/>
                <w:color w:val="000000"/>
                <w:lang w:eastAsia="en-IN" w:bidi="hi-IN"/>
              </w:rPr>
              <w:br/>
              <w:t xml:space="preserve">for Racks </w:t>
            </w:r>
            <w:r>
              <w:rPr>
                <w:rFonts w:ascii="Cambria" w:hAnsi="Cambria" w:cstheme="minorHAnsi"/>
                <w:color w:val="000000"/>
                <w:lang w:eastAsia="en-IN" w:bidi="hi-IN"/>
              </w:rPr>
              <w:t>[</w:t>
            </w:r>
            <w:r w:rsidRPr="00A6532E">
              <w:rPr>
                <w:rFonts w:ascii="Cambria" w:hAnsi="Cambria" w:cstheme="minorHAnsi"/>
                <w:color w:val="000000"/>
                <w:lang w:eastAsia="en-IN" w:bidi="hi-IN"/>
              </w:rPr>
              <w:t>POWERED ON</w:t>
            </w:r>
            <w:proofErr w:type="gramStart"/>
            <w:r>
              <w:rPr>
                <w:rFonts w:ascii="Cambria" w:hAnsi="Cambria" w:cstheme="minorHAnsi"/>
                <w:color w:val="000000"/>
                <w:lang w:eastAsia="en-IN" w:bidi="hi-IN"/>
              </w:rPr>
              <w:t>]</w:t>
            </w:r>
            <w:proofErr w:type="gramEnd"/>
            <w:r w:rsidRPr="00A6532E">
              <w:rPr>
                <w:rFonts w:ascii="Cambria" w:hAnsi="Cambria" w:cstheme="minorHAnsi"/>
                <w:color w:val="000000"/>
                <w:lang w:eastAsia="en-IN" w:bidi="hi-IN"/>
              </w:rPr>
              <w:br/>
              <w:t xml:space="preserve">(Minimum 25 </w:t>
            </w:r>
            <w:proofErr w:type="spellStart"/>
            <w:r w:rsidRPr="00A6532E">
              <w:rPr>
                <w:rFonts w:ascii="Cambria" w:hAnsi="Cambria" w:cstheme="minorHAnsi"/>
                <w:color w:val="000000"/>
                <w:lang w:eastAsia="en-IN" w:bidi="hi-IN"/>
              </w:rPr>
              <w:t>sqft</w:t>
            </w:r>
            <w:proofErr w:type="spellEnd"/>
            <w:r w:rsidRPr="00A6532E">
              <w:rPr>
                <w:rFonts w:ascii="Cambria" w:hAnsi="Cambria" w:cstheme="minorHAnsi"/>
                <w:color w:val="000000"/>
                <w:lang w:eastAsia="en-IN" w:bidi="hi-IN"/>
              </w:rPr>
              <w:t>. Per rack)</w:t>
            </w:r>
          </w:p>
        </w:tc>
        <w:tc>
          <w:tcPr>
            <w:tcW w:w="762"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Pr>
                <w:rFonts w:ascii="Cambria" w:hAnsi="Cambria" w:cstheme="minorHAnsi"/>
                <w:color w:val="000000"/>
                <w:lang w:eastAsia="en-IN" w:bidi="hi-IN"/>
              </w:rPr>
              <w:t>45</w:t>
            </w:r>
          </w:p>
        </w:tc>
        <w:tc>
          <w:tcPr>
            <w:tcW w:w="85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4E76AA" w:rsidRPr="00A6532E" w:rsidTr="002244FC">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2</w:t>
            </w:r>
          </w:p>
        </w:tc>
        <w:tc>
          <w:tcPr>
            <w:tcW w:w="302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rPr>
                <w:rFonts w:ascii="Cambria" w:hAnsi="Cambria" w:cstheme="minorHAnsi"/>
                <w:color w:val="000000"/>
                <w:lang w:eastAsia="en-IN" w:bidi="hi-IN"/>
              </w:rPr>
            </w:pPr>
            <w:r w:rsidRPr="00A6532E">
              <w:rPr>
                <w:rFonts w:ascii="Cambria" w:hAnsi="Cambria" w:cstheme="minorHAnsi"/>
                <w:color w:val="000000"/>
                <w:lang w:eastAsia="en-IN" w:bidi="hi-IN"/>
              </w:rPr>
              <w:t>DC co-location charges</w:t>
            </w:r>
            <w:r w:rsidRPr="00A6532E">
              <w:rPr>
                <w:rFonts w:ascii="Cambria" w:hAnsi="Cambria" w:cstheme="minorHAnsi"/>
                <w:color w:val="000000"/>
                <w:lang w:eastAsia="en-IN" w:bidi="hi-IN"/>
              </w:rPr>
              <w:br/>
              <w:t xml:space="preserve">for Racks </w:t>
            </w:r>
            <w:r>
              <w:rPr>
                <w:rFonts w:ascii="Cambria" w:hAnsi="Cambria" w:cstheme="minorHAnsi"/>
                <w:color w:val="000000"/>
                <w:lang w:eastAsia="en-IN" w:bidi="hi-IN"/>
              </w:rPr>
              <w:t>[</w:t>
            </w:r>
            <w:r w:rsidRPr="00A6532E">
              <w:rPr>
                <w:rFonts w:ascii="Cambria" w:hAnsi="Cambria" w:cstheme="minorHAnsi"/>
                <w:color w:val="000000"/>
                <w:lang w:eastAsia="en-IN" w:bidi="hi-IN"/>
              </w:rPr>
              <w:t>POWERED OFF</w:t>
            </w:r>
            <w:proofErr w:type="gramStart"/>
            <w:r>
              <w:rPr>
                <w:rFonts w:ascii="Cambria" w:hAnsi="Cambria" w:cstheme="minorHAnsi"/>
                <w:color w:val="000000"/>
                <w:lang w:eastAsia="en-IN" w:bidi="hi-IN"/>
              </w:rPr>
              <w:t>]</w:t>
            </w:r>
            <w:proofErr w:type="gramEnd"/>
            <w:r w:rsidRPr="00A6532E">
              <w:rPr>
                <w:rFonts w:ascii="Cambria" w:hAnsi="Cambria" w:cstheme="minorHAnsi"/>
                <w:color w:val="000000"/>
                <w:lang w:eastAsia="en-IN" w:bidi="hi-IN"/>
              </w:rPr>
              <w:br/>
              <w:t xml:space="preserve">(Minimum 25 </w:t>
            </w:r>
            <w:proofErr w:type="spellStart"/>
            <w:r w:rsidRPr="00A6532E">
              <w:rPr>
                <w:rFonts w:ascii="Cambria" w:hAnsi="Cambria" w:cstheme="minorHAnsi"/>
                <w:color w:val="000000"/>
                <w:lang w:eastAsia="en-IN" w:bidi="hi-IN"/>
              </w:rPr>
              <w:t>sqft</w:t>
            </w:r>
            <w:proofErr w:type="spellEnd"/>
            <w:r w:rsidRPr="00A6532E">
              <w:rPr>
                <w:rFonts w:ascii="Cambria" w:hAnsi="Cambria" w:cstheme="minorHAnsi"/>
                <w:color w:val="000000"/>
                <w:lang w:eastAsia="en-IN" w:bidi="hi-IN"/>
              </w:rPr>
              <w:t>. Per rack)</w:t>
            </w:r>
          </w:p>
        </w:tc>
        <w:tc>
          <w:tcPr>
            <w:tcW w:w="762"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Pr>
                <w:rFonts w:ascii="Cambria" w:hAnsi="Cambria" w:cstheme="minorHAnsi"/>
                <w:color w:val="000000"/>
                <w:lang w:eastAsia="en-IN" w:bidi="hi-IN"/>
              </w:rPr>
              <w:t>15</w:t>
            </w:r>
          </w:p>
        </w:tc>
        <w:tc>
          <w:tcPr>
            <w:tcW w:w="85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4E76AA" w:rsidRPr="00A6532E" w:rsidTr="002244F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3</w:t>
            </w:r>
          </w:p>
        </w:tc>
        <w:tc>
          <w:tcPr>
            <w:tcW w:w="302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rPr>
                <w:rFonts w:ascii="Cambria" w:hAnsi="Cambria" w:cstheme="minorHAnsi"/>
                <w:color w:val="000000"/>
                <w:lang w:eastAsia="en-IN" w:bidi="hi-IN"/>
              </w:rPr>
            </w:pPr>
            <w:r w:rsidRPr="00A6532E">
              <w:rPr>
                <w:rFonts w:ascii="Cambria" w:hAnsi="Cambria" w:cstheme="minorHAnsi"/>
                <w:color w:val="000000"/>
                <w:lang w:eastAsia="en-IN" w:bidi="hi-IN"/>
              </w:rPr>
              <w:t xml:space="preserve">Seating space at </w:t>
            </w:r>
            <w:r w:rsidRPr="00A6532E">
              <w:rPr>
                <w:rFonts w:ascii="Cambria" w:hAnsi="Cambria" w:cstheme="minorHAnsi"/>
                <w:color w:val="000000"/>
                <w:lang w:eastAsia="en-IN" w:bidi="hi-IN"/>
              </w:rPr>
              <w:br/>
              <w:t>co-located site</w:t>
            </w:r>
            <w:r w:rsidRPr="00A6532E">
              <w:rPr>
                <w:rFonts w:ascii="Cambria" w:hAnsi="Cambria" w:cstheme="minorHAnsi"/>
                <w:color w:val="000000"/>
                <w:lang w:eastAsia="en-IN" w:bidi="hi-IN"/>
              </w:rPr>
              <w:br/>
              <w:t xml:space="preserve">(minimum 30 </w:t>
            </w:r>
            <w:proofErr w:type="spellStart"/>
            <w:r w:rsidRPr="00A6532E">
              <w:rPr>
                <w:rFonts w:ascii="Cambria" w:hAnsi="Cambria" w:cstheme="minorHAnsi"/>
                <w:color w:val="000000"/>
                <w:lang w:eastAsia="en-IN" w:bidi="hi-IN"/>
              </w:rPr>
              <w:t>sq</w:t>
            </w:r>
            <w:proofErr w:type="spellEnd"/>
            <w:r w:rsidRPr="00A6532E">
              <w:rPr>
                <w:rFonts w:ascii="Cambria" w:hAnsi="Cambria" w:cstheme="minorHAnsi"/>
                <w:color w:val="000000"/>
                <w:lang w:eastAsia="en-IN" w:bidi="hi-IN"/>
              </w:rPr>
              <w:t xml:space="preserve"> </w:t>
            </w:r>
            <w:proofErr w:type="spellStart"/>
            <w:r w:rsidRPr="00A6532E">
              <w:rPr>
                <w:rFonts w:ascii="Cambria" w:hAnsi="Cambria" w:cstheme="minorHAnsi"/>
                <w:color w:val="000000"/>
                <w:lang w:eastAsia="en-IN" w:bidi="hi-IN"/>
              </w:rPr>
              <w:t>ft</w:t>
            </w:r>
            <w:proofErr w:type="spellEnd"/>
            <w:r w:rsidRPr="00A6532E">
              <w:rPr>
                <w:rFonts w:ascii="Cambria" w:hAnsi="Cambria" w:cstheme="minorHAnsi"/>
                <w:color w:val="000000"/>
                <w:lang w:eastAsia="en-IN" w:bidi="hi-IN"/>
              </w:rPr>
              <w:br/>
              <w:t xml:space="preserve"> per seat)</w:t>
            </w:r>
          </w:p>
        </w:tc>
        <w:tc>
          <w:tcPr>
            <w:tcW w:w="762" w:type="dxa"/>
            <w:tcBorders>
              <w:top w:val="nil"/>
              <w:left w:val="nil"/>
              <w:bottom w:val="single" w:sz="4" w:space="0" w:color="auto"/>
              <w:right w:val="single" w:sz="4" w:space="0" w:color="auto"/>
            </w:tcBorders>
            <w:shd w:val="clear" w:color="auto" w:fill="auto"/>
            <w:noWrap/>
            <w:vAlign w:val="center"/>
            <w:hideMark/>
          </w:tcPr>
          <w:p w:rsidR="004E76AA" w:rsidRPr="00A6532E" w:rsidRDefault="004E76AA" w:rsidP="002244FC">
            <w:pPr>
              <w:spacing w:after="0"/>
              <w:jc w:val="center"/>
              <w:rPr>
                <w:rFonts w:ascii="Cambria" w:hAnsi="Cambria" w:cstheme="minorHAnsi"/>
                <w:color w:val="000000"/>
                <w:lang w:eastAsia="en-IN" w:bidi="hi-IN"/>
              </w:rPr>
            </w:pPr>
            <w:r>
              <w:rPr>
                <w:rFonts w:ascii="Cambria" w:hAnsi="Cambria" w:cstheme="minorHAnsi"/>
                <w:color w:val="000000"/>
                <w:lang w:eastAsia="en-IN" w:bidi="hi-IN"/>
              </w:rPr>
              <w:t>2</w:t>
            </w:r>
          </w:p>
        </w:tc>
        <w:tc>
          <w:tcPr>
            <w:tcW w:w="85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4E76AA" w:rsidRPr="00A6532E" w:rsidTr="002244FC">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4</w:t>
            </w:r>
          </w:p>
        </w:tc>
        <w:tc>
          <w:tcPr>
            <w:tcW w:w="302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rPr>
                <w:rFonts w:ascii="Cambria" w:hAnsi="Cambria" w:cstheme="minorHAnsi"/>
                <w:color w:val="000000"/>
                <w:lang w:eastAsia="en-IN" w:bidi="hi-IN"/>
              </w:rPr>
            </w:pPr>
            <w:r w:rsidRPr="00A6532E">
              <w:rPr>
                <w:rFonts w:ascii="Cambria" w:hAnsi="Cambria" w:cstheme="minorHAnsi"/>
                <w:color w:val="000000"/>
                <w:lang w:eastAsia="en-IN" w:bidi="hi-IN"/>
              </w:rPr>
              <w:t xml:space="preserve">Storage space </w:t>
            </w:r>
            <w:r w:rsidRPr="00A6532E">
              <w:rPr>
                <w:rFonts w:ascii="Cambria" w:hAnsi="Cambria" w:cstheme="minorHAnsi"/>
                <w:color w:val="000000"/>
                <w:lang w:eastAsia="en-IN" w:bidi="hi-IN"/>
              </w:rPr>
              <w:br/>
              <w:t>(50 sq. ft.)</w:t>
            </w:r>
          </w:p>
        </w:tc>
        <w:tc>
          <w:tcPr>
            <w:tcW w:w="762" w:type="dxa"/>
            <w:tcBorders>
              <w:top w:val="nil"/>
              <w:left w:val="nil"/>
              <w:bottom w:val="single" w:sz="4" w:space="0" w:color="auto"/>
              <w:right w:val="single" w:sz="4" w:space="0" w:color="auto"/>
            </w:tcBorders>
            <w:shd w:val="clear" w:color="auto" w:fill="auto"/>
            <w:noWrap/>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1</w:t>
            </w:r>
          </w:p>
        </w:tc>
        <w:tc>
          <w:tcPr>
            <w:tcW w:w="850"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nil"/>
              <w:left w:val="nil"/>
              <w:bottom w:val="single" w:sz="4" w:space="0" w:color="auto"/>
              <w:right w:val="single" w:sz="4" w:space="0" w:color="auto"/>
            </w:tcBorders>
            <w:shd w:val="clear" w:color="auto" w:fill="auto"/>
            <w:vAlign w:val="center"/>
            <w:hideMark/>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r w:rsidR="004E76AA" w:rsidRPr="00A6532E" w:rsidTr="002244FC">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5</w:t>
            </w:r>
          </w:p>
        </w:tc>
        <w:tc>
          <w:tcPr>
            <w:tcW w:w="3020" w:type="dxa"/>
            <w:tcBorders>
              <w:top w:val="single" w:sz="4" w:space="0" w:color="auto"/>
              <w:left w:val="nil"/>
              <w:bottom w:val="single" w:sz="4" w:space="0" w:color="auto"/>
              <w:right w:val="single" w:sz="4" w:space="0" w:color="auto"/>
            </w:tcBorders>
            <w:shd w:val="clear" w:color="auto" w:fill="auto"/>
            <w:vAlign w:val="center"/>
          </w:tcPr>
          <w:p w:rsidR="004E76AA" w:rsidRPr="00A6532E" w:rsidRDefault="004E76AA" w:rsidP="002244FC">
            <w:pPr>
              <w:spacing w:after="0"/>
              <w:rPr>
                <w:rFonts w:ascii="Cambria" w:hAnsi="Cambria" w:cstheme="minorHAnsi"/>
                <w:color w:val="000000"/>
                <w:lang w:eastAsia="en-IN" w:bidi="hi-IN"/>
              </w:rPr>
            </w:pPr>
            <w:r w:rsidRPr="00A6532E">
              <w:rPr>
                <w:rFonts w:ascii="Cambria" w:hAnsi="Cambria" w:cstheme="minorHAnsi"/>
                <w:color w:val="000000"/>
                <w:lang w:eastAsia="en-IN" w:bidi="hi-IN"/>
              </w:rPr>
              <w:t>Remote Hands and Eye Support per man Hour (in hours)</w:t>
            </w:r>
          </w:p>
        </w:tc>
        <w:tc>
          <w:tcPr>
            <w:tcW w:w="762" w:type="dxa"/>
            <w:tcBorders>
              <w:top w:val="single" w:sz="4" w:space="0" w:color="auto"/>
              <w:left w:val="nil"/>
              <w:bottom w:val="single" w:sz="4" w:space="0" w:color="auto"/>
              <w:right w:val="single" w:sz="4" w:space="0" w:color="auto"/>
            </w:tcBorders>
            <w:shd w:val="clear" w:color="auto" w:fill="auto"/>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5 hours p.a.</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268" w:type="dxa"/>
            <w:tcBorders>
              <w:top w:val="single" w:sz="4" w:space="0" w:color="auto"/>
              <w:left w:val="nil"/>
              <w:bottom w:val="single" w:sz="4" w:space="0" w:color="auto"/>
              <w:right w:val="single" w:sz="4" w:space="0" w:color="auto"/>
            </w:tcBorders>
            <w:shd w:val="clear" w:color="auto" w:fill="auto"/>
            <w:noWrap/>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694" w:type="dxa"/>
            <w:tcBorders>
              <w:top w:val="single" w:sz="4" w:space="0" w:color="auto"/>
              <w:left w:val="nil"/>
              <w:bottom w:val="single" w:sz="4" w:space="0" w:color="auto"/>
              <w:right w:val="single" w:sz="4" w:space="0" w:color="auto"/>
            </w:tcBorders>
            <w:shd w:val="clear" w:color="auto" w:fill="auto"/>
            <w:noWrap/>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c>
          <w:tcPr>
            <w:tcW w:w="1168" w:type="dxa"/>
            <w:tcBorders>
              <w:top w:val="single" w:sz="4" w:space="0" w:color="auto"/>
              <w:left w:val="nil"/>
              <w:bottom w:val="single" w:sz="4" w:space="0" w:color="auto"/>
              <w:right w:val="single" w:sz="4" w:space="0" w:color="auto"/>
            </w:tcBorders>
            <w:shd w:val="clear" w:color="auto" w:fill="auto"/>
            <w:noWrap/>
            <w:vAlign w:val="center"/>
          </w:tcPr>
          <w:p w:rsidR="004E76AA" w:rsidRPr="00A6532E" w:rsidRDefault="004E76AA" w:rsidP="002244FC">
            <w:pPr>
              <w:spacing w:after="0"/>
              <w:jc w:val="center"/>
              <w:rPr>
                <w:rFonts w:ascii="Cambria" w:hAnsi="Cambria" w:cstheme="minorHAnsi"/>
                <w:color w:val="000000"/>
                <w:lang w:eastAsia="en-IN" w:bidi="hi-IN"/>
              </w:rPr>
            </w:pPr>
            <w:r w:rsidRPr="00A6532E">
              <w:rPr>
                <w:rFonts w:ascii="Cambria" w:hAnsi="Cambria" w:cstheme="minorHAnsi"/>
                <w:color w:val="000000"/>
                <w:lang w:eastAsia="en-IN" w:bidi="hi-IN"/>
              </w:rPr>
              <w:t>x</w:t>
            </w:r>
          </w:p>
        </w:tc>
      </w:tr>
    </w:tbl>
    <w:p w:rsidR="004E76AA" w:rsidRDefault="004E76AA" w:rsidP="004E76AA">
      <w:pPr>
        <w:pStyle w:val="Default"/>
        <w:rPr>
          <w:rFonts w:ascii="Cambria" w:hAnsi="Cambria"/>
        </w:rPr>
      </w:pPr>
    </w:p>
    <w:p w:rsidR="004E76AA" w:rsidRPr="001150EA" w:rsidRDefault="004E76AA" w:rsidP="004E76AA">
      <w:pPr>
        <w:pStyle w:val="Heading2"/>
        <w:spacing w:before="0"/>
        <w:rPr>
          <w:color w:val="000000" w:themeColor="text1"/>
        </w:rPr>
      </w:pPr>
      <w:bookmarkStart w:id="11" w:name="_Toc174357610"/>
      <w:r>
        <w:rPr>
          <w:color w:val="000000" w:themeColor="text1"/>
        </w:rPr>
        <w:t>A2:</w:t>
      </w:r>
      <w:r>
        <w:rPr>
          <w:color w:val="000000" w:themeColor="text1"/>
        </w:rPr>
        <w:tab/>
      </w:r>
      <w:r w:rsidRPr="001150EA">
        <w:rPr>
          <w:color w:val="000000" w:themeColor="text1"/>
        </w:rPr>
        <w:t>Recurring Charges (Power) for Co-Location Facility</w:t>
      </w:r>
      <w:bookmarkEnd w:id="11"/>
    </w:p>
    <w:tbl>
      <w:tblPr>
        <w:tblpPr w:leftFromText="180" w:rightFromText="180" w:vertAnchor="text" w:horzAnchor="margin" w:tblpXSpec="center" w:tblpY="395"/>
        <w:tblW w:w="10245" w:type="dxa"/>
        <w:tblLayout w:type="fixed"/>
        <w:tblLook w:val="0000" w:firstRow="0" w:lastRow="0" w:firstColumn="0" w:lastColumn="0" w:noHBand="0" w:noVBand="0"/>
      </w:tblPr>
      <w:tblGrid>
        <w:gridCol w:w="558"/>
        <w:gridCol w:w="1494"/>
        <w:gridCol w:w="1033"/>
        <w:gridCol w:w="1276"/>
        <w:gridCol w:w="1559"/>
        <w:gridCol w:w="1080"/>
        <w:gridCol w:w="781"/>
        <w:gridCol w:w="1432"/>
        <w:gridCol w:w="1032"/>
      </w:tblGrid>
      <w:tr w:rsidR="004E76AA" w:rsidRPr="00A6532E" w:rsidTr="002244FC">
        <w:trPr>
          <w:trHeight w:val="340"/>
        </w:trPr>
        <w:tc>
          <w:tcPr>
            <w:tcW w:w="10245" w:type="dxa"/>
            <w:gridSpan w:val="9"/>
            <w:tcBorders>
              <w:top w:val="single" w:sz="4" w:space="0" w:color="000000"/>
              <w:left w:val="single" w:sz="4" w:space="0" w:color="000000"/>
              <w:bottom w:val="single" w:sz="4" w:space="0" w:color="000000"/>
              <w:right w:val="single" w:sz="4" w:space="0" w:color="000000"/>
            </w:tcBorders>
            <w:shd w:val="clear" w:color="auto" w:fill="FFC000"/>
          </w:tcPr>
          <w:p w:rsidR="004E76AA" w:rsidRPr="00A6532E" w:rsidRDefault="004E76AA" w:rsidP="002244FC">
            <w:pPr>
              <w:spacing w:after="0"/>
              <w:jc w:val="center"/>
              <w:rPr>
                <w:rFonts w:ascii="Cambria" w:hAnsi="Cambria" w:cstheme="minorHAnsi"/>
                <w:b/>
                <w:bCs/>
                <w:color w:val="000000"/>
                <w:szCs w:val="24"/>
                <w:lang w:eastAsia="en-IN" w:bidi="hi-IN"/>
              </w:rPr>
            </w:pPr>
            <w:r w:rsidRPr="00A6532E">
              <w:rPr>
                <w:rFonts w:ascii="Cambria" w:hAnsi="Cambria" w:cstheme="minorHAnsi"/>
                <w:b/>
                <w:bCs/>
                <w:color w:val="000000"/>
                <w:szCs w:val="24"/>
                <w:lang w:eastAsia="en-IN" w:bidi="hi-IN"/>
              </w:rPr>
              <w:t>A2: Recurring Charges (Power) for Co-Location Facility</w:t>
            </w:r>
          </w:p>
        </w:tc>
      </w:tr>
      <w:tr w:rsidR="004E76AA" w:rsidRPr="00A6532E" w:rsidTr="002244FC">
        <w:trPr>
          <w:trHeight w:val="907"/>
        </w:trPr>
        <w:tc>
          <w:tcPr>
            <w:tcW w:w="558"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Sl. No.</w:t>
            </w:r>
          </w:p>
        </w:tc>
        <w:tc>
          <w:tcPr>
            <w:tcW w:w="1494"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Item</w:t>
            </w:r>
          </w:p>
        </w:tc>
        <w:tc>
          <w:tcPr>
            <w:tcW w:w="1033"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 xml:space="preserve">Metered Units/QTY  </w:t>
            </w:r>
          </w:p>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(a)</w:t>
            </w:r>
          </w:p>
        </w:tc>
        <w:tc>
          <w:tcPr>
            <w:tcW w:w="1276"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Current electricity rate (Power Tariff)*</w:t>
            </w:r>
          </w:p>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(b)</w:t>
            </w:r>
          </w:p>
        </w:tc>
        <w:tc>
          <w:tcPr>
            <w:tcW w:w="1559"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Multiplication factor against the PUE for power charges.</w:t>
            </w:r>
          </w:p>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(c)</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E76AA" w:rsidRPr="008160EB" w:rsidRDefault="004E76AA" w:rsidP="002244FC">
            <w:pPr>
              <w:spacing w:after="0"/>
              <w:jc w:val="center"/>
              <w:rPr>
                <w:rFonts w:ascii="Cambria" w:hAnsi="Cambria" w:cstheme="minorHAnsi"/>
                <w:b/>
                <w:bCs/>
                <w:color w:val="000000"/>
                <w:sz w:val="18"/>
                <w:szCs w:val="20"/>
                <w:lang w:eastAsia="en-IN" w:bidi="hi-IN"/>
              </w:rPr>
            </w:pPr>
            <w:r w:rsidRPr="008160EB">
              <w:rPr>
                <w:rFonts w:ascii="Cambria" w:hAnsi="Cambria" w:cstheme="minorHAnsi"/>
                <w:b/>
                <w:bCs/>
                <w:color w:val="000000"/>
                <w:sz w:val="18"/>
                <w:szCs w:val="20"/>
                <w:lang w:eastAsia="en-IN" w:bidi="hi-IN"/>
              </w:rPr>
              <w:t>Total Cost per annum excluding taxes</w:t>
            </w:r>
          </w:p>
          <w:p w:rsidR="004E76AA" w:rsidRPr="001150EA" w:rsidRDefault="004E76AA" w:rsidP="002244FC">
            <w:pPr>
              <w:spacing w:after="0"/>
              <w:jc w:val="center"/>
              <w:rPr>
                <w:rFonts w:ascii="Cambria" w:hAnsi="Cambria" w:cstheme="minorHAnsi"/>
                <w:b/>
                <w:bCs/>
                <w:color w:val="000000"/>
                <w:sz w:val="20"/>
                <w:lang w:eastAsia="en-IN" w:bidi="hi-IN"/>
              </w:rPr>
            </w:pPr>
            <w:r>
              <w:rPr>
                <w:rFonts w:ascii="Cambria" w:hAnsi="Cambria" w:cstheme="minorHAnsi"/>
                <w:b/>
                <w:bCs/>
                <w:color w:val="000000"/>
                <w:sz w:val="20"/>
                <w:lang w:eastAsia="en-IN" w:bidi="hi-IN"/>
              </w:rPr>
              <w:t>(d = a*b*c)</w:t>
            </w:r>
          </w:p>
        </w:tc>
        <w:tc>
          <w:tcPr>
            <w:tcW w:w="781"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Pr>
                <w:rFonts w:ascii="Cambria" w:hAnsi="Cambria" w:cstheme="minorHAnsi"/>
                <w:b/>
                <w:bCs/>
                <w:color w:val="000000"/>
                <w:sz w:val="20"/>
                <w:lang w:eastAsia="en-IN" w:bidi="hi-IN"/>
              </w:rPr>
              <w:t>GST</w:t>
            </w:r>
            <w:r>
              <w:rPr>
                <w:rFonts w:ascii="Cambria" w:hAnsi="Cambria" w:cstheme="minorHAnsi"/>
                <w:b/>
                <w:bCs/>
                <w:color w:val="000000"/>
                <w:sz w:val="20"/>
                <w:lang w:eastAsia="en-IN" w:bidi="hi-IN"/>
              </w:rPr>
              <w:br/>
              <w:t>(</w:t>
            </w:r>
            <w:proofErr w:type="spellStart"/>
            <w:r>
              <w:rPr>
                <w:rFonts w:ascii="Cambria" w:hAnsi="Cambria" w:cstheme="minorHAnsi"/>
                <w:b/>
                <w:bCs/>
                <w:color w:val="000000"/>
                <w:sz w:val="20"/>
                <w:lang w:eastAsia="en-IN" w:bidi="hi-IN"/>
              </w:rPr>
              <w:t>Rs</w:t>
            </w:r>
            <w:proofErr w:type="spellEnd"/>
            <w:r>
              <w:rPr>
                <w:rFonts w:ascii="Cambria" w:hAnsi="Cambria" w:cstheme="minorHAnsi"/>
                <w:b/>
                <w:bCs/>
                <w:color w:val="000000"/>
                <w:sz w:val="20"/>
                <w:lang w:eastAsia="en-IN" w:bidi="hi-IN"/>
              </w:rPr>
              <w:t xml:space="preserve">.) </w:t>
            </w:r>
            <w:r>
              <w:rPr>
                <w:rFonts w:ascii="Cambria" w:hAnsi="Cambria" w:cstheme="minorHAnsi"/>
                <w:b/>
                <w:bCs/>
                <w:color w:val="000000"/>
                <w:sz w:val="20"/>
                <w:lang w:eastAsia="en-IN" w:bidi="hi-IN"/>
              </w:rPr>
              <w:br/>
              <w:t>(e</w:t>
            </w:r>
            <w:r w:rsidRPr="001150EA">
              <w:rPr>
                <w:rFonts w:ascii="Cambria" w:hAnsi="Cambria" w:cstheme="minorHAnsi"/>
                <w:b/>
                <w:bCs/>
                <w:color w:val="000000"/>
                <w:sz w:val="20"/>
                <w:lang w:eastAsia="en-IN" w:bidi="hi-IN"/>
              </w:rPr>
              <w:t>)</w:t>
            </w:r>
          </w:p>
        </w:tc>
        <w:tc>
          <w:tcPr>
            <w:tcW w:w="1432" w:type="dxa"/>
            <w:tcBorders>
              <w:top w:val="single" w:sz="4" w:space="0" w:color="000000"/>
              <w:left w:val="single" w:sz="4" w:space="0" w:color="000000"/>
              <w:bottom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 xml:space="preserve">Cost </w:t>
            </w:r>
            <w:r>
              <w:rPr>
                <w:rFonts w:ascii="Cambria" w:hAnsi="Cambria" w:cstheme="minorHAnsi"/>
                <w:b/>
                <w:bCs/>
                <w:color w:val="000000"/>
                <w:sz w:val="20"/>
                <w:lang w:eastAsia="en-IN" w:bidi="hi-IN"/>
              </w:rPr>
              <w:t xml:space="preserve">for one year </w:t>
            </w:r>
            <w:r>
              <w:rPr>
                <w:rFonts w:ascii="Cambria" w:hAnsi="Cambria" w:cstheme="minorHAnsi"/>
                <w:b/>
                <w:bCs/>
                <w:color w:val="000000"/>
                <w:sz w:val="20"/>
                <w:lang w:eastAsia="en-IN" w:bidi="hi-IN"/>
              </w:rPr>
              <w:br/>
              <w:t>including taxes</w:t>
            </w:r>
            <w:r>
              <w:rPr>
                <w:rFonts w:ascii="Cambria" w:hAnsi="Cambria" w:cstheme="minorHAnsi"/>
                <w:b/>
                <w:bCs/>
                <w:color w:val="000000"/>
                <w:sz w:val="20"/>
                <w:lang w:eastAsia="en-IN" w:bidi="hi-IN"/>
              </w:rPr>
              <w:br/>
              <w:t>(f</w:t>
            </w:r>
            <w:r w:rsidRPr="001150EA">
              <w:rPr>
                <w:rFonts w:ascii="Cambria" w:hAnsi="Cambria" w:cstheme="minorHAnsi"/>
                <w:b/>
                <w:bCs/>
                <w:color w:val="000000"/>
                <w:sz w:val="20"/>
                <w:lang w:eastAsia="en-IN" w:bidi="hi-IN"/>
              </w:rPr>
              <w:t>)=</w:t>
            </w:r>
            <w:r>
              <w:rPr>
                <w:rFonts w:ascii="Cambria" w:hAnsi="Cambria" w:cstheme="minorHAnsi"/>
                <w:b/>
                <w:bCs/>
                <w:color w:val="000000"/>
                <w:sz w:val="20"/>
                <w:lang w:eastAsia="en-IN" w:bidi="hi-IN"/>
              </w:rPr>
              <w:t xml:space="preserve"> </w:t>
            </w:r>
            <w:proofErr w:type="spellStart"/>
            <w:r>
              <w:rPr>
                <w:rFonts w:ascii="Cambria" w:hAnsi="Cambria" w:cstheme="minorHAnsi"/>
                <w:b/>
                <w:bCs/>
                <w:color w:val="000000"/>
                <w:sz w:val="20"/>
                <w:lang w:eastAsia="en-IN" w:bidi="hi-IN"/>
              </w:rPr>
              <w:t>d+e</w:t>
            </w:r>
            <w:proofErr w:type="spellEnd"/>
          </w:p>
        </w:tc>
        <w:tc>
          <w:tcPr>
            <w:tcW w:w="1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Total Amount</w:t>
            </w:r>
          </w:p>
          <w:p w:rsidR="004E76AA" w:rsidRPr="001150EA" w:rsidRDefault="004E76AA" w:rsidP="002244FC">
            <w:pPr>
              <w:spacing w:after="0"/>
              <w:jc w:val="center"/>
              <w:rPr>
                <w:rFonts w:ascii="Cambria" w:hAnsi="Cambria" w:cstheme="minorHAnsi"/>
                <w:b/>
                <w:bCs/>
                <w:color w:val="000000"/>
                <w:sz w:val="20"/>
                <w:lang w:eastAsia="en-IN" w:bidi="hi-IN"/>
              </w:rPr>
            </w:pPr>
            <w:r w:rsidRPr="001150EA">
              <w:rPr>
                <w:rFonts w:ascii="Cambria" w:hAnsi="Cambria" w:cstheme="minorHAnsi"/>
                <w:b/>
                <w:bCs/>
                <w:color w:val="000000"/>
                <w:sz w:val="20"/>
                <w:lang w:eastAsia="en-IN" w:bidi="hi-IN"/>
              </w:rPr>
              <w:t>For 5 years</w:t>
            </w:r>
          </w:p>
          <w:p w:rsidR="004E76AA" w:rsidRPr="001150EA" w:rsidRDefault="004E76AA" w:rsidP="002244FC">
            <w:pPr>
              <w:spacing w:after="0"/>
              <w:jc w:val="center"/>
              <w:rPr>
                <w:rFonts w:ascii="Cambria" w:hAnsi="Cambria" w:cstheme="minorHAnsi"/>
                <w:b/>
                <w:bCs/>
                <w:color w:val="000000"/>
                <w:sz w:val="20"/>
                <w:lang w:eastAsia="en-IN" w:bidi="hi-IN"/>
              </w:rPr>
            </w:pPr>
            <w:r>
              <w:rPr>
                <w:rFonts w:ascii="Cambria" w:hAnsi="Cambria" w:cstheme="minorHAnsi"/>
                <w:b/>
                <w:bCs/>
                <w:color w:val="000000"/>
                <w:sz w:val="20"/>
                <w:lang w:eastAsia="en-IN" w:bidi="hi-IN"/>
              </w:rPr>
              <w:t>(g</w:t>
            </w:r>
            <w:r w:rsidRPr="001150EA">
              <w:rPr>
                <w:rFonts w:ascii="Cambria" w:hAnsi="Cambria" w:cstheme="minorHAnsi"/>
                <w:b/>
                <w:bCs/>
                <w:color w:val="000000"/>
                <w:sz w:val="20"/>
                <w:lang w:eastAsia="en-IN" w:bidi="hi-IN"/>
              </w:rPr>
              <w:t xml:space="preserve">)= </w:t>
            </w:r>
            <w:r>
              <w:rPr>
                <w:rFonts w:ascii="Cambria" w:hAnsi="Cambria" w:cstheme="minorHAnsi"/>
                <w:b/>
                <w:bCs/>
                <w:color w:val="000000"/>
                <w:sz w:val="20"/>
                <w:lang w:eastAsia="en-IN" w:bidi="hi-IN"/>
              </w:rPr>
              <w:t>f * 5</w:t>
            </w:r>
          </w:p>
        </w:tc>
      </w:tr>
      <w:tr w:rsidR="004E76AA" w:rsidRPr="00A6532E" w:rsidTr="002244FC">
        <w:trPr>
          <w:trHeight w:val="340"/>
        </w:trPr>
        <w:tc>
          <w:tcPr>
            <w:tcW w:w="558" w:type="dxa"/>
            <w:tcBorders>
              <w:top w:val="single" w:sz="4" w:space="0" w:color="000000"/>
              <w:left w:val="single" w:sz="4" w:space="0" w:color="000000"/>
              <w:bottom w:val="single" w:sz="4" w:space="0" w:color="000000"/>
            </w:tcBorders>
            <w:shd w:val="clear" w:color="auto" w:fill="auto"/>
            <w:vAlign w:val="center"/>
          </w:tcPr>
          <w:p w:rsidR="004E76AA" w:rsidRPr="00A6532E" w:rsidRDefault="004E76AA" w:rsidP="002244FC">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1</w:t>
            </w:r>
          </w:p>
        </w:tc>
        <w:tc>
          <w:tcPr>
            <w:tcW w:w="1494" w:type="dxa"/>
            <w:tcBorders>
              <w:top w:val="single" w:sz="4" w:space="0" w:color="000000"/>
              <w:left w:val="single" w:sz="4" w:space="0" w:color="000000"/>
              <w:bottom w:val="single" w:sz="4" w:space="0" w:color="000000"/>
            </w:tcBorders>
            <w:shd w:val="clear" w:color="auto" w:fill="auto"/>
            <w:vAlign w:val="center"/>
          </w:tcPr>
          <w:p w:rsidR="004E76AA" w:rsidRPr="00A6532E" w:rsidRDefault="004E76AA" w:rsidP="002244FC">
            <w:pPr>
              <w:spacing w:after="0"/>
              <w:rPr>
                <w:rFonts w:ascii="Cambria" w:hAnsi="Cambria" w:cstheme="minorHAnsi"/>
                <w:color w:val="000000"/>
                <w:szCs w:val="24"/>
                <w:lang w:eastAsia="en-IN" w:bidi="hi-IN"/>
              </w:rPr>
            </w:pPr>
            <w:r>
              <w:rPr>
                <w:rFonts w:ascii="Cambria" w:hAnsi="Cambria" w:cstheme="minorHAnsi"/>
                <w:color w:val="000000"/>
                <w:szCs w:val="24"/>
                <w:lang w:eastAsia="en-IN" w:bidi="hi-IN"/>
              </w:rPr>
              <w:t xml:space="preserve">Annual </w:t>
            </w:r>
            <w:r w:rsidRPr="00A6532E">
              <w:rPr>
                <w:rFonts w:ascii="Cambria" w:hAnsi="Cambria" w:cstheme="minorHAnsi"/>
                <w:color w:val="000000"/>
                <w:szCs w:val="24"/>
                <w:lang w:eastAsia="en-IN" w:bidi="hi-IN"/>
              </w:rPr>
              <w:t>Power charges for co-location*</w:t>
            </w:r>
          </w:p>
        </w:tc>
        <w:tc>
          <w:tcPr>
            <w:tcW w:w="1033" w:type="dxa"/>
            <w:tcBorders>
              <w:top w:val="single" w:sz="4" w:space="0" w:color="000000"/>
              <w:left w:val="single" w:sz="4" w:space="0" w:color="000000"/>
              <w:bottom w:val="single" w:sz="4" w:space="0" w:color="000000"/>
            </w:tcBorders>
            <w:shd w:val="clear" w:color="auto" w:fill="auto"/>
            <w:vAlign w:val="center"/>
          </w:tcPr>
          <w:p w:rsidR="004E76AA" w:rsidRDefault="004E76AA" w:rsidP="002244FC">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r>
              <w:rPr>
                <w:rFonts w:ascii="Cambria" w:hAnsi="Cambria" w:cstheme="minorHAnsi"/>
                <w:color w:val="000000"/>
                <w:szCs w:val="24"/>
                <w:lang w:eastAsia="en-IN" w:bidi="hi-IN"/>
              </w:rPr>
              <w:t>1695</w:t>
            </w:r>
            <w:r w:rsidRPr="00A6532E">
              <w:rPr>
                <w:rFonts w:ascii="Cambria" w:hAnsi="Cambria" w:cstheme="minorHAnsi"/>
                <w:color w:val="000000"/>
                <w:szCs w:val="24"/>
                <w:lang w:eastAsia="en-IN" w:bidi="hi-IN"/>
              </w:rPr>
              <w:t xml:space="preserve"> MWH</w:t>
            </w:r>
          </w:p>
          <w:p w:rsidR="004E76AA" w:rsidRPr="00A6532E" w:rsidRDefault="004E76AA" w:rsidP="002244FC">
            <w:pPr>
              <w:spacing w:after="0"/>
              <w:rPr>
                <w:rFonts w:ascii="Cambria" w:hAnsi="Cambria" w:cstheme="minorHAnsi"/>
                <w:color w:val="000000"/>
                <w:szCs w:val="24"/>
                <w:lang w:eastAsia="en-IN" w:bidi="hi-IN"/>
              </w:rPr>
            </w:pPr>
            <w:r w:rsidRPr="001D2F92">
              <w:rPr>
                <w:rFonts w:ascii="Cambria" w:hAnsi="Cambria" w:cstheme="minorHAnsi"/>
                <w:color w:val="000000"/>
                <w:sz w:val="18"/>
                <w:szCs w:val="20"/>
                <w:lang w:eastAsia="en-IN" w:bidi="hi-IN"/>
              </w:rPr>
              <w:t>(1695000 KWH)</w:t>
            </w:r>
          </w:p>
        </w:tc>
        <w:tc>
          <w:tcPr>
            <w:tcW w:w="1276" w:type="dxa"/>
            <w:tcBorders>
              <w:top w:val="single" w:sz="4" w:space="0" w:color="000000"/>
              <w:left w:val="single" w:sz="4" w:space="0" w:color="000000"/>
              <w:bottom w:val="single" w:sz="4" w:space="0" w:color="000000"/>
            </w:tcBorders>
            <w:shd w:val="clear" w:color="auto" w:fill="auto"/>
            <w:vAlign w:val="center"/>
          </w:tcPr>
          <w:p w:rsidR="004E76AA" w:rsidRPr="00A6532E" w:rsidRDefault="004E76AA" w:rsidP="002244FC">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p>
          <w:p w:rsidR="004E76AA" w:rsidRPr="00A6532E" w:rsidRDefault="004E76AA" w:rsidP="002244FC">
            <w:pPr>
              <w:spacing w:after="0"/>
              <w:rPr>
                <w:rFonts w:ascii="Cambria" w:hAnsi="Cambria" w:cstheme="minorHAnsi"/>
                <w:color w:val="000000"/>
                <w:szCs w:val="24"/>
                <w:lang w:eastAsia="en-IN" w:bidi="hi-IN"/>
              </w:rPr>
            </w:pPr>
          </w:p>
        </w:tc>
        <w:tc>
          <w:tcPr>
            <w:tcW w:w="1559" w:type="dxa"/>
            <w:tcBorders>
              <w:top w:val="single" w:sz="4" w:space="0" w:color="000000"/>
              <w:left w:val="single" w:sz="4" w:space="0" w:color="000000"/>
              <w:bottom w:val="single" w:sz="4" w:space="0" w:color="000000"/>
            </w:tcBorders>
            <w:shd w:val="clear" w:color="auto" w:fill="auto"/>
            <w:vAlign w:val="center"/>
          </w:tcPr>
          <w:p w:rsidR="004E76AA" w:rsidRPr="00A6532E" w:rsidRDefault="004E76AA" w:rsidP="002244FC">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p>
        </w:tc>
        <w:tc>
          <w:tcPr>
            <w:tcW w:w="1080" w:type="dxa"/>
            <w:tcBorders>
              <w:top w:val="single" w:sz="4" w:space="0" w:color="000000"/>
              <w:left w:val="single" w:sz="4" w:space="0" w:color="000000"/>
              <w:bottom w:val="single" w:sz="4" w:space="0" w:color="000000"/>
              <w:right w:val="single" w:sz="4" w:space="0" w:color="000000"/>
            </w:tcBorders>
          </w:tcPr>
          <w:p w:rsidR="004E76AA" w:rsidRPr="00A6532E" w:rsidRDefault="004E76AA" w:rsidP="002244FC">
            <w:pPr>
              <w:snapToGrid w:val="0"/>
              <w:spacing w:after="0"/>
              <w:rPr>
                <w:rFonts w:ascii="Cambria" w:hAnsi="Cambria" w:cstheme="minorHAnsi"/>
                <w:color w:val="000000"/>
                <w:szCs w:val="24"/>
                <w:lang w:eastAsia="en-IN" w:bidi="hi-IN"/>
              </w:rPr>
            </w:pPr>
          </w:p>
        </w:tc>
        <w:tc>
          <w:tcPr>
            <w:tcW w:w="781" w:type="dxa"/>
            <w:tcBorders>
              <w:top w:val="single" w:sz="4" w:space="0" w:color="000000"/>
              <w:left w:val="single" w:sz="4" w:space="0" w:color="000000"/>
              <w:bottom w:val="single" w:sz="4" w:space="0" w:color="000000"/>
            </w:tcBorders>
            <w:vAlign w:val="center"/>
          </w:tcPr>
          <w:p w:rsidR="004E76AA" w:rsidRPr="00A6532E" w:rsidRDefault="004E76AA" w:rsidP="002244FC">
            <w:pPr>
              <w:snapToGrid w:val="0"/>
              <w:spacing w:after="0"/>
              <w:rPr>
                <w:rFonts w:ascii="Cambria" w:hAnsi="Cambria" w:cstheme="minorHAnsi"/>
                <w:color w:val="000000"/>
                <w:szCs w:val="24"/>
                <w:lang w:eastAsia="en-IN" w:bidi="hi-IN"/>
              </w:rPr>
            </w:pPr>
          </w:p>
        </w:tc>
        <w:tc>
          <w:tcPr>
            <w:tcW w:w="1432" w:type="dxa"/>
            <w:tcBorders>
              <w:top w:val="single" w:sz="4" w:space="0" w:color="000000"/>
              <w:left w:val="single" w:sz="4" w:space="0" w:color="000000"/>
              <w:bottom w:val="single" w:sz="4" w:space="0" w:color="000000"/>
            </w:tcBorders>
            <w:vAlign w:val="center"/>
          </w:tcPr>
          <w:p w:rsidR="004E76AA" w:rsidRPr="00A6532E" w:rsidRDefault="004E76AA" w:rsidP="002244FC">
            <w:pPr>
              <w:snapToGrid w:val="0"/>
              <w:spacing w:after="0"/>
              <w:rPr>
                <w:rFonts w:ascii="Cambria" w:hAnsi="Cambria" w:cstheme="minorHAnsi"/>
                <w:color w:val="000000"/>
                <w:szCs w:val="24"/>
                <w:lang w:eastAsia="en-IN" w:bidi="hi-IN"/>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A6532E" w:rsidRDefault="004E76AA" w:rsidP="002244FC">
            <w:pPr>
              <w:snapToGrid w:val="0"/>
              <w:spacing w:after="0"/>
              <w:rPr>
                <w:rFonts w:ascii="Cambria" w:hAnsi="Cambria" w:cstheme="minorHAnsi"/>
                <w:color w:val="000000"/>
                <w:szCs w:val="24"/>
                <w:lang w:eastAsia="en-IN" w:bidi="hi-IN"/>
              </w:rPr>
            </w:pPr>
          </w:p>
        </w:tc>
      </w:tr>
      <w:tr w:rsidR="004E76AA" w:rsidRPr="00A6532E" w:rsidTr="002244FC">
        <w:trPr>
          <w:trHeight w:val="227"/>
        </w:trPr>
        <w:tc>
          <w:tcPr>
            <w:tcW w:w="4361" w:type="dxa"/>
            <w:gridSpan w:val="4"/>
            <w:tcBorders>
              <w:top w:val="single" w:sz="4" w:space="0" w:color="000000"/>
              <w:left w:val="single" w:sz="4" w:space="0" w:color="000000"/>
              <w:bottom w:val="single" w:sz="4" w:space="0" w:color="000000"/>
            </w:tcBorders>
            <w:shd w:val="clear" w:color="auto" w:fill="FFC000"/>
            <w:vAlign w:val="center"/>
          </w:tcPr>
          <w:p w:rsidR="004E76AA" w:rsidRPr="00A6532E" w:rsidRDefault="004E76AA" w:rsidP="002244FC">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Total</w:t>
            </w:r>
          </w:p>
        </w:tc>
        <w:tc>
          <w:tcPr>
            <w:tcW w:w="1559" w:type="dxa"/>
            <w:tcBorders>
              <w:top w:val="single" w:sz="4" w:space="0" w:color="000000"/>
              <w:left w:val="single" w:sz="4" w:space="0" w:color="000000"/>
              <w:bottom w:val="single" w:sz="4" w:space="0" w:color="000000"/>
            </w:tcBorders>
            <w:shd w:val="clear" w:color="auto" w:fill="auto"/>
            <w:vAlign w:val="center"/>
          </w:tcPr>
          <w:p w:rsidR="004E76AA" w:rsidRPr="00A6532E" w:rsidRDefault="004E76AA" w:rsidP="002244FC">
            <w:pPr>
              <w:spacing w:after="0"/>
              <w:rPr>
                <w:rFonts w:ascii="Cambria" w:hAnsi="Cambria" w:cstheme="minorHAnsi"/>
                <w:color w:val="000000"/>
                <w:szCs w:val="24"/>
                <w:lang w:eastAsia="en-IN" w:bidi="hi-IN"/>
              </w:rPr>
            </w:pPr>
            <w:r w:rsidRPr="00A6532E">
              <w:rPr>
                <w:rFonts w:ascii="Cambria" w:hAnsi="Cambria" w:cstheme="minorHAnsi"/>
                <w:color w:val="000000"/>
                <w:szCs w:val="24"/>
                <w:lang w:eastAsia="en-IN" w:bidi="hi-IN"/>
              </w:rPr>
              <w:t> </w:t>
            </w:r>
          </w:p>
        </w:tc>
        <w:tc>
          <w:tcPr>
            <w:tcW w:w="1080" w:type="dxa"/>
            <w:tcBorders>
              <w:top w:val="single" w:sz="4" w:space="0" w:color="000000"/>
              <w:left w:val="single" w:sz="4" w:space="0" w:color="000000"/>
              <w:bottom w:val="single" w:sz="4" w:space="0" w:color="000000"/>
              <w:right w:val="single" w:sz="4" w:space="0" w:color="000000"/>
            </w:tcBorders>
          </w:tcPr>
          <w:p w:rsidR="004E76AA" w:rsidRPr="00A6532E" w:rsidRDefault="004E76AA" w:rsidP="002244FC">
            <w:pPr>
              <w:snapToGrid w:val="0"/>
              <w:spacing w:after="0"/>
              <w:rPr>
                <w:rFonts w:ascii="Cambria" w:hAnsi="Cambria" w:cstheme="minorHAnsi"/>
                <w:color w:val="000000"/>
                <w:szCs w:val="24"/>
                <w:lang w:eastAsia="en-IN" w:bidi="hi-IN"/>
              </w:rPr>
            </w:pPr>
          </w:p>
        </w:tc>
        <w:tc>
          <w:tcPr>
            <w:tcW w:w="781" w:type="dxa"/>
            <w:tcBorders>
              <w:top w:val="single" w:sz="4" w:space="0" w:color="000000"/>
              <w:left w:val="single" w:sz="4" w:space="0" w:color="000000"/>
              <w:bottom w:val="single" w:sz="4" w:space="0" w:color="000000"/>
            </w:tcBorders>
            <w:vAlign w:val="center"/>
          </w:tcPr>
          <w:p w:rsidR="004E76AA" w:rsidRPr="00A6532E" w:rsidRDefault="004E76AA" w:rsidP="002244FC">
            <w:pPr>
              <w:snapToGrid w:val="0"/>
              <w:spacing w:after="0"/>
              <w:rPr>
                <w:rFonts w:ascii="Cambria" w:hAnsi="Cambria" w:cstheme="minorHAnsi"/>
                <w:color w:val="000000"/>
                <w:szCs w:val="24"/>
                <w:lang w:eastAsia="en-IN" w:bidi="hi-IN"/>
              </w:rPr>
            </w:pPr>
          </w:p>
        </w:tc>
        <w:tc>
          <w:tcPr>
            <w:tcW w:w="1432" w:type="dxa"/>
            <w:tcBorders>
              <w:top w:val="single" w:sz="4" w:space="0" w:color="000000"/>
              <w:left w:val="single" w:sz="4" w:space="0" w:color="000000"/>
              <w:bottom w:val="single" w:sz="4" w:space="0" w:color="000000"/>
            </w:tcBorders>
            <w:vAlign w:val="center"/>
          </w:tcPr>
          <w:p w:rsidR="004E76AA" w:rsidRPr="00A6532E" w:rsidRDefault="004E76AA" w:rsidP="002244FC">
            <w:pPr>
              <w:snapToGrid w:val="0"/>
              <w:spacing w:after="0"/>
              <w:rPr>
                <w:rFonts w:ascii="Cambria" w:hAnsi="Cambria" w:cstheme="minorHAnsi"/>
                <w:color w:val="000000"/>
                <w:szCs w:val="24"/>
                <w:lang w:eastAsia="en-IN" w:bidi="hi-IN"/>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A6532E" w:rsidRDefault="004E76AA" w:rsidP="002244FC">
            <w:pPr>
              <w:snapToGrid w:val="0"/>
              <w:spacing w:after="0"/>
              <w:rPr>
                <w:rFonts w:ascii="Cambria" w:hAnsi="Cambria" w:cstheme="minorHAnsi"/>
                <w:color w:val="000000"/>
                <w:szCs w:val="24"/>
                <w:lang w:eastAsia="en-IN" w:bidi="hi-IN"/>
              </w:rPr>
            </w:pPr>
          </w:p>
        </w:tc>
      </w:tr>
    </w:tbl>
    <w:p w:rsidR="004E76AA" w:rsidRDefault="004E76AA" w:rsidP="004E76AA">
      <w:pPr>
        <w:spacing w:after="0"/>
        <w:jc w:val="both"/>
        <w:rPr>
          <w:rFonts w:ascii="Cambria" w:hAnsi="Cambria"/>
        </w:rPr>
      </w:pPr>
    </w:p>
    <w:p w:rsidR="004E76AA" w:rsidRPr="00FE7AB8" w:rsidRDefault="004E76AA" w:rsidP="004E76AA">
      <w:pPr>
        <w:jc w:val="both"/>
        <w:rPr>
          <w:rFonts w:ascii="Cambria" w:hAnsi="Cambria"/>
        </w:rPr>
      </w:pPr>
      <w:r w:rsidRPr="00FE7AB8">
        <w:rPr>
          <w:rFonts w:ascii="Cambria" w:hAnsi="Cambria"/>
        </w:rPr>
        <w:lastRenderedPageBreak/>
        <w:t xml:space="preserve">*Annual Power Charges for </w:t>
      </w:r>
      <w:r>
        <w:rPr>
          <w:rFonts w:ascii="Cambria" w:hAnsi="Cambria"/>
        </w:rPr>
        <w:t>1695</w:t>
      </w:r>
      <w:r w:rsidRPr="00FE7AB8">
        <w:rPr>
          <w:rFonts w:ascii="Cambria" w:hAnsi="Cambria"/>
        </w:rPr>
        <w:t xml:space="preserve"> MWH mentioned above is indicative for the TCO calculation purpose only. However, the same will be paid on actual consumption basis as per the rate quoted above. Actual consumption will vary based on the hardware deployed by LIC. Power charges quoted should be in line with prevailing market rates.</w:t>
      </w:r>
    </w:p>
    <w:p w:rsidR="004E76AA" w:rsidRPr="00FE7AB8" w:rsidRDefault="004E76AA" w:rsidP="004E76AA">
      <w:pPr>
        <w:shd w:val="clear" w:color="auto" w:fill="D9D9D9" w:themeFill="background1" w:themeFillShade="D9"/>
        <w:jc w:val="both"/>
        <w:rPr>
          <w:rFonts w:ascii="Cambria" w:hAnsi="Cambria"/>
          <w:b/>
          <w:bCs/>
        </w:rPr>
      </w:pPr>
      <w:r w:rsidRPr="00FE7AB8">
        <w:rPr>
          <w:rFonts w:ascii="Cambria" w:hAnsi="Cambria"/>
          <w:b/>
          <w:bCs/>
        </w:rPr>
        <w:t>The following is the formula for calculating the power charges:</w:t>
      </w:r>
    </w:p>
    <w:p w:rsidR="004E76AA" w:rsidRDefault="004E76AA" w:rsidP="004E76AA">
      <w:pPr>
        <w:jc w:val="both"/>
        <w:rPr>
          <w:rFonts w:ascii="Cambria" w:hAnsi="Cambria"/>
        </w:rPr>
      </w:pPr>
      <w:r w:rsidRPr="00FE7AB8">
        <w:rPr>
          <w:rFonts w:ascii="Cambria" w:hAnsi="Cambria"/>
        </w:rPr>
        <w:t>Metered units in KWH for LIC setup (MU)/1000 x quoted power tariff per MWH</w:t>
      </w:r>
    </w:p>
    <w:p w:rsidR="004E76AA" w:rsidRPr="001150EA" w:rsidRDefault="004E76AA" w:rsidP="004E76AA">
      <w:pPr>
        <w:pStyle w:val="Heading2"/>
        <w:spacing w:before="0"/>
        <w:rPr>
          <w:color w:val="000000" w:themeColor="text1"/>
        </w:rPr>
      </w:pPr>
      <w:bookmarkStart w:id="12" w:name="_Toc174357611"/>
      <w:r>
        <w:rPr>
          <w:color w:val="000000" w:themeColor="text1"/>
        </w:rPr>
        <w:t>B:</w:t>
      </w:r>
      <w:r>
        <w:rPr>
          <w:color w:val="000000" w:themeColor="text1"/>
        </w:rPr>
        <w:tab/>
      </w:r>
      <w:r w:rsidRPr="001150EA">
        <w:rPr>
          <w:color w:val="000000" w:themeColor="text1"/>
        </w:rPr>
        <w:t xml:space="preserve">Recurring Charges </w:t>
      </w:r>
      <w:r>
        <w:rPr>
          <w:color w:val="000000" w:themeColor="text1"/>
        </w:rPr>
        <w:t>for Network Link</w:t>
      </w:r>
      <w:bookmarkEnd w:id="12"/>
    </w:p>
    <w:p w:rsidR="004E76AA" w:rsidRDefault="004E76AA" w:rsidP="004E76AA">
      <w:pPr>
        <w:jc w:val="both"/>
        <w:rPr>
          <w:rFonts w:ascii="Cambria" w:hAnsi="Cambria"/>
        </w:rPr>
      </w:pPr>
    </w:p>
    <w:tbl>
      <w:tblPr>
        <w:tblW w:w="949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268"/>
        <w:gridCol w:w="1276"/>
        <w:gridCol w:w="1161"/>
        <w:gridCol w:w="1020"/>
        <w:gridCol w:w="937"/>
        <w:gridCol w:w="1134"/>
        <w:gridCol w:w="1134"/>
      </w:tblGrid>
      <w:tr w:rsidR="004E76AA" w:rsidRPr="00FE7AB8" w:rsidTr="002244FC">
        <w:trPr>
          <w:trHeight w:val="397"/>
        </w:trPr>
        <w:tc>
          <w:tcPr>
            <w:tcW w:w="9498" w:type="dxa"/>
            <w:gridSpan w:val="8"/>
            <w:shd w:val="clear" w:color="auto" w:fill="FFC000"/>
            <w:vAlign w:val="center"/>
          </w:tcPr>
          <w:p w:rsidR="004E76AA" w:rsidRPr="00FE7AB8" w:rsidRDefault="004E76AA" w:rsidP="002244FC">
            <w:pPr>
              <w:pStyle w:val="TableParagraph"/>
              <w:ind w:left="12"/>
              <w:jc w:val="center"/>
              <w:rPr>
                <w:rFonts w:ascii="Cambria" w:hAnsi="Cambria" w:cstheme="minorHAnsi"/>
                <w:b/>
              </w:rPr>
            </w:pPr>
            <w:r>
              <w:rPr>
                <w:rFonts w:ascii="Cambria" w:hAnsi="Cambria" w:cstheme="minorHAnsi"/>
                <w:b/>
              </w:rPr>
              <w:t xml:space="preserve">B: </w:t>
            </w:r>
            <w:r w:rsidRPr="006565AC">
              <w:rPr>
                <w:rFonts w:ascii="Cambria" w:hAnsi="Cambria" w:cstheme="minorHAnsi"/>
                <w:b/>
              </w:rPr>
              <w:t>Recurring charges for Network Link</w:t>
            </w:r>
          </w:p>
        </w:tc>
      </w:tr>
      <w:tr w:rsidR="004E76AA" w:rsidRPr="00FE7AB8" w:rsidTr="002244FC">
        <w:trPr>
          <w:trHeight w:val="2332"/>
        </w:trPr>
        <w:tc>
          <w:tcPr>
            <w:tcW w:w="568" w:type="dxa"/>
            <w:shd w:val="clear" w:color="auto" w:fill="D9D9D9" w:themeFill="background1" w:themeFillShade="D9"/>
            <w:vAlign w:val="center"/>
          </w:tcPr>
          <w:p w:rsidR="004E76AA" w:rsidRPr="00FE7AB8" w:rsidRDefault="004E76AA" w:rsidP="002244FC">
            <w:pPr>
              <w:pStyle w:val="TableParagraph"/>
              <w:ind w:left="136"/>
              <w:jc w:val="center"/>
              <w:rPr>
                <w:rFonts w:ascii="Cambria" w:hAnsi="Cambria" w:cstheme="minorHAnsi"/>
                <w:b/>
              </w:rPr>
            </w:pPr>
            <w:r>
              <w:rPr>
                <w:rFonts w:ascii="Cambria" w:hAnsi="Cambria" w:cstheme="minorHAnsi"/>
                <w:b/>
                <w:spacing w:val="-5"/>
              </w:rPr>
              <w:t>Sr. No.</w:t>
            </w:r>
          </w:p>
        </w:tc>
        <w:tc>
          <w:tcPr>
            <w:tcW w:w="2268" w:type="dxa"/>
            <w:shd w:val="clear" w:color="auto" w:fill="D9D9D9" w:themeFill="background1" w:themeFillShade="D9"/>
            <w:vAlign w:val="center"/>
          </w:tcPr>
          <w:p w:rsidR="004E76AA" w:rsidRPr="00FE7AB8" w:rsidRDefault="004E76AA" w:rsidP="002244FC">
            <w:pPr>
              <w:pStyle w:val="TableParagraph"/>
              <w:ind w:left="5"/>
              <w:jc w:val="center"/>
              <w:rPr>
                <w:rFonts w:ascii="Cambria" w:hAnsi="Cambria" w:cstheme="minorHAnsi"/>
                <w:b/>
              </w:rPr>
            </w:pPr>
            <w:r w:rsidRPr="00FE7AB8">
              <w:rPr>
                <w:rFonts w:ascii="Cambria" w:hAnsi="Cambria" w:cstheme="minorHAnsi"/>
                <w:b/>
                <w:spacing w:val="-2"/>
              </w:rPr>
              <w:t>Items</w:t>
            </w:r>
          </w:p>
        </w:tc>
        <w:tc>
          <w:tcPr>
            <w:tcW w:w="1276" w:type="dxa"/>
            <w:shd w:val="clear" w:color="auto" w:fill="D9D9D9" w:themeFill="background1" w:themeFillShade="D9"/>
            <w:vAlign w:val="center"/>
          </w:tcPr>
          <w:p w:rsidR="004E76AA" w:rsidRDefault="004E76AA" w:rsidP="002244FC">
            <w:pPr>
              <w:pStyle w:val="TableParagraph"/>
              <w:spacing w:before="1" w:line="242" w:lineRule="auto"/>
              <w:ind w:left="401" w:right="395"/>
              <w:jc w:val="center"/>
              <w:rPr>
                <w:rFonts w:ascii="Cambria" w:hAnsi="Cambria" w:cstheme="minorHAnsi"/>
                <w:b/>
                <w:spacing w:val="-4"/>
              </w:rPr>
            </w:pPr>
            <w:proofErr w:type="spellStart"/>
            <w:r w:rsidRPr="00FE7AB8">
              <w:rPr>
                <w:rFonts w:ascii="Cambria" w:hAnsi="Cambria" w:cstheme="minorHAnsi"/>
                <w:b/>
                <w:spacing w:val="-4"/>
              </w:rPr>
              <w:t>Qty</w:t>
            </w:r>
            <w:proofErr w:type="spellEnd"/>
            <w:r w:rsidRPr="00FE7AB8">
              <w:rPr>
                <w:rFonts w:ascii="Cambria" w:hAnsi="Cambria" w:cstheme="minorHAnsi"/>
                <w:b/>
                <w:spacing w:val="-4"/>
              </w:rPr>
              <w:t xml:space="preserve"> </w:t>
            </w:r>
          </w:p>
          <w:p w:rsidR="004E76AA" w:rsidRPr="00FE7AB8" w:rsidRDefault="004E76AA" w:rsidP="002244FC">
            <w:pPr>
              <w:pStyle w:val="TableParagraph"/>
              <w:spacing w:before="1" w:line="242" w:lineRule="auto"/>
              <w:ind w:left="401" w:right="395"/>
              <w:jc w:val="center"/>
              <w:rPr>
                <w:rFonts w:ascii="Cambria" w:hAnsi="Cambria" w:cstheme="minorHAnsi"/>
                <w:b/>
              </w:rPr>
            </w:pPr>
            <w:r>
              <w:rPr>
                <w:rFonts w:ascii="Cambria" w:hAnsi="Cambria" w:cstheme="minorHAnsi"/>
                <w:b/>
                <w:spacing w:val="-4"/>
              </w:rPr>
              <w:t>(</w:t>
            </w:r>
            <w:r w:rsidRPr="00FE7AB8">
              <w:rPr>
                <w:rFonts w:ascii="Cambria" w:hAnsi="Cambria" w:cstheme="minorHAnsi"/>
                <w:b/>
                <w:spacing w:val="-10"/>
              </w:rPr>
              <w:t>a</w:t>
            </w:r>
            <w:r>
              <w:rPr>
                <w:rFonts w:ascii="Cambria" w:hAnsi="Cambria" w:cstheme="minorHAnsi"/>
                <w:b/>
                <w:spacing w:val="-10"/>
              </w:rPr>
              <w:t>)</w:t>
            </w:r>
          </w:p>
        </w:tc>
        <w:tc>
          <w:tcPr>
            <w:tcW w:w="1161" w:type="dxa"/>
            <w:shd w:val="clear" w:color="auto" w:fill="D9D9D9" w:themeFill="background1" w:themeFillShade="D9"/>
            <w:vAlign w:val="center"/>
          </w:tcPr>
          <w:p w:rsidR="004E76AA" w:rsidRPr="00FE7AB8" w:rsidRDefault="004E76AA" w:rsidP="002244FC">
            <w:pPr>
              <w:pStyle w:val="TableParagraph"/>
              <w:ind w:left="157" w:right="151" w:firstLine="16"/>
              <w:jc w:val="center"/>
              <w:rPr>
                <w:rFonts w:ascii="Cambria" w:hAnsi="Cambria" w:cstheme="minorHAnsi"/>
                <w:b/>
              </w:rPr>
            </w:pPr>
            <w:r w:rsidRPr="00FE7AB8">
              <w:rPr>
                <w:rFonts w:ascii="Cambria" w:hAnsi="Cambria" w:cstheme="minorHAnsi"/>
                <w:b/>
                <w:spacing w:val="-4"/>
              </w:rPr>
              <w:t xml:space="preserve">Unit Rate </w:t>
            </w:r>
            <w:r w:rsidRPr="00FE7AB8">
              <w:rPr>
                <w:rFonts w:ascii="Cambria" w:hAnsi="Cambria" w:cstheme="minorHAnsi"/>
                <w:b/>
                <w:spacing w:val="-2"/>
              </w:rPr>
              <w:t>(</w:t>
            </w:r>
            <w:proofErr w:type="spellStart"/>
            <w:r w:rsidRPr="00FE7AB8">
              <w:rPr>
                <w:rFonts w:ascii="Cambria" w:hAnsi="Cambria" w:cstheme="minorHAnsi"/>
                <w:b/>
                <w:spacing w:val="-2"/>
              </w:rPr>
              <w:t>Rs</w:t>
            </w:r>
            <w:proofErr w:type="spellEnd"/>
            <w:r w:rsidRPr="00FE7AB8">
              <w:rPr>
                <w:rFonts w:ascii="Cambria" w:hAnsi="Cambria" w:cstheme="minorHAnsi"/>
                <w:b/>
                <w:spacing w:val="-2"/>
              </w:rPr>
              <w:t>.)</w:t>
            </w:r>
          </w:p>
          <w:p w:rsidR="004E76AA" w:rsidRPr="00FE7AB8" w:rsidRDefault="004E76AA" w:rsidP="002244FC">
            <w:pPr>
              <w:pStyle w:val="TableParagraph"/>
              <w:spacing w:before="2"/>
              <w:ind w:left="3" w:right="2"/>
              <w:jc w:val="center"/>
              <w:rPr>
                <w:rFonts w:ascii="Cambria" w:hAnsi="Cambria" w:cstheme="minorHAnsi"/>
                <w:b/>
              </w:rPr>
            </w:pPr>
            <w:r>
              <w:rPr>
                <w:rFonts w:ascii="Cambria" w:hAnsi="Cambria" w:cstheme="minorHAnsi"/>
                <w:b/>
                <w:spacing w:val="-10"/>
              </w:rPr>
              <w:t>(</w:t>
            </w:r>
            <w:r w:rsidRPr="00FE7AB8">
              <w:rPr>
                <w:rFonts w:ascii="Cambria" w:hAnsi="Cambria" w:cstheme="minorHAnsi"/>
                <w:b/>
                <w:spacing w:val="-10"/>
              </w:rPr>
              <w:t>b</w:t>
            </w:r>
            <w:r>
              <w:rPr>
                <w:rFonts w:ascii="Cambria" w:hAnsi="Cambria" w:cstheme="minorHAnsi"/>
                <w:b/>
                <w:spacing w:val="-10"/>
              </w:rPr>
              <w:t>)</w:t>
            </w:r>
          </w:p>
        </w:tc>
        <w:tc>
          <w:tcPr>
            <w:tcW w:w="1020" w:type="dxa"/>
            <w:shd w:val="clear" w:color="auto" w:fill="D9D9D9" w:themeFill="background1" w:themeFillShade="D9"/>
            <w:vAlign w:val="center"/>
          </w:tcPr>
          <w:p w:rsidR="004E76AA" w:rsidRDefault="004E76AA" w:rsidP="002244FC">
            <w:pPr>
              <w:pStyle w:val="TableParagraph"/>
              <w:ind w:left="62" w:right="52" w:hanging="2"/>
              <w:jc w:val="center"/>
              <w:rPr>
                <w:rFonts w:ascii="Cambria" w:hAnsi="Cambria" w:cstheme="minorHAnsi"/>
                <w:b/>
              </w:rPr>
            </w:pPr>
            <w:r w:rsidRPr="00FE7AB8">
              <w:rPr>
                <w:rFonts w:ascii="Cambria" w:hAnsi="Cambria" w:cstheme="minorHAnsi"/>
                <w:b/>
              </w:rPr>
              <w:t>Total Cost per</w:t>
            </w:r>
            <w:r w:rsidRPr="00FE7AB8">
              <w:rPr>
                <w:rFonts w:ascii="Cambria" w:hAnsi="Cambria" w:cstheme="minorHAnsi"/>
                <w:b/>
                <w:spacing w:val="-16"/>
              </w:rPr>
              <w:t xml:space="preserve"> </w:t>
            </w:r>
            <w:r w:rsidRPr="00FE7AB8">
              <w:rPr>
                <w:rFonts w:ascii="Cambria" w:hAnsi="Cambria" w:cstheme="minorHAnsi"/>
                <w:b/>
              </w:rPr>
              <w:t xml:space="preserve">annum </w:t>
            </w:r>
            <w:r w:rsidRPr="00FE7AB8">
              <w:rPr>
                <w:rFonts w:ascii="Cambria" w:hAnsi="Cambria" w:cstheme="minorHAnsi"/>
                <w:b/>
                <w:spacing w:val="-2"/>
              </w:rPr>
              <w:t xml:space="preserve">excluding </w:t>
            </w:r>
            <w:r w:rsidRPr="00FE7AB8">
              <w:rPr>
                <w:rFonts w:ascii="Cambria" w:hAnsi="Cambria" w:cstheme="minorHAnsi"/>
                <w:b/>
              </w:rPr>
              <w:t>taxes</w:t>
            </w:r>
            <w:r w:rsidRPr="00FE7AB8">
              <w:rPr>
                <w:rFonts w:ascii="Cambria" w:hAnsi="Cambria" w:cstheme="minorHAnsi"/>
                <w:b/>
                <w:spacing w:val="-16"/>
              </w:rPr>
              <w:t xml:space="preserve"> </w:t>
            </w:r>
            <w:r w:rsidRPr="00FE7AB8">
              <w:rPr>
                <w:rFonts w:ascii="Cambria" w:hAnsi="Cambria" w:cstheme="minorHAnsi"/>
                <w:b/>
              </w:rPr>
              <w:t>(</w:t>
            </w:r>
            <w:proofErr w:type="spellStart"/>
            <w:r w:rsidRPr="00FE7AB8">
              <w:rPr>
                <w:rFonts w:ascii="Cambria" w:hAnsi="Cambria" w:cstheme="minorHAnsi"/>
                <w:b/>
              </w:rPr>
              <w:t>Rs</w:t>
            </w:r>
            <w:proofErr w:type="spellEnd"/>
            <w:r w:rsidRPr="00FE7AB8">
              <w:rPr>
                <w:rFonts w:ascii="Cambria" w:hAnsi="Cambria" w:cstheme="minorHAnsi"/>
                <w:b/>
              </w:rPr>
              <w:t xml:space="preserve">.) </w:t>
            </w:r>
          </w:p>
          <w:p w:rsidR="004E76AA" w:rsidRDefault="004E76AA" w:rsidP="002244FC">
            <w:pPr>
              <w:pStyle w:val="TableParagraph"/>
              <w:ind w:left="62" w:right="52" w:hanging="2"/>
              <w:jc w:val="center"/>
              <w:rPr>
                <w:rFonts w:ascii="Cambria" w:hAnsi="Cambria" w:cstheme="minorHAnsi"/>
                <w:b/>
              </w:rPr>
            </w:pPr>
          </w:p>
          <w:p w:rsidR="004E76AA" w:rsidRPr="00FE7AB8" w:rsidRDefault="004E76AA" w:rsidP="002244FC">
            <w:pPr>
              <w:pStyle w:val="TableParagraph"/>
              <w:ind w:left="62" w:right="52" w:hanging="2"/>
              <w:jc w:val="center"/>
              <w:rPr>
                <w:rFonts w:ascii="Cambria" w:hAnsi="Cambria" w:cstheme="minorHAnsi"/>
                <w:b/>
              </w:rPr>
            </w:pPr>
            <w:r w:rsidRPr="00FE7AB8">
              <w:rPr>
                <w:rFonts w:ascii="Cambria" w:hAnsi="Cambria" w:cstheme="minorHAnsi"/>
                <w:b/>
                <w:spacing w:val="-2"/>
              </w:rPr>
              <w:t>(c=a*b)</w:t>
            </w:r>
          </w:p>
        </w:tc>
        <w:tc>
          <w:tcPr>
            <w:tcW w:w="937" w:type="dxa"/>
            <w:shd w:val="clear" w:color="auto" w:fill="D9D9D9" w:themeFill="background1" w:themeFillShade="D9"/>
            <w:vAlign w:val="center"/>
          </w:tcPr>
          <w:p w:rsidR="004E76AA" w:rsidRPr="00FE7AB8" w:rsidRDefault="004E76AA" w:rsidP="002244FC">
            <w:pPr>
              <w:pStyle w:val="TableParagraph"/>
              <w:ind w:left="237" w:right="199" w:hanging="32"/>
              <w:jc w:val="center"/>
              <w:rPr>
                <w:rFonts w:ascii="Cambria" w:hAnsi="Cambria" w:cstheme="minorHAnsi"/>
                <w:b/>
              </w:rPr>
            </w:pPr>
            <w:r w:rsidRPr="00FE7AB8">
              <w:rPr>
                <w:rFonts w:ascii="Cambria" w:hAnsi="Cambria" w:cstheme="minorHAnsi"/>
                <w:b/>
                <w:spacing w:val="-2"/>
              </w:rPr>
              <w:t xml:space="preserve">Total </w:t>
            </w:r>
            <w:r w:rsidRPr="00FE7AB8">
              <w:rPr>
                <w:rFonts w:ascii="Cambria" w:hAnsi="Cambria" w:cstheme="minorHAnsi"/>
                <w:b/>
                <w:spacing w:val="-4"/>
              </w:rPr>
              <w:t>GST (</w:t>
            </w:r>
            <w:proofErr w:type="spellStart"/>
            <w:r w:rsidRPr="00FE7AB8">
              <w:rPr>
                <w:rFonts w:ascii="Cambria" w:hAnsi="Cambria" w:cstheme="minorHAnsi"/>
                <w:b/>
                <w:spacing w:val="-4"/>
              </w:rPr>
              <w:t>Rs</w:t>
            </w:r>
            <w:proofErr w:type="spellEnd"/>
            <w:r w:rsidRPr="00FE7AB8">
              <w:rPr>
                <w:rFonts w:ascii="Cambria" w:hAnsi="Cambria" w:cstheme="minorHAnsi"/>
                <w:b/>
                <w:spacing w:val="-4"/>
              </w:rPr>
              <w:t>)</w:t>
            </w:r>
          </w:p>
          <w:p w:rsidR="004E76AA" w:rsidRDefault="004E76AA" w:rsidP="002244FC">
            <w:pPr>
              <w:pStyle w:val="TableParagraph"/>
              <w:ind w:left="5"/>
              <w:jc w:val="center"/>
              <w:rPr>
                <w:rFonts w:ascii="Cambria" w:hAnsi="Cambria" w:cstheme="minorHAnsi"/>
                <w:b/>
                <w:spacing w:val="-5"/>
              </w:rPr>
            </w:pPr>
          </w:p>
          <w:p w:rsidR="004E76AA" w:rsidRPr="00FE7AB8" w:rsidRDefault="004E76AA" w:rsidP="002244FC">
            <w:pPr>
              <w:pStyle w:val="TableParagraph"/>
              <w:ind w:left="5"/>
              <w:jc w:val="center"/>
              <w:rPr>
                <w:rFonts w:ascii="Cambria" w:hAnsi="Cambria" w:cstheme="minorHAnsi"/>
                <w:b/>
              </w:rPr>
            </w:pPr>
            <w:r>
              <w:rPr>
                <w:rFonts w:ascii="Cambria" w:hAnsi="Cambria" w:cstheme="minorHAnsi"/>
                <w:b/>
                <w:spacing w:val="-5"/>
              </w:rPr>
              <w:t>(d</w:t>
            </w:r>
            <w:r w:rsidRPr="00FE7AB8">
              <w:rPr>
                <w:rFonts w:ascii="Cambria" w:hAnsi="Cambria" w:cstheme="minorHAnsi"/>
                <w:b/>
                <w:spacing w:val="-5"/>
              </w:rPr>
              <w:t>)</w:t>
            </w:r>
          </w:p>
        </w:tc>
        <w:tc>
          <w:tcPr>
            <w:tcW w:w="1134" w:type="dxa"/>
            <w:shd w:val="clear" w:color="auto" w:fill="D9D9D9" w:themeFill="background1" w:themeFillShade="D9"/>
            <w:vAlign w:val="center"/>
          </w:tcPr>
          <w:p w:rsidR="004E76AA" w:rsidRPr="00FE7AB8" w:rsidRDefault="004E76AA" w:rsidP="002244FC">
            <w:pPr>
              <w:pStyle w:val="TableParagraph"/>
              <w:ind w:left="67" w:right="60" w:hanging="2"/>
              <w:jc w:val="center"/>
              <w:rPr>
                <w:rFonts w:ascii="Cambria" w:hAnsi="Cambria" w:cstheme="minorHAnsi"/>
                <w:b/>
              </w:rPr>
            </w:pPr>
            <w:r w:rsidRPr="00FE7AB8">
              <w:rPr>
                <w:rFonts w:ascii="Cambria" w:hAnsi="Cambria" w:cstheme="minorHAnsi"/>
                <w:b/>
              </w:rPr>
              <w:t xml:space="preserve">Cost for 1 year </w:t>
            </w:r>
            <w:r w:rsidRPr="00FE7AB8">
              <w:rPr>
                <w:rFonts w:ascii="Cambria" w:hAnsi="Cambria" w:cstheme="minorHAnsi"/>
                <w:b/>
                <w:spacing w:val="-2"/>
              </w:rPr>
              <w:t>including taxes (</w:t>
            </w:r>
            <w:proofErr w:type="spellStart"/>
            <w:r w:rsidRPr="00FE7AB8">
              <w:rPr>
                <w:rFonts w:ascii="Cambria" w:hAnsi="Cambria" w:cstheme="minorHAnsi"/>
                <w:b/>
                <w:spacing w:val="-2"/>
              </w:rPr>
              <w:t>Rs</w:t>
            </w:r>
            <w:proofErr w:type="spellEnd"/>
            <w:r w:rsidRPr="00FE7AB8">
              <w:rPr>
                <w:rFonts w:ascii="Cambria" w:hAnsi="Cambria" w:cstheme="minorHAnsi"/>
                <w:b/>
                <w:spacing w:val="-2"/>
              </w:rPr>
              <w:t>.)</w:t>
            </w:r>
          </w:p>
          <w:p w:rsidR="004E76AA" w:rsidRDefault="004E76AA" w:rsidP="002244FC">
            <w:pPr>
              <w:pStyle w:val="TableParagraph"/>
              <w:spacing w:line="213" w:lineRule="exact"/>
              <w:ind w:left="9"/>
              <w:jc w:val="center"/>
              <w:rPr>
                <w:rFonts w:ascii="Cambria" w:hAnsi="Cambria" w:cstheme="minorHAnsi"/>
                <w:b/>
                <w:spacing w:val="-4"/>
              </w:rPr>
            </w:pPr>
          </w:p>
          <w:p w:rsidR="004E76AA" w:rsidRPr="00FE7AB8" w:rsidRDefault="004E76AA" w:rsidP="002244FC">
            <w:pPr>
              <w:pStyle w:val="TableParagraph"/>
              <w:spacing w:line="213" w:lineRule="exact"/>
              <w:ind w:left="9"/>
              <w:jc w:val="center"/>
              <w:rPr>
                <w:rFonts w:ascii="Cambria" w:hAnsi="Cambria" w:cstheme="minorHAnsi"/>
                <w:b/>
              </w:rPr>
            </w:pPr>
            <w:r w:rsidRPr="00FE7AB8">
              <w:rPr>
                <w:rFonts w:ascii="Cambria" w:hAnsi="Cambria" w:cstheme="minorHAnsi"/>
                <w:b/>
                <w:spacing w:val="-4"/>
              </w:rPr>
              <w:t>e=</w:t>
            </w:r>
            <w:proofErr w:type="spellStart"/>
            <w:r w:rsidRPr="00FE7AB8">
              <w:rPr>
                <w:rFonts w:ascii="Cambria" w:hAnsi="Cambria" w:cstheme="minorHAnsi"/>
                <w:b/>
                <w:spacing w:val="-4"/>
              </w:rPr>
              <w:t>c+d</w:t>
            </w:r>
            <w:proofErr w:type="spellEnd"/>
          </w:p>
        </w:tc>
        <w:tc>
          <w:tcPr>
            <w:tcW w:w="1134" w:type="dxa"/>
            <w:shd w:val="clear" w:color="auto" w:fill="D9D9D9" w:themeFill="background1" w:themeFillShade="D9"/>
            <w:vAlign w:val="center"/>
          </w:tcPr>
          <w:p w:rsidR="004E76AA" w:rsidRPr="00FE7AB8" w:rsidRDefault="004E76AA" w:rsidP="002244FC">
            <w:pPr>
              <w:pStyle w:val="TableParagraph"/>
              <w:spacing w:before="114"/>
              <w:ind w:left="12"/>
              <w:jc w:val="center"/>
              <w:rPr>
                <w:rFonts w:ascii="Cambria" w:hAnsi="Cambria" w:cstheme="minorHAnsi"/>
                <w:b/>
              </w:rPr>
            </w:pPr>
            <w:r w:rsidRPr="00FE7AB8">
              <w:rPr>
                <w:rFonts w:ascii="Cambria" w:hAnsi="Cambria" w:cstheme="minorHAnsi"/>
                <w:b/>
              </w:rPr>
              <w:t xml:space="preserve">Cost for 5 </w:t>
            </w:r>
            <w:r w:rsidRPr="00FE7AB8">
              <w:rPr>
                <w:rFonts w:ascii="Cambria" w:hAnsi="Cambria" w:cstheme="minorHAnsi"/>
                <w:b/>
                <w:spacing w:val="-4"/>
              </w:rPr>
              <w:t xml:space="preserve">years </w:t>
            </w:r>
            <w:r w:rsidRPr="00FE7AB8">
              <w:rPr>
                <w:rFonts w:ascii="Cambria" w:hAnsi="Cambria" w:cstheme="minorHAnsi"/>
                <w:b/>
                <w:spacing w:val="-2"/>
              </w:rPr>
              <w:t xml:space="preserve">including </w:t>
            </w:r>
            <w:r w:rsidRPr="00FE7AB8">
              <w:rPr>
                <w:rFonts w:ascii="Cambria" w:hAnsi="Cambria" w:cstheme="minorHAnsi"/>
                <w:b/>
              </w:rPr>
              <w:t>taxes</w:t>
            </w:r>
            <w:r w:rsidRPr="00FE7AB8">
              <w:rPr>
                <w:rFonts w:ascii="Cambria" w:hAnsi="Cambria" w:cstheme="minorHAnsi"/>
                <w:b/>
                <w:spacing w:val="-16"/>
              </w:rPr>
              <w:t xml:space="preserve"> </w:t>
            </w:r>
            <w:r w:rsidRPr="00FE7AB8">
              <w:rPr>
                <w:rFonts w:ascii="Cambria" w:hAnsi="Cambria" w:cstheme="minorHAnsi"/>
                <w:b/>
              </w:rPr>
              <w:t>(</w:t>
            </w:r>
            <w:proofErr w:type="spellStart"/>
            <w:r w:rsidRPr="00FE7AB8">
              <w:rPr>
                <w:rFonts w:ascii="Cambria" w:hAnsi="Cambria" w:cstheme="minorHAnsi"/>
                <w:b/>
              </w:rPr>
              <w:t>Rs</w:t>
            </w:r>
            <w:proofErr w:type="spellEnd"/>
            <w:r w:rsidRPr="00FE7AB8">
              <w:rPr>
                <w:rFonts w:ascii="Cambria" w:hAnsi="Cambria" w:cstheme="minorHAnsi"/>
                <w:b/>
              </w:rPr>
              <w:t xml:space="preserve">.) </w:t>
            </w:r>
            <w:r w:rsidRPr="00FE7AB8">
              <w:rPr>
                <w:rFonts w:ascii="Cambria" w:hAnsi="Cambria" w:cstheme="minorHAnsi"/>
                <w:b/>
                <w:spacing w:val="-2"/>
              </w:rPr>
              <w:t>f=e*5</w:t>
            </w:r>
          </w:p>
        </w:tc>
      </w:tr>
      <w:tr w:rsidR="004E76AA" w:rsidRPr="00FE7AB8" w:rsidTr="002244FC">
        <w:trPr>
          <w:trHeight w:val="1261"/>
        </w:trPr>
        <w:tc>
          <w:tcPr>
            <w:tcW w:w="568" w:type="dxa"/>
            <w:vMerge w:val="restart"/>
            <w:vAlign w:val="center"/>
          </w:tcPr>
          <w:p w:rsidR="004E76AA" w:rsidRPr="00FE7AB8" w:rsidRDefault="004E76AA" w:rsidP="002244FC">
            <w:pPr>
              <w:pStyle w:val="TableParagraph"/>
              <w:jc w:val="center"/>
              <w:rPr>
                <w:rFonts w:ascii="Cambria" w:hAnsi="Cambria" w:cstheme="minorHAnsi"/>
                <w:b/>
              </w:rPr>
            </w:pPr>
          </w:p>
          <w:p w:rsidR="004E76AA" w:rsidRPr="00FE7AB8" w:rsidRDefault="004E76AA" w:rsidP="002244FC">
            <w:pPr>
              <w:pStyle w:val="TableParagraph"/>
              <w:jc w:val="center"/>
              <w:rPr>
                <w:rFonts w:ascii="Cambria" w:hAnsi="Cambria" w:cstheme="minorHAnsi"/>
                <w:b/>
              </w:rPr>
            </w:pPr>
          </w:p>
          <w:p w:rsidR="004E76AA" w:rsidRPr="00FE7AB8" w:rsidRDefault="004E76AA" w:rsidP="002244FC">
            <w:pPr>
              <w:pStyle w:val="TableParagraph"/>
              <w:ind w:left="8"/>
              <w:jc w:val="center"/>
              <w:rPr>
                <w:rFonts w:ascii="Cambria" w:hAnsi="Cambria" w:cstheme="minorHAnsi"/>
              </w:rPr>
            </w:pPr>
            <w:r w:rsidRPr="00FE7AB8">
              <w:rPr>
                <w:rFonts w:ascii="Cambria" w:hAnsi="Cambria" w:cstheme="minorHAnsi"/>
              </w:rPr>
              <w:t>1</w:t>
            </w:r>
          </w:p>
        </w:tc>
        <w:tc>
          <w:tcPr>
            <w:tcW w:w="2268" w:type="dxa"/>
            <w:vMerge w:val="restart"/>
            <w:vAlign w:val="center"/>
          </w:tcPr>
          <w:p w:rsidR="004E76AA" w:rsidRPr="00FE7AB8" w:rsidRDefault="004E76AA" w:rsidP="002244FC">
            <w:pPr>
              <w:pStyle w:val="TableParagraph"/>
              <w:spacing w:line="208" w:lineRule="exact"/>
              <w:ind w:left="142" w:right="284"/>
              <w:jc w:val="both"/>
              <w:rPr>
                <w:rFonts w:ascii="Cambria" w:hAnsi="Cambria" w:cstheme="minorHAnsi"/>
              </w:rPr>
            </w:pPr>
            <w:r w:rsidRPr="00FE7AB8">
              <w:rPr>
                <w:rFonts w:ascii="Cambria" w:hAnsi="Cambria" w:cstheme="minorHAnsi"/>
              </w:rPr>
              <w:t>Charges</w:t>
            </w:r>
            <w:r w:rsidRPr="00FE7AB8">
              <w:rPr>
                <w:rFonts w:ascii="Cambria" w:hAnsi="Cambria" w:cstheme="minorHAnsi"/>
                <w:spacing w:val="-8"/>
              </w:rPr>
              <w:t xml:space="preserve"> </w:t>
            </w:r>
            <w:r w:rsidRPr="00FE7AB8">
              <w:rPr>
                <w:rFonts w:ascii="Cambria" w:hAnsi="Cambria" w:cstheme="minorHAnsi"/>
              </w:rPr>
              <w:t>for</w:t>
            </w:r>
            <w:r w:rsidRPr="00FE7AB8">
              <w:rPr>
                <w:rFonts w:ascii="Cambria" w:hAnsi="Cambria" w:cstheme="minorHAnsi"/>
                <w:spacing w:val="-8"/>
              </w:rPr>
              <w:t xml:space="preserve"> </w:t>
            </w:r>
            <w:r w:rsidRPr="00FE7AB8">
              <w:rPr>
                <w:rFonts w:ascii="Cambria" w:hAnsi="Cambria" w:cstheme="minorHAnsi"/>
              </w:rPr>
              <w:t>2</w:t>
            </w:r>
            <w:r w:rsidRPr="00FE7AB8">
              <w:rPr>
                <w:rFonts w:ascii="Cambria" w:hAnsi="Cambria" w:cstheme="minorHAnsi"/>
                <w:spacing w:val="-9"/>
              </w:rPr>
              <w:t xml:space="preserve"> </w:t>
            </w:r>
            <w:proofErr w:type="spellStart"/>
            <w:r w:rsidRPr="00FE7AB8">
              <w:rPr>
                <w:rFonts w:ascii="Cambria" w:hAnsi="Cambria" w:cstheme="minorHAnsi"/>
              </w:rPr>
              <w:t>Gbps</w:t>
            </w:r>
            <w:proofErr w:type="spellEnd"/>
            <w:r w:rsidRPr="00FE7AB8">
              <w:rPr>
                <w:rFonts w:ascii="Cambria" w:hAnsi="Cambria" w:cstheme="minorHAnsi"/>
                <w:spacing w:val="-9"/>
              </w:rPr>
              <w:t xml:space="preserve"> </w:t>
            </w:r>
            <w:r w:rsidRPr="00FE7AB8">
              <w:rPr>
                <w:rFonts w:ascii="Cambria" w:hAnsi="Cambria" w:cstheme="minorHAnsi"/>
              </w:rPr>
              <w:t>point-to-point</w:t>
            </w:r>
            <w:r w:rsidRPr="00FE7AB8">
              <w:rPr>
                <w:rFonts w:ascii="Cambria" w:hAnsi="Cambria" w:cstheme="minorHAnsi"/>
                <w:spacing w:val="-8"/>
              </w:rPr>
              <w:t xml:space="preserve"> </w:t>
            </w:r>
            <w:r>
              <w:rPr>
                <w:rFonts w:ascii="Cambria" w:hAnsi="Cambria" w:cstheme="minorHAnsi"/>
                <w:spacing w:val="-8"/>
              </w:rPr>
              <w:t>(</w:t>
            </w:r>
            <w:r w:rsidRPr="00FE7AB8">
              <w:rPr>
                <w:rFonts w:ascii="Cambria" w:hAnsi="Cambria" w:cstheme="minorHAnsi"/>
              </w:rPr>
              <w:t>P2P)</w:t>
            </w:r>
            <w:r w:rsidRPr="00FE7AB8">
              <w:rPr>
                <w:rFonts w:ascii="Cambria" w:hAnsi="Cambria" w:cstheme="minorHAnsi"/>
                <w:spacing w:val="-8"/>
              </w:rPr>
              <w:t xml:space="preserve"> </w:t>
            </w:r>
            <w:r w:rsidRPr="00FE7AB8">
              <w:rPr>
                <w:rFonts w:ascii="Cambria" w:hAnsi="Cambria" w:cstheme="minorHAnsi"/>
              </w:rPr>
              <w:t xml:space="preserve">link between LIC’s Data Centre at </w:t>
            </w:r>
            <w:r>
              <w:rPr>
                <w:rFonts w:ascii="Cambria" w:hAnsi="Cambria" w:cstheme="minorHAnsi"/>
              </w:rPr>
              <w:t>Bengaluru</w:t>
            </w:r>
            <w:r w:rsidRPr="00FE7AB8">
              <w:rPr>
                <w:rFonts w:ascii="Cambria" w:hAnsi="Cambria" w:cstheme="minorHAnsi"/>
              </w:rPr>
              <w:t xml:space="preserve"> and proposed Co-location Data Centre from two different service </w:t>
            </w:r>
            <w:r w:rsidRPr="00FE7AB8">
              <w:rPr>
                <w:rFonts w:ascii="Cambria" w:hAnsi="Cambria" w:cstheme="minorHAnsi"/>
                <w:spacing w:val="-2"/>
              </w:rPr>
              <w:t>providers.</w:t>
            </w:r>
          </w:p>
        </w:tc>
        <w:tc>
          <w:tcPr>
            <w:tcW w:w="1276" w:type="dxa"/>
            <w:vAlign w:val="center"/>
          </w:tcPr>
          <w:p w:rsidR="004E76AA" w:rsidRPr="00FE7AB8" w:rsidRDefault="004E76AA" w:rsidP="002244FC">
            <w:pPr>
              <w:pStyle w:val="TableParagraph"/>
              <w:spacing w:before="15" w:line="204" w:lineRule="exact"/>
              <w:ind w:left="3"/>
              <w:jc w:val="center"/>
              <w:rPr>
                <w:rFonts w:ascii="Cambria" w:hAnsi="Cambria" w:cstheme="minorHAnsi"/>
              </w:rPr>
            </w:pPr>
            <w:r w:rsidRPr="00FE7AB8">
              <w:rPr>
                <w:rFonts w:ascii="Cambria" w:hAnsi="Cambria" w:cstheme="minorHAnsi"/>
              </w:rPr>
              <w:t>1</w:t>
            </w:r>
            <w:r w:rsidRPr="00FE7AB8">
              <w:rPr>
                <w:rFonts w:ascii="Cambria" w:hAnsi="Cambria" w:cstheme="minorHAnsi"/>
                <w:spacing w:val="-1"/>
              </w:rPr>
              <w:t xml:space="preserve"> </w:t>
            </w:r>
            <w:r w:rsidRPr="00FE7AB8">
              <w:rPr>
                <w:rFonts w:ascii="Cambria" w:hAnsi="Cambria" w:cstheme="minorHAnsi"/>
              </w:rPr>
              <w:t>from</w:t>
            </w:r>
            <w:r w:rsidRPr="00FE7AB8">
              <w:rPr>
                <w:rFonts w:ascii="Cambria" w:hAnsi="Cambria" w:cstheme="minorHAnsi"/>
                <w:spacing w:val="-1"/>
              </w:rPr>
              <w:t xml:space="preserve"> </w:t>
            </w:r>
            <w:r w:rsidRPr="00FE7AB8">
              <w:rPr>
                <w:rFonts w:ascii="Cambria" w:hAnsi="Cambria" w:cstheme="minorHAnsi"/>
                <w:spacing w:val="-5"/>
              </w:rPr>
              <w:t>SP1</w:t>
            </w:r>
          </w:p>
        </w:tc>
        <w:tc>
          <w:tcPr>
            <w:tcW w:w="1161" w:type="dxa"/>
            <w:vAlign w:val="center"/>
          </w:tcPr>
          <w:p w:rsidR="004E76AA" w:rsidRPr="00FE7AB8" w:rsidRDefault="004E76AA" w:rsidP="002244FC">
            <w:pPr>
              <w:pStyle w:val="TableParagraph"/>
              <w:spacing w:before="15" w:line="204" w:lineRule="exact"/>
              <w:ind w:left="3" w:right="2"/>
              <w:jc w:val="center"/>
              <w:rPr>
                <w:rFonts w:ascii="Cambria" w:hAnsi="Cambria" w:cstheme="minorHAnsi"/>
              </w:rPr>
            </w:pPr>
            <w:r w:rsidRPr="00FE7AB8">
              <w:rPr>
                <w:rFonts w:ascii="Cambria" w:hAnsi="Cambria" w:cstheme="minorHAnsi"/>
                <w:spacing w:val="-10"/>
              </w:rPr>
              <w:t>X</w:t>
            </w:r>
          </w:p>
        </w:tc>
        <w:tc>
          <w:tcPr>
            <w:tcW w:w="1020" w:type="dxa"/>
            <w:vAlign w:val="center"/>
          </w:tcPr>
          <w:p w:rsidR="004E76AA" w:rsidRPr="00FE7AB8" w:rsidRDefault="004E76AA" w:rsidP="002244FC">
            <w:pPr>
              <w:pStyle w:val="TableParagraph"/>
              <w:spacing w:before="15" w:line="204" w:lineRule="exact"/>
              <w:ind w:left="401" w:right="395"/>
              <w:jc w:val="center"/>
              <w:rPr>
                <w:rFonts w:ascii="Cambria" w:hAnsi="Cambria" w:cstheme="minorHAnsi"/>
              </w:rPr>
            </w:pPr>
            <w:r w:rsidRPr="00FE7AB8">
              <w:rPr>
                <w:rFonts w:ascii="Cambria" w:hAnsi="Cambria" w:cstheme="minorHAnsi"/>
                <w:spacing w:val="-10"/>
              </w:rPr>
              <w:t>X</w:t>
            </w:r>
          </w:p>
        </w:tc>
        <w:tc>
          <w:tcPr>
            <w:tcW w:w="937" w:type="dxa"/>
            <w:vAlign w:val="center"/>
          </w:tcPr>
          <w:p w:rsidR="004E76AA" w:rsidRPr="00FE7AB8" w:rsidRDefault="004E76AA" w:rsidP="002244FC">
            <w:pPr>
              <w:pStyle w:val="TableParagraph"/>
              <w:spacing w:before="15" w:line="204" w:lineRule="exact"/>
              <w:ind w:left="5"/>
              <w:jc w:val="center"/>
              <w:rPr>
                <w:rFonts w:ascii="Cambria" w:hAnsi="Cambria" w:cstheme="minorHAnsi"/>
              </w:rPr>
            </w:pPr>
            <w:r w:rsidRPr="00FE7AB8">
              <w:rPr>
                <w:rFonts w:ascii="Cambria" w:hAnsi="Cambria" w:cstheme="minorHAnsi"/>
                <w:spacing w:val="-10"/>
              </w:rPr>
              <w:t>X</w:t>
            </w:r>
          </w:p>
        </w:tc>
        <w:tc>
          <w:tcPr>
            <w:tcW w:w="1134" w:type="dxa"/>
            <w:vAlign w:val="center"/>
          </w:tcPr>
          <w:p w:rsidR="004E76AA" w:rsidRPr="00FE7AB8" w:rsidRDefault="004E76AA" w:rsidP="002244FC">
            <w:pPr>
              <w:pStyle w:val="TableParagraph"/>
              <w:spacing w:before="15" w:line="204" w:lineRule="exact"/>
              <w:ind w:left="9" w:right="5"/>
              <w:jc w:val="center"/>
              <w:rPr>
                <w:rFonts w:ascii="Cambria" w:hAnsi="Cambria" w:cstheme="minorHAnsi"/>
              </w:rPr>
            </w:pPr>
            <w:r w:rsidRPr="00FE7AB8">
              <w:rPr>
                <w:rFonts w:ascii="Cambria" w:hAnsi="Cambria" w:cstheme="minorHAnsi"/>
                <w:spacing w:val="-10"/>
              </w:rPr>
              <w:t>X</w:t>
            </w:r>
          </w:p>
        </w:tc>
        <w:tc>
          <w:tcPr>
            <w:tcW w:w="1134" w:type="dxa"/>
            <w:vAlign w:val="center"/>
          </w:tcPr>
          <w:p w:rsidR="004E76AA" w:rsidRPr="00FE7AB8" w:rsidRDefault="004E76AA" w:rsidP="002244FC">
            <w:pPr>
              <w:pStyle w:val="TableParagraph"/>
              <w:spacing w:before="15" w:line="204" w:lineRule="exact"/>
              <w:ind w:left="12" w:right="2"/>
              <w:jc w:val="center"/>
              <w:rPr>
                <w:rFonts w:ascii="Cambria" w:hAnsi="Cambria" w:cstheme="minorHAnsi"/>
              </w:rPr>
            </w:pPr>
            <w:r w:rsidRPr="00FE7AB8">
              <w:rPr>
                <w:rFonts w:ascii="Cambria" w:hAnsi="Cambria" w:cstheme="minorHAnsi"/>
                <w:spacing w:val="-10"/>
              </w:rPr>
              <w:t>X</w:t>
            </w:r>
          </w:p>
        </w:tc>
      </w:tr>
      <w:tr w:rsidR="004E76AA" w:rsidRPr="00FE7AB8" w:rsidTr="002244FC">
        <w:trPr>
          <w:trHeight w:val="1261"/>
        </w:trPr>
        <w:tc>
          <w:tcPr>
            <w:tcW w:w="568" w:type="dxa"/>
            <w:vMerge/>
            <w:tcBorders>
              <w:top w:val="nil"/>
              <w:bottom w:val="single" w:sz="4" w:space="0" w:color="auto"/>
            </w:tcBorders>
            <w:vAlign w:val="center"/>
          </w:tcPr>
          <w:p w:rsidR="004E76AA" w:rsidRPr="00FE7AB8" w:rsidRDefault="004E76AA" w:rsidP="002244FC">
            <w:pPr>
              <w:jc w:val="center"/>
              <w:rPr>
                <w:rFonts w:ascii="Cambria" w:hAnsi="Cambria" w:cstheme="minorHAnsi"/>
              </w:rPr>
            </w:pPr>
          </w:p>
        </w:tc>
        <w:tc>
          <w:tcPr>
            <w:tcW w:w="2268" w:type="dxa"/>
            <w:vMerge/>
            <w:tcBorders>
              <w:top w:val="nil"/>
              <w:bottom w:val="single" w:sz="4" w:space="0" w:color="auto"/>
            </w:tcBorders>
            <w:vAlign w:val="center"/>
          </w:tcPr>
          <w:p w:rsidR="004E76AA" w:rsidRPr="00FE7AB8" w:rsidRDefault="004E76AA" w:rsidP="002244FC">
            <w:pPr>
              <w:jc w:val="center"/>
              <w:rPr>
                <w:rFonts w:ascii="Cambria" w:hAnsi="Cambria" w:cstheme="minorHAnsi"/>
              </w:rPr>
            </w:pPr>
          </w:p>
        </w:tc>
        <w:tc>
          <w:tcPr>
            <w:tcW w:w="1276" w:type="dxa"/>
            <w:vAlign w:val="center"/>
          </w:tcPr>
          <w:p w:rsidR="004E76AA" w:rsidRPr="00FE7AB8" w:rsidRDefault="004E76AA" w:rsidP="002244FC">
            <w:pPr>
              <w:pStyle w:val="TableParagraph"/>
              <w:spacing w:before="82"/>
              <w:jc w:val="center"/>
              <w:rPr>
                <w:rFonts w:ascii="Cambria" w:hAnsi="Cambria" w:cstheme="minorHAnsi"/>
                <w:b/>
              </w:rPr>
            </w:pPr>
          </w:p>
          <w:p w:rsidR="004E76AA" w:rsidRPr="00FE7AB8" w:rsidRDefault="004E76AA" w:rsidP="002244FC">
            <w:pPr>
              <w:pStyle w:val="TableParagraph"/>
              <w:ind w:left="3"/>
              <w:jc w:val="center"/>
              <w:rPr>
                <w:rFonts w:ascii="Cambria" w:hAnsi="Cambria" w:cstheme="minorHAnsi"/>
              </w:rPr>
            </w:pPr>
            <w:r w:rsidRPr="00FE7AB8">
              <w:rPr>
                <w:rFonts w:ascii="Cambria" w:hAnsi="Cambria" w:cstheme="minorHAnsi"/>
              </w:rPr>
              <w:t>1</w:t>
            </w:r>
            <w:r w:rsidRPr="00FE7AB8">
              <w:rPr>
                <w:rFonts w:ascii="Cambria" w:hAnsi="Cambria" w:cstheme="minorHAnsi"/>
                <w:spacing w:val="-1"/>
              </w:rPr>
              <w:t xml:space="preserve"> </w:t>
            </w:r>
            <w:r w:rsidRPr="00FE7AB8">
              <w:rPr>
                <w:rFonts w:ascii="Cambria" w:hAnsi="Cambria" w:cstheme="minorHAnsi"/>
              </w:rPr>
              <w:t>from</w:t>
            </w:r>
            <w:r w:rsidRPr="00FE7AB8">
              <w:rPr>
                <w:rFonts w:ascii="Cambria" w:hAnsi="Cambria" w:cstheme="minorHAnsi"/>
                <w:spacing w:val="-1"/>
              </w:rPr>
              <w:t xml:space="preserve"> </w:t>
            </w:r>
            <w:r w:rsidRPr="00FE7AB8">
              <w:rPr>
                <w:rFonts w:ascii="Cambria" w:hAnsi="Cambria" w:cstheme="minorHAnsi"/>
                <w:spacing w:val="-5"/>
              </w:rPr>
              <w:t>SP2</w:t>
            </w:r>
          </w:p>
        </w:tc>
        <w:tc>
          <w:tcPr>
            <w:tcW w:w="1161" w:type="dxa"/>
            <w:vAlign w:val="center"/>
          </w:tcPr>
          <w:p w:rsidR="004E76AA" w:rsidRPr="00FE7AB8" w:rsidRDefault="004E76AA" w:rsidP="002244FC">
            <w:pPr>
              <w:pStyle w:val="TableParagraph"/>
              <w:spacing w:before="82"/>
              <w:jc w:val="center"/>
              <w:rPr>
                <w:rFonts w:ascii="Cambria" w:hAnsi="Cambria" w:cstheme="minorHAnsi"/>
                <w:b/>
              </w:rPr>
            </w:pPr>
          </w:p>
          <w:p w:rsidR="004E76AA" w:rsidRPr="00FE7AB8" w:rsidRDefault="004E76AA" w:rsidP="002244FC">
            <w:pPr>
              <w:pStyle w:val="TableParagraph"/>
              <w:ind w:left="3" w:right="2"/>
              <w:jc w:val="center"/>
              <w:rPr>
                <w:rFonts w:ascii="Cambria" w:hAnsi="Cambria" w:cstheme="minorHAnsi"/>
              </w:rPr>
            </w:pPr>
            <w:r w:rsidRPr="00FE7AB8">
              <w:rPr>
                <w:rFonts w:ascii="Cambria" w:hAnsi="Cambria" w:cstheme="minorHAnsi"/>
                <w:spacing w:val="-10"/>
              </w:rPr>
              <w:t>X</w:t>
            </w:r>
          </w:p>
        </w:tc>
        <w:tc>
          <w:tcPr>
            <w:tcW w:w="1020" w:type="dxa"/>
            <w:vAlign w:val="center"/>
          </w:tcPr>
          <w:p w:rsidR="004E76AA" w:rsidRPr="00FE7AB8" w:rsidRDefault="004E76AA" w:rsidP="002244FC">
            <w:pPr>
              <w:pStyle w:val="TableParagraph"/>
              <w:spacing w:before="82"/>
              <w:jc w:val="center"/>
              <w:rPr>
                <w:rFonts w:ascii="Cambria" w:hAnsi="Cambria" w:cstheme="minorHAnsi"/>
                <w:b/>
              </w:rPr>
            </w:pPr>
          </w:p>
          <w:p w:rsidR="004E76AA" w:rsidRPr="00FE7AB8" w:rsidRDefault="004E76AA" w:rsidP="002244FC">
            <w:pPr>
              <w:pStyle w:val="TableParagraph"/>
              <w:ind w:left="401" w:right="395"/>
              <w:jc w:val="center"/>
              <w:rPr>
                <w:rFonts w:ascii="Cambria" w:hAnsi="Cambria" w:cstheme="minorHAnsi"/>
              </w:rPr>
            </w:pPr>
            <w:r w:rsidRPr="00FE7AB8">
              <w:rPr>
                <w:rFonts w:ascii="Cambria" w:hAnsi="Cambria" w:cstheme="minorHAnsi"/>
                <w:spacing w:val="-10"/>
              </w:rPr>
              <w:t>X</w:t>
            </w:r>
          </w:p>
        </w:tc>
        <w:tc>
          <w:tcPr>
            <w:tcW w:w="937" w:type="dxa"/>
            <w:vAlign w:val="center"/>
          </w:tcPr>
          <w:p w:rsidR="004E76AA" w:rsidRPr="00FE7AB8" w:rsidRDefault="004E76AA" w:rsidP="002244FC">
            <w:pPr>
              <w:pStyle w:val="TableParagraph"/>
              <w:spacing w:before="82"/>
              <w:jc w:val="center"/>
              <w:rPr>
                <w:rFonts w:ascii="Cambria" w:hAnsi="Cambria" w:cstheme="minorHAnsi"/>
                <w:b/>
              </w:rPr>
            </w:pPr>
          </w:p>
          <w:p w:rsidR="004E76AA" w:rsidRPr="00FE7AB8" w:rsidRDefault="004E76AA" w:rsidP="002244FC">
            <w:pPr>
              <w:pStyle w:val="TableParagraph"/>
              <w:ind w:left="5"/>
              <w:jc w:val="center"/>
              <w:rPr>
                <w:rFonts w:ascii="Cambria" w:hAnsi="Cambria" w:cstheme="minorHAnsi"/>
              </w:rPr>
            </w:pPr>
            <w:r w:rsidRPr="00FE7AB8">
              <w:rPr>
                <w:rFonts w:ascii="Cambria" w:hAnsi="Cambria" w:cstheme="minorHAnsi"/>
                <w:spacing w:val="-10"/>
              </w:rPr>
              <w:t>X</w:t>
            </w:r>
          </w:p>
        </w:tc>
        <w:tc>
          <w:tcPr>
            <w:tcW w:w="1134" w:type="dxa"/>
            <w:vAlign w:val="center"/>
          </w:tcPr>
          <w:p w:rsidR="004E76AA" w:rsidRPr="00FE7AB8" w:rsidRDefault="004E76AA" w:rsidP="002244FC">
            <w:pPr>
              <w:pStyle w:val="TableParagraph"/>
              <w:spacing w:before="82"/>
              <w:jc w:val="center"/>
              <w:rPr>
                <w:rFonts w:ascii="Cambria" w:hAnsi="Cambria" w:cstheme="minorHAnsi"/>
                <w:b/>
              </w:rPr>
            </w:pPr>
          </w:p>
          <w:p w:rsidR="004E76AA" w:rsidRPr="00FE7AB8" w:rsidRDefault="004E76AA" w:rsidP="002244FC">
            <w:pPr>
              <w:pStyle w:val="TableParagraph"/>
              <w:ind w:left="9" w:right="5"/>
              <w:jc w:val="center"/>
              <w:rPr>
                <w:rFonts w:ascii="Cambria" w:hAnsi="Cambria" w:cstheme="minorHAnsi"/>
              </w:rPr>
            </w:pPr>
            <w:r w:rsidRPr="00FE7AB8">
              <w:rPr>
                <w:rFonts w:ascii="Cambria" w:hAnsi="Cambria" w:cstheme="minorHAnsi"/>
                <w:spacing w:val="-10"/>
              </w:rPr>
              <w:t>X</w:t>
            </w:r>
          </w:p>
        </w:tc>
        <w:tc>
          <w:tcPr>
            <w:tcW w:w="1134" w:type="dxa"/>
            <w:vAlign w:val="center"/>
          </w:tcPr>
          <w:p w:rsidR="004E76AA" w:rsidRPr="00FE7AB8" w:rsidRDefault="004E76AA" w:rsidP="002244FC">
            <w:pPr>
              <w:pStyle w:val="TableParagraph"/>
              <w:spacing w:before="82"/>
              <w:jc w:val="center"/>
              <w:rPr>
                <w:rFonts w:ascii="Cambria" w:hAnsi="Cambria" w:cstheme="minorHAnsi"/>
                <w:b/>
              </w:rPr>
            </w:pPr>
          </w:p>
          <w:p w:rsidR="004E76AA" w:rsidRPr="00FE7AB8" w:rsidRDefault="004E76AA" w:rsidP="002244FC">
            <w:pPr>
              <w:pStyle w:val="TableParagraph"/>
              <w:ind w:left="12" w:right="2"/>
              <w:jc w:val="center"/>
              <w:rPr>
                <w:rFonts w:ascii="Cambria" w:hAnsi="Cambria" w:cstheme="minorHAnsi"/>
              </w:rPr>
            </w:pPr>
            <w:r w:rsidRPr="00FE7AB8">
              <w:rPr>
                <w:rFonts w:ascii="Cambria" w:hAnsi="Cambria" w:cstheme="minorHAnsi"/>
                <w:spacing w:val="-10"/>
              </w:rPr>
              <w:t>X</w:t>
            </w:r>
          </w:p>
        </w:tc>
      </w:tr>
      <w:tr w:rsidR="004E76AA" w:rsidRPr="00FE7AB8" w:rsidTr="002244FC">
        <w:trPr>
          <w:trHeight w:val="796"/>
        </w:trPr>
        <w:tc>
          <w:tcPr>
            <w:tcW w:w="568" w:type="dxa"/>
            <w:tcBorders>
              <w:bottom w:val="single" w:sz="4" w:space="0" w:color="auto"/>
            </w:tcBorders>
            <w:vAlign w:val="center"/>
          </w:tcPr>
          <w:p w:rsidR="004E76AA" w:rsidRPr="00FE7AB8" w:rsidRDefault="004E76AA" w:rsidP="002244FC">
            <w:pPr>
              <w:pStyle w:val="TableParagraph"/>
              <w:jc w:val="center"/>
              <w:rPr>
                <w:rFonts w:ascii="Cambria" w:hAnsi="Cambria"/>
              </w:rPr>
            </w:pPr>
          </w:p>
        </w:tc>
        <w:tc>
          <w:tcPr>
            <w:tcW w:w="2268" w:type="dxa"/>
            <w:tcBorders>
              <w:bottom w:val="single" w:sz="4" w:space="0" w:color="auto"/>
            </w:tcBorders>
            <w:shd w:val="clear" w:color="auto" w:fill="FFC000"/>
            <w:vAlign w:val="center"/>
          </w:tcPr>
          <w:p w:rsidR="004E76AA" w:rsidRPr="00FE7AB8" w:rsidRDefault="004E76AA" w:rsidP="002244FC">
            <w:pPr>
              <w:pStyle w:val="TableParagraph"/>
              <w:spacing w:before="99"/>
              <w:ind w:left="5" w:right="4"/>
              <w:jc w:val="center"/>
              <w:rPr>
                <w:rFonts w:ascii="Cambria" w:hAnsi="Cambria"/>
                <w:b/>
              </w:rPr>
            </w:pPr>
            <w:r w:rsidRPr="00FE7AB8">
              <w:rPr>
                <w:rFonts w:ascii="Cambria" w:hAnsi="Cambria"/>
                <w:b/>
              </w:rPr>
              <w:t>Total</w:t>
            </w:r>
            <w:r w:rsidRPr="00FE7AB8">
              <w:rPr>
                <w:rFonts w:ascii="Cambria" w:hAnsi="Cambria"/>
                <w:b/>
                <w:spacing w:val="-3"/>
              </w:rPr>
              <w:t xml:space="preserve"> </w:t>
            </w:r>
            <w:r w:rsidRPr="00FE7AB8">
              <w:rPr>
                <w:rFonts w:ascii="Cambria" w:hAnsi="Cambria"/>
                <w:b/>
                <w:spacing w:val="-4"/>
              </w:rPr>
              <w:t>cost</w:t>
            </w:r>
          </w:p>
        </w:tc>
        <w:tc>
          <w:tcPr>
            <w:tcW w:w="1276" w:type="dxa"/>
            <w:vAlign w:val="center"/>
          </w:tcPr>
          <w:p w:rsidR="004E76AA" w:rsidRPr="00FE7AB8" w:rsidRDefault="004E76AA" w:rsidP="002244FC">
            <w:pPr>
              <w:pStyle w:val="TableParagraph"/>
              <w:jc w:val="center"/>
              <w:rPr>
                <w:rFonts w:ascii="Cambria" w:hAnsi="Cambria"/>
              </w:rPr>
            </w:pPr>
          </w:p>
        </w:tc>
        <w:tc>
          <w:tcPr>
            <w:tcW w:w="1161" w:type="dxa"/>
            <w:vAlign w:val="center"/>
          </w:tcPr>
          <w:p w:rsidR="004E76AA" w:rsidRPr="00FE7AB8" w:rsidRDefault="004E76AA" w:rsidP="002244FC">
            <w:pPr>
              <w:pStyle w:val="TableParagraph"/>
              <w:jc w:val="center"/>
              <w:rPr>
                <w:rFonts w:ascii="Cambria" w:hAnsi="Cambria"/>
              </w:rPr>
            </w:pPr>
          </w:p>
        </w:tc>
        <w:tc>
          <w:tcPr>
            <w:tcW w:w="1020" w:type="dxa"/>
            <w:vAlign w:val="center"/>
          </w:tcPr>
          <w:p w:rsidR="004E76AA" w:rsidRPr="00FE7AB8" w:rsidRDefault="004E76AA" w:rsidP="002244FC">
            <w:pPr>
              <w:pStyle w:val="TableParagraph"/>
              <w:jc w:val="center"/>
              <w:rPr>
                <w:rFonts w:ascii="Cambria" w:hAnsi="Cambria"/>
              </w:rPr>
            </w:pPr>
          </w:p>
        </w:tc>
        <w:tc>
          <w:tcPr>
            <w:tcW w:w="937" w:type="dxa"/>
            <w:vAlign w:val="center"/>
          </w:tcPr>
          <w:p w:rsidR="004E76AA" w:rsidRPr="00FE7AB8" w:rsidRDefault="004E76AA" w:rsidP="002244FC">
            <w:pPr>
              <w:pStyle w:val="TableParagraph"/>
              <w:jc w:val="center"/>
              <w:rPr>
                <w:rFonts w:ascii="Cambria" w:hAnsi="Cambria"/>
              </w:rPr>
            </w:pPr>
          </w:p>
        </w:tc>
        <w:tc>
          <w:tcPr>
            <w:tcW w:w="1134" w:type="dxa"/>
            <w:vAlign w:val="center"/>
          </w:tcPr>
          <w:p w:rsidR="004E76AA" w:rsidRPr="00FE7AB8" w:rsidRDefault="004E76AA" w:rsidP="002244FC">
            <w:pPr>
              <w:pStyle w:val="TableParagraph"/>
              <w:spacing w:before="99"/>
              <w:ind w:left="9" w:right="4"/>
              <w:jc w:val="center"/>
              <w:rPr>
                <w:rFonts w:ascii="Cambria" w:hAnsi="Cambria"/>
                <w:b/>
              </w:rPr>
            </w:pPr>
            <w:r w:rsidRPr="00FE7AB8">
              <w:rPr>
                <w:rFonts w:ascii="Cambria" w:hAnsi="Cambria"/>
                <w:b/>
                <w:spacing w:val="-5"/>
              </w:rPr>
              <w:t>XX</w:t>
            </w:r>
          </w:p>
        </w:tc>
        <w:tc>
          <w:tcPr>
            <w:tcW w:w="1134" w:type="dxa"/>
            <w:vAlign w:val="center"/>
          </w:tcPr>
          <w:p w:rsidR="004E76AA" w:rsidRPr="00FE7AB8" w:rsidRDefault="004E76AA" w:rsidP="002244FC">
            <w:pPr>
              <w:pStyle w:val="TableParagraph"/>
              <w:spacing w:before="99"/>
              <w:ind w:left="12" w:right="3"/>
              <w:jc w:val="center"/>
              <w:rPr>
                <w:rFonts w:ascii="Cambria" w:hAnsi="Cambria"/>
                <w:b/>
              </w:rPr>
            </w:pPr>
            <w:r w:rsidRPr="00FE7AB8">
              <w:rPr>
                <w:rFonts w:ascii="Cambria" w:hAnsi="Cambria"/>
                <w:b/>
                <w:spacing w:val="-5"/>
              </w:rPr>
              <w:t>XXX</w:t>
            </w:r>
          </w:p>
        </w:tc>
      </w:tr>
    </w:tbl>
    <w:p w:rsidR="004E76AA" w:rsidRDefault="004E76AA" w:rsidP="004E76AA">
      <w:pPr>
        <w:jc w:val="both"/>
        <w:rPr>
          <w:rFonts w:ascii="Cambria" w:hAnsi="Cambria"/>
        </w:rPr>
      </w:pPr>
    </w:p>
    <w:p w:rsidR="004E76AA" w:rsidRPr="00A732C7" w:rsidRDefault="004E76AA" w:rsidP="004E76AA">
      <w:pPr>
        <w:jc w:val="both"/>
        <w:rPr>
          <w:rFonts w:ascii="Cambria" w:hAnsi="Cambria"/>
        </w:rPr>
      </w:pPr>
      <w:r w:rsidRPr="00A732C7">
        <w:rPr>
          <w:rFonts w:ascii="Cambria" w:hAnsi="Cambria"/>
        </w:rPr>
        <w:t>Note:</w:t>
      </w:r>
    </w:p>
    <w:p w:rsidR="004E76AA" w:rsidRDefault="004E76AA" w:rsidP="004E76AA">
      <w:pPr>
        <w:pStyle w:val="ListParagraph"/>
        <w:numPr>
          <w:ilvl w:val="1"/>
          <w:numId w:val="5"/>
        </w:numPr>
        <w:ind w:left="426"/>
        <w:jc w:val="both"/>
        <w:rPr>
          <w:rFonts w:ascii="Cambria" w:hAnsi="Cambria"/>
        </w:rPr>
      </w:pPr>
      <w:r w:rsidRPr="00A732C7">
        <w:rPr>
          <w:rFonts w:ascii="Cambria" w:hAnsi="Cambria"/>
        </w:rPr>
        <w:t>LIC will subscribe to links mentioned above as and when required during the contract period. The bidder should undertake to commission the links within period of 6 weeks from the date of intimation by LIC. However, payment will be made from the date of commissioning of the link.</w:t>
      </w:r>
    </w:p>
    <w:p w:rsidR="004E76AA" w:rsidRPr="00A732C7" w:rsidRDefault="004E76AA" w:rsidP="004E76AA">
      <w:pPr>
        <w:pStyle w:val="ListParagraph"/>
        <w:ind w:left="426"/>
        <w:jc w:val="both"/>
        <w:rPr>
          <w:rFonts w:ascii="Cambria" w:hAnsi="Cambria"/>
        </w:rPr>
      </w:pPr>
    </w:p>
    <w:p w:rsidR="004E76AA" w:rsidRDefault="004E76AA" w:rsidP="004E76AA">
      <w:pPr>
        <w:pStyle w:val="ListParagraph"/>
        <w:numPr>
          <w:ilvl w:val="1"/>
          <w:numId w:val="5"/>
        </w:numPr>
        <w:ind w:left="426"/>
        <w:jc w:val="both"/>
        <w:rPr>
          <w:rFonts w:ascii="Cambria" w:hAnsi="Cambria"/>
        </w:rPr>
      </w:pPr>
      <w:r w:rsidRPr="00A732C7">
        <w:rPr>
          <w:rFonts w:ascii="Cambria" w:hAnsi="Cambria"/>
        </w:rPr>
        <w:t>Quantity of links is indicative only for arriving TCO. LIC may subscribe for more number/capacity of links than mentioned in table above during the contract period as per the requirement. Cost of link should be as per agreed rate mentioned in TCO during the contract period.</w:t>
      </w:r>
    </w:p>
    <w:p w:rsidR="004E76AA" w:rsidRDefault="004E76AA" w:rsidP="004E76AA">
      <w:pPr>
        <w:pStyle w:val="Default"/>
      </w:pPr>
    </w:p>
    <w:p w:rsidR="004E76AA" w:rsidRDefault="004E76AA" w:rsidP="004E76AA">
      <w:pPr>
        <w:pStyle w:val="Heading2"/>
        <w:spacing w:before="0"/>
        <w:rPr>
          <w:color w:val="000000" w:themeColor="text1"/>
        </w:rPr>
      </w:pPr>
      <w:bookmarkStart w:id="13" w:name="_Toc174357612"/>
      <w:r>
        <w:rPr>
          <w:color w:val="000000" w:themeColor="text1"/>
        </w:rPr>
        <w:t>C:</w:t>
      </w:r>
      <w:r>
        <w:rPr>
          <w:color w:val="000000" w:themeColor="text1"/>
        </w:rPr>
        <w:tab/>
        <w:t>One-Time Cost</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256"/>
        <w:gridCol w:w="747"/>
        <w:gridCol w:w="1176"/>
        <w:gridCol w:w="1176"/>
        <w:gridCol w:w="1176"/>
        <w:gridCol w:w="1174"/>
      </w:tblGrid>
      <w:tr w:rsidR="004E76AA" w:rsidRPr="006D67FC" w:rsidTr="002244FC">
        <w:trPr>
          <w:trHeight w:val="444"/>
        </w:trPr>
        <w:tc>
          <w:tcPr>
            <w:tcW w:w="5000" w:type="pct"/>
            <w:gridSpan w:val="7"/>
            <w:shd w:val="clear" w:color="auto" w:fill="FFC000"/>
            <w:vAlign w:val="center"/>
          </w:tcPr>
          <w:p w:rsidR="004E76AA" w:rsidRPr="006D67FC" w:rsidRDefault="004E76AA" w:rsidP="002244FC">
            <w:pPr>
              <w:spacing w:after="0"/>
              <w:jc w:val="center"/>
              <w:rPr>
                <w:rFonts w:ascii="Cambria" w:hAnsi="Cambria"/>
                <w:b/>
                <w:bCs/>
                <w:color w:val="000000" w:themeColor="text1"/>
              </w:rPr>
            </w:pPr>
            <w:r>
              <w:rPr>
                <w:rFonts w:ascii="Cambria" w:hAnsi="Cambria"/>
                <w:b/>
                <w:bCs/>
                <w:color w:val="000000" w:themeColor="text1"/>
              </w:rPr>
              <w:t>C: One-Time Cost</w:t>
            </w:r>
          </w:p>
        </w:tc>
      </w:tr>
      <w:tr w:rsidR="004E76AA" w:rsidRPr="006D67FC" w:rsidTr="002244FC">
        <w:trPr>
          <w:trHeight w:val="1923"/>
        </w:trPr>
        <w:tc>
          <w:tcPr>
            <w:tcW w:w="291" w:type="pct"/>
            <w:shd w:val="clear" w:color="auto" w:fill="D9D9D9" w:themeFill="background1" w:themeFillShade="D9"/>
            <w:vAlign w:val="center"/>
            <w:hideMark/>
          </w:tcPr>
          <w:p w:rsidR="004E76AA" w:rsidRPr="006D67FC" w:rsidRDefault="004E76AA" w:rsidP="002244FC">
            <w:pPr>
              <w:spacing w:after="0"/>
              <w:jc w:val="center"/>
              <w:rPr>
                <w:rFonts w:ascii="Cambria" w:hAnsi="Cambria"/>
                <w:b/>
                <w:bCs/>
                <w:color w:val="000000"/>
              </w:rPr>
            </w:pPr>
            <w:r w:rsidRPr="006D67FC">
              <w:rPr>
                <w:rFonts w:ascii="Cambria" w:hAnsi="Cambria"/>
                <w:b/>
                <w:bCs/>
                <w:color w:val="000000" w:themeColor="text1"/>
              </w:rPr>
              <w:t>Sr. No.</w:t>
            </w:r>
          </w:p>
        </w:tc>
        <w:tc>
          <w:tcPr>
            <w:tcW w:w="1762" w:type="pct"/>
            <w:shd w:val="clear" w:color="auto" w:fill="D9D9D9" w:themeFill="background1" w:themeFillShade="D9"/>
            <w:vAlign w:val="center"/>
            <w:hideMark/>
          </w:tcPr>
          <w:p w:rsidR="004E76AA" w:rsidRPr="006D67FC" w:rsidRDefault="004E76AA" w:rsidP="002244FC">
            <w:pPr>
              <w:spacing w:after="0"/>
              <w:jc w:val="center"/>
              <w:rPr>
                <w:rFonts w:ascii="Cambria" w:hAnsi="Cambria"/>
                <w:b/>
                <w:bCs/>
                <w:color w:val="000000"/>
              </w:rPr>
            </w:pPr>
            <w:r w:rsidRPr="006D67FC">
              <w:rPr>
                <w:rFonts w:ascii="Cambria" w:hAnsi="Cambria"/>
                <w:b/>
                <w:bCs/>
                <w:color w:val="000000" w:themeColor="text1"/>
              </w:rPr>
              <w:t>Description</w:t>
            </w:r>
          </w:p>
        </w:tc>
        <w:tc>
          <w:tcPr>
            <w:tcW w:w="404" w:type="pct"/>
            <w:shd w:val="clear" w:color="auto" w:fill="D9D9D9" w:themeFill="background1" w:themeFillShade="D9"/>
            <w:vAlign w:val="center"/>
          </w:tcPr>
          <w:p w:rsidR="004E76AA" w:rsidRPr="006D67FC" w:rsidRDefault="004E76AA" w:rsidP="002244FC">
            <w:pPr>
              <w:spacing w:after="0"/>
              <w:jc w:val="center"/>
              <w:rPr>
                <w:rFonts w:ascii="Cambria" w:hAnsi="Cambria"/>
                <w:b/>
                <w:bCs/>
                <w:color w:val="000000" w:themeColor="text1"/>
              </w:rPr>
            </w:pPr>
            <w:proofErr w:type="spellStart"/>
            <w:r w:rsidRPr="006D67FC">
              <w:rPr>
                <w:rFonts w:ascii="Cambria" w:hAnsi="Cambria"/>
                <w:b/>
                <w:bCs/>
                <w:color w:val="000000" w:themeColor="text1"/>
              </w:rPr>
              <w:t>Qty</w:t>
            </w:r>
            <w:proofErr w:type="spellEnd"/>
          </w:p>
          <w:p w:rsidR="004E76AA" w:rsidRPr="006D67FC" w:rsidRDefault="004E76AA" w:rsidP="002244FC">
            <w:pPr>
              <w:spacing w:after="0"/>
              <w:jc w:val="center"/>
              <w:rPr>
                <w:rFonts w:ascii="Cambria" w:hAnsi="Cambria"/>
                <w:b/>
                <w:bCs/>
                <w:color w:val="000000"/>
              </w:rPr>
            </w:pPr>
            <w:r w:rsidRPr="006D67FC">
              <w:rPr>
                <w:rFonts w:ascii="Cambria" w:hAnsi="Cambria"/>
                <w:b/>
                <w:bCs/>
                <w:color w:val="000000"/>
              </w:rPr>
              <w:t>(a)</w:t>
            </w:r>
          </w:p>
        </w:tc>
        <w:tc>
          <w:tcPr>
            <w:tcW w:w="636" w:type="pct"/>
            <w:shd w:val="clear" w:color="auto" w:fill="D9D9D9" w:themeFill="background1" w:themeFillShade="D9"/>
            <w:vAlign w:val="center"/>
          </w:tcPr>
          <w:p w:rsidR="004E76AA" w:rsidRPr="006D67FC" w:rsidRDefault="004E76AA" w:rsidP="002244FC">
            <w:pPr>
              <w:spacing w:after="0"/>
              <w:ind w:left="-57" w:right="-57"/>
              <w:jc w:val="center"/>
              <w:rPr>
                <w:rFonts w:ascii="Cambria" w:hAnsi="Cambria"/>
                <w:b/>
                <w:bCs/>
                <w:color w:val="000000"/>
              </w:rPr>
            </w:pPr>
            <w:r w:rsidRPr="006D67FC">
              <w:rPr>
                <w:rFonts w:ascii="Cambria" w:hAnsi="Cambria"/>
                <w:b/>
                <w:bCs/>
                <w:color w:val="000000" w:themeColor="text1"/>
              </w:rPr>
              <w:t>Base Unit cost (</w:t>
            </w:r>
            <w:proofErr w:type="spellStart"/>
            <w:r w:rsidRPr="006D67FC">
              <w:rPr>
                <w:rFonts w:ascii="Cambria" w:hAnsi="Cambria"/>
                <w:b/>
                <w:bCs/>
                <w:color w:val="000000" w:themeColor="text1"/>
              </w:rPr>
              <w:t>Rs</w:t>
            </w:r>
            <w:proofErr w:type="spellEnd"/>
            <w:r w:rsidRPr="006D67FC">
              <w:rPr>
                <w:rFonts w:ascii="Cambria" w:hAnsi="Cambria"/>
                <w:b/>
                <w:bCs/>
                <w:color w:val="000000" w:themeColor="text1"/>
              </w:rPr>
              <w:t>.</w:t>
            </w:r>
            <w:r w:rsidRPr="006D67FC">
              <w:rPr>
                <w:rFonts w:ascii="Cambria" w:hAnsi="Cambria"/>
                <w:b/>
                <w:bCs/>
                <w:color w:val="000000"/>
              </w:rPr>
              <w:t>) (b)</w:t>
            </w:r>
          </w:p>
        </w:tc>
        <w:tc>
          <w:tcPr>
            <w:tcW w:w="636" w:type="pct"/>
            <w:shd w:val="clear" w:color="auto" w:fill="D9D9D9" w:themeFill="background1" w:themeFillShade="D9"/>
          </w:tcPr>
          <w:p w:rsidR="004E76AA" w:rsidRPr="006D67FC" w:rsidRDefault="004E76AA" w:rsidP="002244FC">
            <w:pPr>
              <w:spacing w:after="0"/>
              <w:ind w:left="-57" w:right="-57"/>
              <w:jc w:val="center"/>
              <w:rPr>
                <w:rFonts w:ascii="Cambria" w:hAnsi="Cambria" w:cs="Arial"/>
                <w:b/>
                <w:bCs/>
                <w:color w:val="000000"/>
              </w:rPr>
            </w:pPr>
            <w:r w:rsidRPr="006D67FC">
              <w:rPr>
                <w:rFonts w:ascii="Cambria" w:hAnsi="Cambria" w:cs="Arial"/>
                <w:b/>
                <w:bCs/>
                <w:color w:val="000000"/>
              </w:rPr>
              <w:t>Total Cost per annum excluding taxes (</w:t>
            </w:r>
            <w:proofErr w:type="spellStart"/>
            <w:r w:rsidRPr="006D67FC">
              <w:rPr>
                <w:rFonts w:ascii="Cambria" w:hAnsi="Cambria" w:cs="Arial"/>
                <w:b/>
                <w:bCs/>
                <w:color w:val="000000"/>
              </w:rPr>
              <w:t>Rs</w:t>
            </w:r>
            <w:proofErr w:type="spellEnd"/>
            <w:r w:rsidRPr="006D67FC">
              <w:rPr>
                <w:rFonts w:ascii="Cambria" w:hAnsi="Cambria" w:cs="Arial"/>
                <w:b/>
                <w:bCs/>
                <w:color w:val="000000"/>
              </w:rPr>
              <w:t>.)</w:t>
            </w:r>
          </w:p>
          <w:p w:rsidR="004E76AA" w:rsidRPr="006D67FC" w:rsidRDefault="004E76AA" w:rsidP="002244FC">
            <w:pPr>
              <w:spacing w:after="0"/>
              <w:jc w:val="center"/>
              <w:rPr>
                <w:rFonts w:ascii="Cambria" w:hAnsi="Cambria" w:cs="Arial"/>
                <w:b/>
                <w:bCs/>
                <w:color w:val="000000"/>
              </w:rPr>
            </w:pPr>
            <w:r w:rsidRPr="006D67FC">
              <w:rPr>
                <w:rFonts w:ascii="Cambria" w:hAnsi="Cambria" w:cs="Arial"/>
                <w:b/>
                <w:bCs/>
                <w:color w:val="000000"/>
              </w:rPr>
              <w:t>(c=a*b)</w:t>
            </w:r>
          </w:p>
        </w:tc>
        <w:tc>
          <w:tcPr>
            <w:tcW w:w="636" w:type="pct"/>
            <w:shd w:val="clear" w:color="auto" w:fill="D9D9D9" w:themeFill="background1" w:themeFillShade="D9"/>
            <w:vAlign w:val="center"/>
          </w:tcPr>
          <w:p w:rsidR="004E76AA" w:rsidRPr="006D67FC" w:rsidRDefault="004E76AA" w:rsidP="002244FC">
            <w:pPr>
              <w:spacing w:after="0"/>
              <w:jc w:val="center"/>
              <w:rPr>
                <w:rFonts w:ascii="Cambria" w:hAnsi="Cambria" w:cs="Arial"/>
                <w:b/>
                <w:bCs/>
                <w:color w:val="000000"/>
              </w:rPr>
            </w:pPr>
            <w:r w:rsidRPr="006D67FC">
              <w:rPr>
                <w:rFonts w:ascii="Cambria" w:hAnsi="Cambria" w:cs="Arial"/>
                <w:b/>
                <w:bCs/>
                <w:color w:val="000000"/>
              </w:rPr>
              <w:t>Total GST</w:t>
            </w:r>
          </w:p>
          <w:p w:rsidR="004E76AA" w:rsidRPr="006D67FC" w:rsidRDefault="004E76AA" w:rsidP="002244FC">
            <w:pPr>
              <w:spacing w:after="0"/>
              <w:jc w:val="center"/>
              <w:rPr>
                <w:rFonts w:ascii="Cambria" w:hAnsi="Cambria" w:cs="Arial"/>
                <w:b/>
                <w:bCs/>
                <w:color w:val="000000"/>
              </w:rPr>
            </w:pPr>
            <w:r w:rsidRPr="006D67FC">
              <w:rPr>
                <w:rFonts w:ascii="Cambria" w:hAnsi="Cambria" w:cs="Arial"/>
                <w:b/>
                <w:bCs/>
                <w:color w:val="000000"/>
              </w:rPr>
              <w:t>(</w:t>
            </w:r>
            <w:proofErr w:type="spellStart"/>
            <w:r w:rsidRPr="006D67FC">
              <w:rPr>
                <w:rFonts w:ascii="Cambria" w:hAnsi="Cambria" w:cs="Arial"/>
                <w:b/>
                <w:bCs/>
                <w:color w:val="000000"/>
              </w:rPr>
              <w:t>Rs</w:t>
            </w:r>
            <w:proofErr w:type="spellEnd"/>
            <w:r w:rsidRPr="006D67FC">
              <w:rPr>
                <w:rFonts w:ascii="Cambria" w:hAnsi="Cambria" w:cs="Arial"/>
                <w:b/>
                <w:bCs/>
                <w:color w:val="000000"/>
              </w:rPr>
              <w:t>)</w:t>
            </w:r>
          </w:p>
          <w:p w:rsidR="004E76AA" w:rsidRPr="006D67FC" w:rsidRDefault="004E76AA" w:rsidP="002244FC">
            <w:pPr>
              <w:spacing w:after="0"/>
              <w:jc w:val="center"/>
              <w:rPr>
                <w:rFonts w:ascii="Cambria" w:hAnsi="Cambria"/>
                <w:b/>
                <w:bCs/>
                <w:color w:val="000000" w:themeColor="text1"/>
              </w:rPr>
            </w:pPr>
            <w:r w:rsidRPr="006D67FC">
              <w:rPr>
                <w:rFonts w:ascii="Cambria" w:hAnsi="Cambria" w:cs="Arial"/>
                <w:b/>
                <w:bCs/>
                <w:color w:val="000000"/>
              </w:rPr>
              <w:t>(d)</w:t>
            </w:r>
          </w:p>
        </w:tc>
        <w:tc>
          <w:tcPr>
            <w:tcW w:w="635" w:type="pct"/>
            <w:shd w:val="clear" w:color="auto" w:fill="D9D9D9" w:themeFill="background1" w:themeFillShade="D9"/>
            <w:vAlign w:val="center"/>
            <w:hideMark/>
          </w:tcPr>
          <w:p w:rsidR="004E76AA" w:rsidRPr="006D67FC" w:rsidRDefault="004E76AA" w:rsidP="002244FC">
            <w:pPr>
              <w:spacing w:after="0"/>
              <w:jc w:val="center"/>
              <w:rPr>
                <w:rFonts w:ascii="Cambria" w:hAnsi="Cambria"/>
                <w:b/>
                <w:bCs/>
                <w:color w:val="000000"/>
              </w:rPr>
            </w:pPr>
            <w:r w:rsidRPr="006D67FC">
              <w:rPr>
                <w:rFonts w:ascii="Cambria" w:hAnsi="Cambria"/>
                <w:b/>
                <w:bCs/>
                <w:color w:val="000000" w:themeColor="text1"/>
              </w:rPr>
              <w:t>Total cost including taxes (</w:t>
            </w:r>
            <w:proofErr w:type="spellStart"/>
            <w:r w:rsidRPr="006D67FC">
              <w:rPr>
                <w:rFonts w:ascii="Cambria" w:hAnsi="Cambria"/>
                <w:b/>
                <w:bCs/>
                <w:color w:val="000000" w:themeColor="text1"/>
              </w:rPr>
              <w:t>Rs</w:t>
            </w:r>
            <w:proofErr w:type="spellEnd"/>
            <w:r w:rsidRPr="006D67FC">
              <w:rPr>
                <w:rFonts w:ascii="Cambria" w:hAnsi="Cambria"/>
                <w:b/>
                <w:bCs/>
                <w:color w:val="000000" w:themeColor="text1"/>
              </w:rPr>
              <w:t>.</w:t>
            </w:r>
            <w:r w:rsidRPr="006D67FC">
              <w:rPr>
                <w:rFonts w:ascii="Cambria" w:hAnsi="Cambria"/>
                <w:b/>
                <w:bCs/>
                <w:color w:val="000000"/>
              </w:rPr>
              <w:t>)</w:t>
            </w:r>
          </w:p>
          <w:p w:rsidR="004E76AA" w:rsidRPr="006D67FC" w:rsidRDefault="004E76AA" w:rsidP="002244FC">
            <w:pPr>
              <w:spacing w:after="0"/>
              <w:jc w:val="center"/>
              <w:rPr>
                <w:rFonts w:ascii="Cambria" w:hAnsi="Cambria"/>
                <w:b/>
                <w:bCs/>
                <w:color w:val="000000"/>
              </w:rPr>
            </w:pPr>
            <w:r w:rsidRPr="006D67FC">
              <w:rPr>
                <w:rFonts w:ascii="Cambria" w:hAnsi="Cambria"/>
                <w:b/>
                <w:bCs/>
                <w:color w:val="000000"/>
              </w:rPr>
              <w:t>e=</w:t>
            </w:r>
            <w:proofErr w:type="spellStart"/>
            <w:r w:rsidRPr="006D67FC">
              <w:rPr>
                <w:rFonts w:ascii="Cambria" w:hAnsi="Cambria"/>
                <w:b/>
                <w:bCs/>
                <w:color w:val="000000"/>
              </w:rPr>
              <w:t>c+d</w:t>
            </w:r>
            <w:proofErr w:type="spellEnd"/>
          </w:p>
        </w:tc>
      </w:tr>
      <w:tr w:rsidR="004E76AA" w:rsidRPr="006D67FC" w:rsidTr="002244FC">
        <w:trPr>
          <w:trHeight w:val="1928"/>
        </w:trPr>
        <w:tc>
          <w:tcPr>
            <w:tcW w:w="291" w:type="pct"/>
            <w:shd w:val="clear" w:color="auto" w:fill="auto"/>
            <w:noWrap/>
            <w:vAlign w:val="center"/>
            <w:hideMark/>
          </w:tcPr>
          <w:p w:rsidR="004E76AA" w:rsidRPr="006D67FC" w:rsidRDefault="004E76AA" w:rsidP="002244FC">
            <w:pPr>
              <w:spacing w:after="0"/>
              <w:jc w:val="center"/>
              <w:rPr>
                <w:rFonts w:ascii="Cambria" w:hAnsi="Cambria"/>
                <w:color w:val="000000"/>
              </w:rPr>
            </w:pPr>
            <w:r w:rsidRPr="006D67FC">
              <w:rPr>
                <w:rFonts w:ascii="Cambria" w:hAnsi="Cambria"/>
                <w:color w:val="000000"/>
              </w:rPr>
              <w:t>1</w:t>
            </w:r>
          </w:p>
        </w:tc>
        <w:tc>
          <w:tcPr>
            <w:tcW w:w="1762" w:type="pct"/>
            <w:shd w:val="clear" w:color="auto" w:fill="auto"/>
            <w:vAlign w:val="center"/>
            <w:hideMark/>
          </w:tcPr>
          <w:p w:rsidR="004E76AA" w:rsidRPr="006D67FC" w:rsidRDefault="004E76AA" w:rsidP="002244FC">
            <w:pPr>
              <w:spacing w:after="0"/>
              <w:jc w:val="both"/>
              <w:rPr>
                <w:rFonts w:ascii="Cambria" w:hAnsi="Cambria"/>
                <w:color w:val="000000" w:themeColor="text1"/>
              </w:rPr>
            </w:pPr>
            <w:r w:rsidRPr="006D67FC">
              <w:rPr>
                <w:rFonts w:ascii="Cambria" w:hAnsi="Cambria"/>
                <w:color w:val="000000" w:themeColor="text1"/>
              </w:rPr>
              <w:t>One-time cost for provisioning of rack space with required power supply, cooling, dedicated power meters, etc. [POWERED ON]</w:t>
            </w:r>
          </w:p>
        </w:tc>
        <w:tc>
          <w:tcPr>
            <w:tcW w:w="404" w:type="pct"/>
            <w:shd w:val="clear" w:color="auto" w:fill="auto"/>
            <w:vAlign w:val="center"/>
          </w:tcPr>
          <w:p w:rsidR="004E76AA" w:rsidRPr="006D67FC" w:rsidRDefault="004E76AA" w:rsidP="002244FC">
            <w:pPr>
              <w:spacing w:after="0"/>
              <w:jc w:val="center"/>
              <w:rPr>
                <w:rFonts w:ascii="Cambria" w:hAnsi="Cambria"/>
                <w:color w:val="000000" w:themeColor="text1"/>
              </w:rPr>
            </w:pPr>
            <w:r>
              <w:rPr>
                <w:rFonts w:ascii="Cambria" w:hAnsi="Cambria"/>
                <w:color w:val="000000" w:themeColor="text1"/>
              </w:rPr>
              <w:t>45</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hideMark/>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xx</w:t>
            </w:r>
          </w:p>
        </w:tc>
      </w:tr>
      <w:tr w:rsidR="004E76AA" w:rsidRPr="006D67FC" w:rsidTr="002244FC">
        <w:trPr>
          <w:trHeight w:val="1928"/>
        </w:trPr>
        <w:tc>
          <w:tcPr>
            <w:tcW w:w="291" w:type="pct"/>
            <w:shd w:val="clear" w:color="auto" w:fill="auto"/>
            <w:noWrap/>
            <w:vAlign w:val="center"/>
          </w:tcPr>
          <w:p w:rsidR="004E76AA" w:rsidRPr="006D67FC" w:rsidRDefault="004E76AA" w:rsidP="002244FC">
            <w:pPr>
              <w:spacing w:after="0"/>
              <w:jc w:val="center"/>
              <w:rPr>
                <w:rFonts w:ascii="Cambria" w:hAnsi="Cambria"/>
                <w:color w:val="000000"/>
              </w:rPr>
            </w:pPr>
            <w:r w:rsidRPr="006D67FC">
              <w:rPr>
                <w:rFonts w:ascii="Cambria" w:hAnsi="Cambria"/>
                <w:color w:val="000000"/>
              </w:rPr>
              <w:t>2</w:t>
            </w:r>
          </w:p>
        </w:tc>
        <w:tc>
          <w:tcPr>
            <w:tcW w:w="1762" w:type="pct"/>
            <w:shd w:val="clear" w:color="auto" w:fill="auto"/>
            <w:vAlign w:val="center"/>
          </w:tcPr>
          <w:p w:rsidR="004E76AA" w:rsidRPr="006D67FC" w:rsidRDefault="004E76AA" w:rsidP="002244FC">
            <w:pPr>
              <w:spacing w:after="0"/>
              <w:jc w:val="both"/>
              <w:rPr>
                <w:rFonts w:ascii="Cambria" w:hAnsi="Cambria"/>
                <w:color w:val="000000" w:themeColor="text1"/>
              </w:rPr>
            </w:pPr>
            <w:r w:rsidRPr="006D67FC">
              <w:rPr>
                <w:rFonts w:ascii="Cambria" w:hAnsi="Cambria"/>
                <w:color w:val="000000" w:themeColor="text1"/>
              </w:rPr>
              <w:t>One-time cost for provisioning of rack space with required power supply, cooling etc. [POWERED OFF]</w:t>
            </w:r>
          </w:p>
        </w:tc>
        <w:tc>
          <w:tcPr>
            <w:tcW w:w="404" w:type="pct"/>
            <w:shd w:val="clear" w:color="auto" w:fill="auto"/>
            <w:vAlign w:val="center"/>
          </w:tcPr>
          <w:p w:rsidR="004E76AA" w:rsidRPr="006D67FC" w:rsidRDefault="004E76AA" w:rsidP="002244FC">
            <w:pPr>
              <w:spacing w:after="0"/>
              <w:jc w:val="center"/>
              <w:rPr>
                <w:rFonts w:ascii="Cambria" w:hAnsi="Cambria"/>
                <w:color w:val="000000" w:themeColor="text1"/>
              </w:rPr>
            </w:pPr>
            <w:r>
              <w:rPr>
                <w:rFonts w:ascii="Cambria" w:hAnsi="Cambria"/>
                <w:color w:val="000000" w:themeColor="text1"/>
              </w:rPr>
              <w:t>15</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xx</w:t>
            </w:r>
          </w:p>
        </w:tc>
      </w:tr>
      <w:tr w:rsidR="004E76AA" w:rsidRPr="006D67FC" w:rsidTr="002244FC">
        <w:trPr>
          <w:trHeight w:val="1020"/>
        </w:trPr>
        <w:tc>
          <w:tcPr>
            <w:tcW w:w="291" w:type="pct"/>
            <w:shd w:val="clear" w:color="auto" w:fill="auto"/>
            <w:noWrap/>
            <w:vAlign w:val="center"/>
            <w:hideMark/>
          </w:tcPr>
          <w:p w:rsidR="004E76AA" w:rsidRPr="006D67FC" w:rsidRDefault="004E76AA" w:rsidP="002244FC">
            <w:pPr>
              <w:spacing w:after="0"/>
              <w:jc w:val="center"/>
              <w:rPr>
                <w:rFonts w:ascii="Cambria" w:hAnsi="Cambria"/>
                <w:color w:val="000000"/>
              </w:rPr>
            </w:pPr>
            <w:r w:rsidRPr="006D67FC">
              <w:rPr>
                <w:rFonts w:ascii="Cambria" w:hAnsi="Cambria"/>
                <w:color w:val="000000"/>
              </w:rPr>
              <w:t>3</w:t>
            </w:r>
          </w:p>
        </w:tc>
        <w:tc>
          <w:tcPr>
            <w:tcW w:w="1762" w:type="pct"/>
            <w:shd w:val="clear" w:color="auto" w:fill="auto"/>
            <w:vAlign w:val="center"/>
            <w:hideMark/>
          </w:tcPr>
          <w:p w:rsidR="004E76AA" w:rsidRPr="006D67FC" w:rsidRDefault="004E76AA" w:rsidP="000D344E">
            <w:pPr>
              <w:spacing w:after="0"/>
              <w:jc w:val="both"/>
              <w:rPr>
                <w:rFonts w:ascii="Cambria" w:hAnsi="Cambria"/>
                <w:color w:val="000000"/>
              </w:rPr>
            </w:pPr>
            <w:r w:rsidRPr="006D67FC">
              <w:rPr>
                <w:rFonts w:ascii="Cambria" w:hAnsi="Cambria"/>
                <w:color w:val="000000" w:themeColor="text1"/>
              </w:rPr>
              <w:t xml:space="preserve">One-time cost for </w:t>
            </w:r>
            <w:r w:rsidR="000D344E" w:rsidRPr="0005496C">
              <w:rPr>
                <w:rFonts w:ascii="Cambria" w:hAnsi="Cambria"/>
              </w:rPr>
              <w:t>Meshed Steel</w:t>
            </w:r>
            <w:r w:rsidRPr="0005496C">
              <w:rPr>
                <w:rFonts w:ascii="Cambria" w:hAnsi="Cambria"/>
              </w:rPr>
              <w:t xml:space="preserve"> </w:t>
            </w:r>
            <w:r w:rsidRPr="006D67FC">
              <w:rPr>
                <w:rFonts w:ascii="Cambria" w:hAnsi="Cambria"/>
                <w:color w:val="000000" w:themeColor="text1"/>
              </w:rPr>
              <w:t xml:space="preserve">caging of </w:t>
            </w:r>
            <w:r>
              <w:rPr>
                <w:rFonts w:ascii="Cambria" w:hAnsi="Cambria"/>
                <w:color w:val="000000" w:themeColor="text1"/>
              </w:rPr>
              <w:t>60</w:t>
            </w:r>
            <w:r w:rsidRPr="006D67FC">
              <w:rPr>
                <w:rFonts w:ascii="Cambria" w:hAnsi="Cambria"/>
                <w:color w:val="000000" w:themeColor="text1"/>
              </w:rPr>
              <w:t xml:space="preserve"> Racks</w:t>
            </w:r>
          </w:p>
        </w:tc>
        <w:tc>
          <w:tcPr>
            <w:tcW w:w="404" w:type="pct"/>
            <w:shd w:val="clear" w:color="auto" w:fill="auto"/>
            <w:vAlign w:val="center"/>
          </w:tcPr>
          <w:p w:rsidR="004E76AA" w:rsidRPr="006D67FC" w:rsidRDefault="004E76AA" w:rsidP="002244FC">
            <w:pPr>
              <w:spacing w:after="0"/>
              <w:jc w:val="center"/>
              <w:rPr>
                <w:rFonts w:ascii="Cambria" w:hAnsi="Cambria"/>
                <w:color w:val="000000"/>
              </w:rPr>
            </w:pPr>
            <w:r w:rsidRPr="006D67FC">
              <w:rPr>
                <w:rFonts w:ascii="Cambria" w:hAnsi="Cambria"/>
                <w:color w:val="000000" w:themeColor="text1"/>
              </w:rPr>
              <w:t>1</w:t>
            </w:r>
          </w:p>
        </w:tc>
        <w:tc>
          <w:tcPr>
            <w:tcW w:w="636" w:type="pct"/>
            <w:vAlign w:val="center"/>
          </w:tcPr>
          <w:p w:rsidR="004E76AA" w:rsidRPr="006D67FC" w:rsidRDefault="004E76AA" w:rsidP="002244FC">
            <w:pPr>
              <w:spacing w:after="0"/>
              <w:jc w:val="center"/>
              <w:rPr>
                <w:rFonts w:ascii="Cambria" w:hAnsi="Cambria"/>
                <w:color w:val="000000"/>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hideMark/>
          </w:tcPr>
          <w:p w:rsidR="004E76AA" w:rsidRPr="006D67FC" w:rsidRDefault="004E76AA" w:rsidP="002244FC">
            <w:pPr>
              <w:spacing w:after="0"/>
              <w:jc w:val="center"/>
              <w:rPr>
                <w:rFonts w:ascii="Cambria" w:hAnsi="Cambria"/>
                <w:color w:val="000000"/>
              </w:rPr>
            </w:pPr>
            <w:r w:rsidRPr="006D67FC">
              <w:rPr>
                <w:rFonts w:ascii="Cambria" w:hAnsi="Cambria"/>
                <w:color w:val="000000" w:themeColor="text1"/>
              </w:rPr>
              <w:t>xx</w:t>
            </w:r>
          </w:p>
        </w:tc>
      </w:tr>
      <w:tr w:rsidR="004E76AA" w:rsidRPr="006D67FC" w:rsidTr="002244FC">
        <w:trPr>
          <w:trHeight w:val="1304"/>
        </w:trPr>
        <w:tc>
          <w:tcPr>
            <w:tcW w:w="291" w:type="pct"/>
            <w:shd w:val="clear" w:color="auto" w:fill="auto"/>
            <w:noWrap/>
            <w:vAlign w:val="center"/>
          </w:tcPr>
          <w:p w:rsidR="004E76AA" w:rsidRPr="006D67FC" w:rsidRDefault="004E76AA" w:rsidP="002244FC">
            <w:pPr>
              <w:spacing w:after="0"/>
              <w:jc w:val="center"/>
              <w:rPr>
                <w:rFonts w:ascii="Cambria" w:hAnsi="Cambria"/>
                <w:color w:val="000000"/>
              </w:rPr>
            </w:pPr>
            <w:r>
              <w:rPr>
                <w:rFonts w:ascii="Cambria" w:hAnsi="Cambria"/>
                <w:color w:val="000000"/>
              </w:rPr>
              <w:t>4</w:t>
            </w:r>
          </w:p>
        </w:tc>
        <w:tc>
          <w:tcPr>
            <w:tcW w:w="1762" w:type="pct"/>
            <w:shd w:val="clear" w:color="auto" w:fill="auto"/>
            <w:vAlign w:val="center"/>
          </w:tcPr>
          <w:p w:rsidR="004E76AA" w:rsidRPr="006D67FC" w:rsidRDefault="004E76AA" w:rsidP="002244FC">
            <w:pPr>
              <w:spacing w:after="0"/>
              <w:jc w:val="both"/>
              <w:rPr>
                <w:rFonts w:ascii="Cambria" w:hAnsi="Cambria"/>
                <w:color w:val="000000" w:themeColor="text1"/>
              </w:rPr>
            </w:pPr>
            <w:r w:rsidRPr="006D67FC">
              <w:rPr>
                <w:rFonts w:ascii="Cambria" w:hAnsi="Cambria"/>
                <w:color w:val="000000" w:themeColor="text1"/>
              </w:rPr>
              <w:t xml:space="preserve">Extension of link from Communication room to </w:t>
            </w:r>
            <w:r>
              <w:rPr>
                <w:rFonts w:ascii="Cambria" w:hAnsi="Cambria"/>
                <w:color w:val="000000" w:themeColor="text1"/>
              </w:rPr>
              <w:t>LIC</w:t>
            </w:r>
            <w:r w:rsidRPr="006D67FC">
              <w:rPr>
                <w:rFonts w:ascii="Cambria" w:hAnsi="Cambria"/>
                <w:color w:val="000000" w:themeColor="text1"/>
              </w:rPr>
              <w:t xml:space="preserve"> Network rack – Copper link</w:t>
            </w:r>
            <w:r>
              <w:rPr>
                <w:rFonts w:ascii="Cambria" w:hAnsi="Cambria"/>
                <w:color w:val="000000" w:themeColor="text1"/>
              </w:rPr>
              <w:t>*</w:t>
            </w:r>
          </w:p>
        </w:tc>
        <w:tc>
          <w:tcPr>
            <w:tcW w:w="404" w:type="pct"/>
            <w:shd w:val="clear" w:color="auto" w:fill="auto"/>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2</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xx</w:t>
            </w:r>
          </w:p>
        </w:tc>
      </w:tr>
      <w:tr w:rsidR="004E76AA" w:rsidRPr="006D67FC" w:rsidTr="002244FC">
        <w:trPr>
          <w:trHeight w:val="1474"/>
        </w:trPr>
        <w:tc>
          <w:tcPr>
            <w:tcW w:w="291" w:type="pct"/>
            <w:shd w:val="clear" w:color="auto" w:fill="auto"/>
            <w:noWrap/>
            <w:vAlign w:val="center"/>
            <w:hideMark/>
          </w:tcPr>
          <w:p w:rsidR="004E76AA" w:rsidRPr="006D67FC" w:rsidRDefault="004E76AA" w:rsidP="002244FC">
            <w:pPr>
              <w:spacing w:after="0"/>
              <w:jc w:val="center"/>
              <w:rPr>
                <w:rFonts w:ascii="Cambria" w:hAnsi="Cambria"/>
                <w:color w:val="000000"/>
              </w:rPr>
            </w:pPr>
            <w:r>
              <w:rPr>
                <w:rFonts w:ascii="Cambria" w:hAnsi="Cambria"/>
                <w:color w:val="000000"/>
              </w:rPr>
              <w:t>5</w:t>
            </w:r>
          </w:p>
        </w:tc>
        <w:tc>
          <w:tcPr>
            <w:tcW w:w="1762" w:type="pct"/>
            <w:shd w:val="clear" w:color="auto" w:fill="auto"/>
            <w:vAlign w:val="center"/>
            <w:hideMark/>
          </w:tcPr>
          <w:p w:rsidR="004E76AA" w:rsidRPr="006D67FC" w:rsidRDefault="004E76AA" w:rsidP="002244FC">
            <w:pPr>
              <w:spacing w:after="0"/>
              <w:jc w:val="both"/>
              <w:rPr>
                <w:rFonts w:ascii="Cambria" w:hAnsi="Cambria"/>
                <w:color w:val="000000" w:themeColor="text1"/>
              </w:rPr>
            </w:pPr>
            <w:r w:rsidRPr="006D67FC">
              <w:rPr>
                <w:rFonts w:ascii="Cambria" w:hAnsi="Cambria"/>
                <w:color w:val="000000" w:themeColor="text1"/>
              </w:rPr>
              <w:t xml:space="preserve">Extension of link from Communication room to </w:t>
            </w:r>
            <w:r>
              <w:rPr>
                <w:rFonts w:ascii="Cambria" w:hAnsi="Cambria"/>
                <w:color w:val="000000" w:themeColor="text1"/>
              </w:rPr>
              <w:t>LIC</w:t>
            </w:r>
            <w:r w:rsidRPr="006D67FC">
              <w:rPr>
                <w:rFonts w:ascii="Cambria" w:hAnsi="Cambria"/>
                <w:color w:val="000000" w:themeColor="text1"/>
              </w:rPr>
              <w:t xml:space="preserve"> Network rack – </w:t>
            </w:r>
            <w:proofErr w:type="spellStart"/>
            <w:r w:rsidRPr="006D67FC">
              <w:rPr>
                <w:rFonts w:ascii="Cambria" w:hAnsi="Cambria"/>
                <w:color w:val="000000" w:themeColor="text1"/>
              </w:rPr>
              <w:t>Fiber</w:t>
            </w:r>
            <w:proofErr w:type="spellEnd"/>
            <w:r w:rsidRPr="006D67FC">
              <w:rPr>
                <w:rFonts w:ascii="Cambria" w:hAnsi="Cambria"/>
                <w:color w:val="000000" w:themeColor="text1"/>
              </w:rPr>
              <w:t xml:space="preserve"> (Single/Multimode)</w:t>
            </w:r>
            <w:r>
              <w:rPr>
                <w:rFonts w:ascii="Cambria" w:hAnsi="Cambria"/>
                <w:color w:val="000000" w:themeColor="text1"/>
              </w:rPr>
              <w:t>*</w:t>
            </w:r>
          </w:p>
        </w:tc>
        <w:tc>
          <w:tcPr>
            <w:tcW w:w="404" w:type="pct"/>
            <w:shd w:val="clear" w:color="auto" w:fill="auto"/>
            <w:vAlign w:val="center"/>
          </w:tcPr>
          <w:p w:rsidR="004E76AA" w:rsidRPr="006D67FC" w:rsidRDefault="004E76AA" w:rsidP="002244FC">
            <w:pPr>
              <w:spacing w:after="0"/>
              <w:jc w:val="center"/>
              <w:rPr>
                <w:rFonts w:ascii="Cambria" w:hAnsi="Cambria"/>
                <w:color w:val="000000" w:themeColor="text1"/>
              </w:rPr>
            </w:pPr>
            <w:r>
              <w:rPr>
                <w:rFonts w:ascii="Cambria" w:hAnsi="Cambria"/>
                <w:color w:val="000000" w:themeColor="text1"/>
              </w:rPr>
              <w:t>8</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6" w:type="pct"/>
            <w:vAlign w:val="center"/>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w:t>
            </w:r>
          </w:p>
        </w:tc>
        <w:tc>
          <w:tcPr>
            <w:tcW w:w="635" w:type="pct"/>
            <w:shd w:val="clear" w:color="auto" w:fill="auto"/>
            <w:vAlign w:val="center"/>
            <w:hideMark/>
          </w:tcPr>
          <w:p w:rsidR="004E76AA" w:rsidRPr="006D67FC" w:rsidRDefault="004E76AA" w:rsidP="002244FC">
            <w:pPr>
              <w:spacing w:after="0"/>
              <w:jc w:val="center"/>
              <w:rPr>
                <w:rFonts w:ascii="Cambria" w:hAnsi="Cambria"/>
                <w:color w:val="000000" w:themeColor="text1"/>
              </w:rPr>
            </w:pPr>
            <w:r w:rsidRPr="006D67FC">
              <w:rPr>
                <w:rFonts w:ascii="Cambria" w:hAnsi="Cambria"/>
                <w:color w:val="000000" w:themeColor="text1"/>
              </w:rPr>
              <w:t>xx</w:t>
            </w:r>
          </w:p>
        </w:tc>
      </w:tr>
      <w:tr w:rsidR="004E76AA" w:rsidRPr="006D67FC" w:rsidTr="002244FC">
        <w:trPr>
          <w:trHeight w:val="737"/>
        </w:trPr>
        <w:tc>
          <w:tcPr>
            <w:tcW w:w="291" w:type="pct"/>
            <w:shd w:val="clear" w:color="auto" w:fill="auto"/>
            <w:noWrap/>
            <w:vAlign w:val="center"/>
          </w:tcPr>
          <w:p w:rsidR="004E76AA" w:rsidRPr="006D67FC" w:rsidRDefault="004E76AA" w:rsidP="002244FC">
            <w:pPr>
              <w:spacing w:after="0"/>
              <w:jc w:val="center"/>
              <w:rPr>
                <w:rFonts w:ascii="Cambria" w:hAnsi="Cambria"/>
                <w:color w:val="000000"/>
              </w:rPr>
            </w:pPr>
          </w:p>
        </w:tc>
        <w:tc>
          <w:tcPr>
            <w:tcW w:w="1762" w:type="pct"/>
            <w:shd w:val="clear" w:color="auto" w:fill="FFC000"/>
            <w:vAlign w:val="center"/>
          </w:tcPr>
          <w:p w:rsidR="004E76AA" w:rsidRPr="006D67FC" w:rsidRDefault="004E76AA" w:rsidP="002244FC">
            <w:pPr>
              <w:spacing w:after="0"/>
              <w:jc w:val="both"/>
              <w:rPr>
                <w:rFonts w:ascii="Cambria" w:hAnsi="Cambria"/>
                <w:color w:val="000000" w:themeColor="text1"/>
              </w:rPr>
            </w:pPr>
            <w:r w:rsidRPr="006D67FC">
              <w:rPr>
                <w:rFonts w:ascii="Cambria" w:hAnsi="Cambria"/>
                <w:b/>
                <w:bCs/>
                <w:color w:val="000000" w:themeColor="text1"/>
              </w:rPr>
              <w:t>Total one-time cost</w:t>
            </w:r>
          </w:p>
        </w:tc>
        <w:tc>
          <w:tcPr>
            <w:tcW w:w="404" w:type="pct"/>
            <w:shd w:val="clear" w:color="auto" w:fill="auto"/>
            <w:vAlign w:val="center"/>
          </w:tcPr>
          <w:p w:rsidR="004E76AA" w:rsidRPr="006D67FC" w:rsidRDefault="004E76AA" w:rsidP="002244FC">
            <w:pPr>
              <w:spacing w:after="0"/>
              <w:jc w:val="center"/>
              <w:rPr>
                <w:rFonts w:ascii="Cambria" w:hAnsi="Cambria"/>
                <w:b/>
                <w:bCs/>
                <w:color w:val="000000" w:themeColor="text1"/>
              </w:rPr>
            </w:pPr>
          </w:p>
        </w:tc>
        <w:tc>
          <w:tcPr>
            <w:tcW w:w="636" w:type="pct"/>
            <w:vAlign w:val="center"/>
          </w:tcPr>
          <w:p w:rsidR="004E76AA" w:rsidRPr="006D67FC" w:rsidRDefault="004E76AA" w:rsidP="002244FC">
            <w:pPr>
              <w:spacing w:after="0"/>
              <w:jc w:val="center"/>
              <w:rPr>
                <w:rFonts w:ascii="Cambria" w:hAnsi="Cambria"/>
                <w:color w:val="000000"/>
                <w:highlight w:val="yellow"/>
              </w:rPr>
            </w:pPr>
          </w:p>
        </w:tc>
        <w:tc>
          <w:tcPr>
            <w:tcW w:w="636" w:type="pct"/>
          </w:tcPr>
          <w:p w:rsidR="004E76AA" w:rsidRPr="006D67FC" w:rsidRDefault="004E76AA" w:rsidP="002244FC">
            <w:pPr>
              <w:spacing w:after="0"/>
              <w:jc w:val="center"/>
              <w:rPr>
                <w:rFonts w:ascii="Cambria" w:hAnsi="Cambria"/>
                <w:b/>
                <w:bCs/>
                <w:color w:val="000000" w:themeColor="text1"/>
              </w:rPr>
            </w:pPr>
          </w:p>
        </w:tc>
        <w:tc>
          <w:tcPr>
            <w:tcW w:w="636" w:type="pct"/>
          </w:tcPr>
          <w:p w:rsidR="004E76AA" w:rsidRPr="006D67FC" w:rsidRDefault="004E76AA" w:rsidP="002244FC">
            <w:pPr>
              <w:spacing w:after="0"/>
              <w:jc w:val="center"/>
              <w:rPr>
                <w:rFonts w:ascii="Cambria" w:hAnsi="Cambria"/>
                <w:b/>
                <w:bCs/>
                <w:color w:val="000000" w:themeColor="text1"/>
              </w:rPr>
            </w:pPr>
          </w:p>
        </w:tc>
        <w:tc>
          <w:tcPr>
            <w:tcW w:w="635" w:type="pct"/>
            <w:shd w:val="clear" w:color="auto" w:fill="auto"/>
            <w:vAlign w:val="center"/>
          </w:tcPr>
          <w:p w:rsidR="004E76AA" w:rsidRPr="006D67FC" w:rsidRDefault="004E76AA" w:rsidP="002244FC">
            <w:pPr>
              <w:spacing w:after="0"/>
              <w:jc w:val="center"/>
              <w:rPr>
                <w:rFonts w:ascii="Cambria" w:hAnsi="Cambria"/>
                <w:color w:val="000000"/>
              </w:rPr>
            </w:pPr>
            <w:r w:rsidRPr="006D67FC">
              <w:rPr>
                <w:rFonts w:ascii="Cambria" w:hAnsi="Cambria"/>
                <w:b/>
                <w:bCs/>
                <w:color w:val="000000" w:themeColor="text1"/>
              </w:rPr>
              <w:t>xxx</w:t>
            </w:r>
          </w:p>
        </w:tc>
      </w:tr>
    </w:tbl>
    <w:p w:rsidR="00DE5229" w:rsidRDefault="00DE5229" w:rsidP="004E76AA">
      <w:pPr>
        <w:rPr>
          <w:rFonts w:ascii="Cambria" w:hAnsi="Cambria"/>
          <w:b/>
          <w:bCs/>
        </w:rPr>
      </w:pPr>
    </w:p>
    <w:p w:rsidR="004E76AA" w:rsidRDefault="004E76AA" w:rsidP="004E76AA">
      <w:pPr>
        <w:rPr>
          <w:rFonts w:ascii="Cambria" w:hAnsi="Cambria"/>
          <w:b/>
          <w:bCs/>
        </w:rPr>
      </w:pPr>
      <w:r w:rsidRPr="001D2F92">
        <w:rPr>
          <w:rFonts w:ascii="Cambria" w:hAnsi="Cambria"/>
          <w:b/>
          <w:bCs/>
        </w:rPr>
        <w:t>* Payment will be based on actual extension of link commissioned.</w:t>
      </w:r>
    </w:p>
    <w:p w:rsidR="00DE5229" w:rsidRPr="001D2F92" w:rsidRDefault="00DE5229" w:rsidP="004E76AA">
      <w:pPr>
        <w:rPr>
          <w:rFonts w:ascii="Cambria" w:hAnsi="Cambria"/>
          <w:b/>
          <w:bCs/>
        </w:rPr>
      </w:pPr>
    </w:p>
    <w:p w:rsidR="004E76AA" w:rsidRDefault="004E76AA" w:rsidP="004E76AA">
      <w:pPr>
        <w:pStyle w:val="Heading2"/>
        <w:spacing w:before="0"/>
        <w:rPr>
          <w:color w:val="000000" w:themeColor="text1"/>
        </w:rPr>
      </w:pPr>
      <w:bookmarkStart w:id="14" w:name="_Toc174357613"/>
      <w:r>
        <w:rPr>
          <w:color w:val="000000" w:themeColor="text1"/>
        </w:rPr>
        <w:lastRenderedPageBreak/>
        <w:t>D:</w:t>
      </w:r>
      <w:r>
        <w:rPr>
          <w:color w:val="000000" w:themeColor="text1"/>
        </w:rPr>
        <w:tab/>
      </w:r>
      <w:r w:rsidRPr="00F04C07">
        <w:rPr>
          <w:color w:val="000000" w:themeColor="text1"/>
          <w:lang w:val="en-GB"/>
        </w:rPr>
        <w:t xml:space="preserve">Rate freezing for optional items the contract period </w:t>
      </w:r>
      <w:r>
        <w:rPr>
          <w:color w:val="000000" w:themeColor="text1"/>
          <w:lang w:val="en-GB"/>
        </w:rPr>
        <w:t>(5 years)</w:t>
      </w:r>
      <w:bookmarkEnd w:id="14"/>
    </w:p>
    <w:p w:rsidR="004E76AA" w:rsidRPr="001150EA" w:rsidRDefault="004E76AA" w:rsidP="004E76AA">
      <w:pPr>
        <w:spacing w:after="0"/>
        <w:ind w:left="66"/>
        <w:jc w:val="both"/>
        <w:rPr>
          <w:rFonts w:ascii="Cambria" w:hAnsi="Cambria"/>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026"/>
        <w:gridCol w:w="549"/>
        <w:gridCol w:w="691"/>
        <w:gridCol w:w="992"/>
        <w:gridCol w:w="709"/>
        <w:gridCol w:w="992"/>
      </w:tblGrid>
      <w:tr w:rsidR="004E76AA" w:rsidRPr="0020134F" w:rsidTr="002244FC">
        <w:trPr>
          <w:trHeight w:val="283"/>
          <w:tblHeader/>
        </w:trPr>
        <w:tc>
          <w:tcPr>
            <w:tcW w:w="9527" w:type="dxa"/>
            <w:gridSpan w:val="7"/>
            <w:shd w:val="clear" w:color="auto" w:fill="FFC000"/>
            <w:noWrap/>
            <w:vAlign w:val="center"/>
          </w:tcPr>
          <w:p w:rsidR="004E76AA" w:rsidRPr="0020134F" w:rsidRDefault="004E76AA" w:rsidP="002244FC">
            <w:pPr>
              <w:spacing w:after="0"/>
              <w:ind w:left="-57" w:right="-57"/>
              <w:jc w:val="center"/>
              <w:rPr>
                <w:rFonts w:ascii="Cambria" w:hAnsi="Cambria"/>
                <w:b/>
                <w:bCs/>
                <w:color w:val="000000" w:themeColor="text1"/>
              </w:rPr>
            </w:pPr>
            <w:r>
              <w:rPr>
                <w:rFonts w:ascii="Cambria" w:hAnsi="Cambria"/>
                <w:b/>
                <w:bCs/>
                <w:color w:val="000000" w:themeColor="text1"/>
              </w:rPr>
              <w:t xml:space="preserve">D: </w:t>
            </w:r>
            <w:r w:rsidRPr="0020134F">
              <w:rPr>
                <w:rFonts w:ascii="Cambria" w:hAnsi="Cambria"/>
                <w:b/>
                <w:bCs/>
                <w:color w:val="000000" w:themeColor="text1"/>
              </w:rPr>
              <w:t>Rate freezing for optional items the contract period (5 years)</w:t>
            </w:r>
          </w:p>
        </w:tc>
      </w:tr>
      <w:tr w:rsidR="004E76AA" w:rsidRPr="0020134F" w:rsidTr="002244FC">
        <w:trPr>
          <w:trHeight w:val="612"/>
          <w:tblHeader/>
        </w:trPr>
        <w:tc>
          <w:tcPr>
            <w:tcW w:w="568" w:type="dxa"/>
            <w:shd w:val="clear" w:color="auto" w:fill="D9D9D9" w:themeFill="background1" w:themeFillShade="D9"/>
            <w:noWrap/>
            <w:vAlign w:val="center"/>
            <w:hideMark/>
          </w:tcPr>
          <w:p w:rsidR="004E76AA" w:rsidRPr="0020134F" w:rsidRDefault="004E76AA" w:rsidP="002244FC">
            <w:pPr>
              <w:spacing w:after="0"/>
              <w:ind w:left="-57" w:right="-57"/>
              <w:rPr>
                <w:rFonts w:ascii="Cambria" w:hAnsi="Cambria" w:cs="Calibri"/>
                <w:b/>
                <w:bCs/>
                <w:color w:val="000000"/>
                <w:lang w:eastAsia="en-IN"/>
              </w:rPr>
            </w:pPr>
            <w:r w:rsidRPr="0020134F">
              <w:rPr>
                <w:rFonts w:ascii="Cambria" w:hAnsi="Cambria" w:cs="Calibri"/>
                <w:b/>
                <w:bCs/>
                <w:color w:val="000000"/>
                <w:lang w:eastAsia="en-IN"/>
              </w:rPr>
              <w:t>Sr. No.</w:t>
            </w:r>
          </w:p>
        </w:tc>
        <w:tc>
          <w:tcPr>
            <w:tcW w:w="5026" w:type="dxa"/>
            <w:shd w:val="clear" w:color="auto" w:fill="D9D9D9" w:themeFill="background1" w:themeFillShade="D9"/>
            <w:noWrap/>
            <w:vAlign w:val="center"/>
            <w:hideMark/>
          </w:tcPr>
          <w:p w:rsidR="004E76AA" w:rsidRPr="0020134F" w:rsidRDefault="004E76AA" w:rsidP="002244FC">
            <w:pPr>
              <w:spacing w:after="0"/>
              <w:rPr>
                <w:rFonts w:ascii="Cambria" w:hAnsi="Cambria" w:cs="Calibri"/>
                <w:b/>
                <w:bCs/>
                <w:color w:val="000000"/>
                <w:lang w:eastAsia="en-IN"/>
              </w:rPr>
            </w:pPr>
            <w:r w:rsidRPr="0020134F">
              <w:rPr>
                <w:rFonts w:ascii="Cambria" w:hAnsi="Cambria" w:cs="Calibri"/>
                <w:b/>
                <w:bCs/>
                <w:color w:val="000000"/>
                <w:lang w:eastAsia="en-IN"/>
              </w:rPr>
              <w:t>Items</w:t>
            </w:r>
          </w:p>
        </w:tc>
        <w:tc>
          <w:tcPr>
            <w:tcW w:w="549" w:type="dxa"/>
            <w:shd w:val="clear" w:color="auto" w:fill="D9D9D9" w:themeFill="background1" w:themeFillShade="D9"/>
            <w:noWrap/>
            <w:vAlign w:val="center"/>
            <w:hideMark/>
          </w:tcPr>
          <w:p w:rsidR="004E76AA" w:rsidRPr="0020134F" w:rsidRDefault="004E76AA" w:rsidP="002244FC">
            <w:pPr>
              <w:spacing w:after="0"/>
              <w:ind w:left="-57" w:right="-57"/>
              <w:jc w:val="center"/>
              <w:rPr>
                <w:rFonts w:ascii="Cambria" w:hAnsi="Cambria" w:cs="Calibri"/>
                <w:b/>
                <w:bCs/>
                <w:color w:val="000000"/>
                <w:lang w:eastAsia="en-IN"/>
              </w:rPr>
            </w:pPr>
            <w:proofErr w:type="spellStart"/>
            <w:r w:rsidRPr="0020134F">
              <w:rPr>
                <w:rFonts w:ascii="Cambria" w:hAnsi="Cambria" w:cs="Calibri"/>
                <w:b/>
                <w:bCs/>
                <w:color w:val="000000"/>
                <w:lang w:eastAsia="en-IN"/>
              </w:rPr>
              <w:t>Qty</w:t>
            </w:r>
            <w:proofErr w:type="spellEnd"/>
          </w:p>
          <w:p w:rsidR="004E76AA" w:rsidRPr="0020134F" w:rsidRDefault="004E76AA" w:rsidP="002244FC">
            <w:pPr>
              <w:spacing w:after="0"/>
              <w:ind w:left="-57" w:right="-57"/>
              <w:jc w:val="center"/>
              <w:rPr>
                <w:rFonts w:ascii="Cambria" w:hAnsi="Cambria" w:cs="Calibri"/>
                <w:b/>
                <w:bCs/>
                <w:color w:val="000000"/>
                <w:lang w:eastAsia="en-IN"/>
              </w:rPr>
            </w:pPr>
            <w:r w:rsidRPr="0020134F">
              <w:rPr>
                <w:rFonts w:ascii="Cambria" w:hAnsi="Cambria" w:cs="Calibri"/>
                <w:b/>
                <w:bCs/>
                <w:color w:val="000000"/>
                <w:lang w:eastAsia="en-IN"/>
              </w:rPr>
              <w:t>(a)</w:t>
            </w:r>
          </w:p>
        </w:tc>
        <w:tc>
          <w:tcPr>
            <w:tcW w:w="691" w:type="dxa"/>
            <w:shd w:val="clear" w:color="auto" w:fill="D9D9D9" w:themeFill="background1" w:themeFillShade="D9"/>
            <w:vAlign w:val="center"/>
          </w:tcPr>
          <w:p w:rsidR="004E76AA" w:rsidRPr="0020134F" w:rsidRDefault="004E76AA" w:rsidP="002244FC">
            <w:pPr>
              <w:spacing w:after="0"/>
              <w:ind w:left="-57" w:right="-57"/>
              <w:jc w:val="center"/>
              <w:rPr>
                <w:rFonts w:ascii="Cambria" w:hAnsi="Cambria" w:cs="Calibri"/>
                <w:b/>
                <w:bCs/>
                <w:color w:val="000000"/>
                <w:lang w:eastAsia="en-IN"/>
              </w:rPr>
            </w:pPr>
            <w:r w:rsidRPr="0020134F">
              <w:rPr>
                <w:rFonts w:ascii="Cambria" w:hAnsi="Cambria"/>
                <w:b/>
                <w:bCs/>
                <w:color w:val="000000" w:themeColor="text1"/>
              </w:rPr>
              <w:t>Base Unit cost (</w:t>
            </w:r>
            <w:proofErr w:type="spellStart"/>
            <w:r w:rsidRPr="0020134F">
              <w:rPr>
                <w:rFonts w:ascii="Cambria" w:hAnsi="Cambria"/>
                <w:b/>
                <w:bCs/>
                <w:color w:val="000000" w:themeColor="text1"/>
              </w:rPr>
              <w:t>Rs</w:t>
            </w:r>
            <w:proofErr w:type="spellEnd"/>
            <w:r w:rsidRPr="0020134F">
              <w:rPr>
                <w:rFonts w:ascii="Cambria" w:hAnsi="Cambria"/>
                <w:b/>
                <w:bCs/>
                <w:color w:val="000000" w:themeColor="text1"/>
              </w:rPr>
              <w:t>.</w:t>
            </w:r>
            <w:r w:rsidRPr="0020134F">
              <w:rPr>
                <w:rFonts w:ascii="Cambria" w:hAnsi="Cambria"/>
                <w:b/>
                <w:bCs/>
                <w:color w:val="000000"/>
              </w:rPr>
              <w:t>) (b)</w:t>
            </w:r>
          </w:p>
        </w:tc>
        <w:tc>
          <w:tcPr>
            <w:tcW w:w="992" w:type="dxa"/>
            <w:shd w:val="clear" w:color="auto" w:fill="D9D9D9" w:themeFill="background1" w:themeFillShade="D9"/>
          </w:tcPr>
          <w:p w:rsidR="004E76AA" w:rsidRPr="0020134F" w:rsidRDefault="004E76AA" w:rsidP="002244FC">
            <w:pPr>
              <w:spacing w:after="0"/>
              <w:ind w:left="-113" w:right="-113"/>
              <w:jc w:val="center"/>
              <w:rPr>
                <w:rFonts w:ascii="Cambria" w:hAnsi="Cambria" w:cs="Arial"/>
                <w:b/>
                <w:bCs/>
                <w:color w:val="000000"/>
              </w:rPr>
            </w:pPr>
            <w:r w:rsidRPr="0020134F">
              <w:rPr>
                <w:rFonts w:ascii="Cambria" w:hAnsi="Cambria" w:cs="Arial"/>
                <w:b/>
                <w:bCs/>
                <w:color w:val="000000"/>
              </w:rPr>
              <w:t>Total Cost per annum excluding taxes (</w:t>
            </w:r>
            <w:proofErr w:type="spellStart"/>
            <w:r w:rsidRPr="0020134F">
              <w:rPr>
                <w:rFonts w:ascii="Cambria" w:hAnsi="Cambria" w:cs="Arial"/>
                <w:b/>
                <w:bCs/>
                <w:color w:val="000000"/>
              </w:rPr>
              <w:t>Rs</w:t>
            </w:r>
            <w:proofErr w:type="spellEnd"/>
            <w:r w:rsidRPr="0020134F">
              <w:rPr>
                <w:rFonts w:ascii="Cambria" w:hAnsi="Cambria" w:cs="Arial"/>
                <w:b/>
                <w:bCs/>
                <w:color w:val="000000"/>
              </w:rPr>
              <w:t>.)</w:t>
            </w:r>
          </w:p>
          <w:p w:rsidR="004E76AA" w:rsidRPr="0020134F" w:rsidRDefault="004E76AA" w:rsidP="002244FC">
            <w:pPr>
              <w:spacing w:after="0"/>
              <w:ind w:left="-113" w:right="-113"/>
              <w:jc w:val="center"/>
              <w:rPr>
                <w:rFonts w:ascii="Cambria" w:hAnsi="Cambria" w:cs="Arial"/>
                <w:b/>
                <w:bCs/>
                <w:color w:val="000000"/>
              </w:rPr>
            </w:pPr>
            <w:r w:rsidRPr="0020134F">
              <w:rPr>
                <w:rFonts w:ascii="Cambria" w:hAnsi="Cambria" w:cs="Arial"/>
                <w:b/>
                <w:bCs/>
                <w:color w:val="000000"/>
              </w:rPr>
              <w:t>(c=a*b)</w:t>
            </w:r>
          </w:p>
        </w:tc>
        <w:tc>
          <w:tcPr>
            <w:tcW w:w="709" w:type="dxa"/>
            <w:shd w:val="clear" w:color="auto" w:fill="D9D9D9" w:themeFill="background1" w:themeFillShade="D9"/>
            <w:vAlign w:val="center"/>
          </w:tcPr>
          <w:p w:rsidR="004E76AA" w:rsidRPr="0020134F" w:rsidRDefault="004E76AA" w:rsidP="002244FC">
            <w:pPr>
              <w:spacing w:after="0"/>
              <w:ind w:left="-113" w:right="-113"/>
              <w:jc w:val="center"/>
              <w:rPr>
                <w:rFonts w:ascii="Cambria" w:hAnsi="Cambria" w:cs="Arial"/>
                <w:b/>
                <w:bCs/>
                <w:color w:val="000000"/>
              </w:rPr>
            </w:pPr>
            <w:r w:rsidRPr="0020134F">
              <w:rPr>
                <w:rFonts w:ascii="Cambria" w:hAnsi="Cambria" w:cs="Arial"/>
                <w:b/>
                <w:bCs/>
                <w:color w:val="000000"/>
              </w:rPr>
              <w:t>Total GST</w:t>
            </w:r>
          </w:p>
          <w:p w:rsidR="004E76AA" w:rsidRPr="0020134F" w:rsidRDefault="004E76AA" w:rsidP="002244FC">
            <w:pPr>
              <w:spacing w:after="0"/>
              <w:ind w:left="-113" w:right="-113"/>
              <w:jc w:val="center"/>
              <w:rPr>
                <w:rFonts w:ascii="Cambria" w:hAnsi="Cambria" w:cs="Arial"/>
                <w:b/>
                <w:bCs/>
                <w:color w:val="000000"/>
              </w:rPr>
            </w:pPr>
            <w:r w:rsidRPr="0020134F">
              <w:rPr>
                <w:rFonts w:ascii="Cambria" w:hAnsi="Cambria" w:cs="Arial"/>
                <w:b/>
                <w:bCs/>
                <w:color w:val="000000"/>
              </w:rPr>
              <w:t>(</w:t>
            </w:r>
            <w:proofErr w:type="spellStart"/>
            <w:r w:rsidRPr="0020134F">
              <w:rPr>
                <w:rFonts w:ascii="Cambria" w:hAnsi="Cambria" w:cs="Arial"/>
                <w:b/>
                <w:bCs/>
                <w:color w:val="000000"/>
              </w:rPr>
              <w:t>Rs</w:t>
            </w:r>
            <w:proofErr w:type="spellEnd"/>
            <w:r w:rsidRPr="0020134F">
              <w:rPr>
                <w:rFonts w:ascii="Cambria" w:hAnsi="Cambria" w:cs="Arial"/>
                <w:b/>
                <w:bCs/>
                <w:color w:val="000000"/>
              </w:rPr>
              <w:t>)</w:t>
            </w:r>
          </w:p>
          <w:p w:rsidR="004E76AA" w:rsidRPr="0020134F" w:rsidRDefault="004E76AA" w:rsidP="002244FC">
            <w:pPr>
              <w:spacing w:after="0"/>
              <w:ind w:left="-113" w:right="-113"/>
              <w:jc w:val="center"/>
              <w:rPr>
                <w:rFonts w:ascii="Cambria" w:hAnsi="Cambria" w:cs="Calibri"/>
                <w:b/>
                <w:bCs/>
                <w:color w:val="000000"/>
                <w:lang w:eastAsia="en-IN"/>
              </w:rPr>
            </w:pPr>
            <w:r w:rsidRPr="0020134F">
              <w:rPr>
                <w:rFonts w:ascii="Cambria" w:hAnsi="Cambria" w:cs="Arial"/>
                <w:b/>
                <w:bCs/>
                <w:color w:val="000000"/>
              </w:rPr>
              <w:t>(d)</w:t>
            </w:r>
          </w:p>
        </w:tc>
        <w:tc>
          <w:tcPr>
            <w:tcW w:w="992" w:type="dxa"/>
            <w:shd w:val="clear" w:color="auto" w:fill="D9D9D9" w:themeFill="background1" w:themeFillShade="D9"/>
            <w:noWrap/>
            <w:vAlign w:val="center"/>
            <w:hideMark/>
          </w:tcPr>
          <w:p w:rsidR="004E76AA" w:rsidRPr="0020134F" w:rsidRDefault="004E76AA" w:rsidP="002244FC">
            <w:pPr>
              <w:spacing w:after="0"/>
              <w:ind w:left="-57" w:right="-57"/>
              <w:jc w:val="center"/>
              <w:rPr>
                <w:rFonts w:ascii="Cambria" w:hAnsi="Cambria"/>
                <w:b/>
                <w:bCs/>
                <w:color w:val="000000"/>
              </w:rPr>
            </w:pPr>
            <w:r w:rsidRPr="0020134F">
              <w:rPr>
                <w:rFonts w:ascii="Cambria" w:hAnsi="Cambria"/>
                <w:b/>
                <w:bCs/>
                <w:color w:val="000000" w:themeColor="text1"/>
              </w:rPr>
              <w:t>Total cost including taxes (</w:t>
            </w:r>
            <w:proofErr w:type="spellStart"/>
            <w:r w:rsidRPr="0020134F">
              <w:rPr>
                <w:rFonts w:ascii="Cambria" w:hAnsi="Cambria"/>
                <w:b/>
                <w:bCs/>
                <w:color w:val="000000" w:themeColor="text1"/>
              </w:rPr>
              <w:t>Rs</w:t>
            </w:r>
            <w:proofErr w:type="spellEnd"/>
            <w:r w:rsidRPr="0020134F">
              <w:rPr>
                <w:rFonts w:ascii="Cambria" w:hAnsi="Cambria"/>
                <w:b/>
                <w:bCs/>
                <w:color w:val="000000" w:themeColor="text1"/>
              </w:rPr>
              <w:t>.</w:t>
            </w:r>
            <w:r w:rsidRPr="0020134F">
              <w:rPr>
                <w:rFonts w:ascii="Cambria" w:hAnsi="Cambria"/>
                <w:b/>
                <w:bCs/>
                <w:color w:val="000000"/>
              </w:rPr>
              <w:t>)</w:t>
            </w:r>
          </w:p>
          <w:p w:rsidR="004E76AA" w:rsidRPr="0020134F" w:rsidRDefault="004E76AA" w:rsidP="002244FC">
            <w:pPr>
              <w:spacing w:after="0"/>
              <w:ind w:left="-57" w:right="-57"/>
              <w:jc w:val="center"/>
              <w:rPr>
                <w:rFonts w:ascii="Cambria" w:hAnsi="Cambria" w:cs="Calibri"/>
                <w:b/>
                <w:bCs/>
                <w:color w:val="000000"/>
                <w:lang w:eastAsia="en-IN"/>
              </w:rPr>
            </w:pPr>
            <w:r w:rsidRPr="0020134F">
              <w:rPr>
                <w:rFonts w:ascii="Cambria" w:hAnsi="Cambria"/>
                <w:b/>
                <w:bCs/>
                <w:color w:val="000000"/>
              </w:rPr>
              <w:t>e=</w:t>
            </w:r>
            <w:proofErr w:type="spellStart"/>
            <w:r w:rsidRPr="0020134F">
              <w:rPr>
                <w:rFonts w:ascii="Cambria" w:hAnsi="Cambria"/>
                <w:b/>
                <w:bCs/>
                <w:color w:val="000000"/>
              </w:rPr>
              <w:t>c+d</w:t>
            </w:r>
            <w:proofErr w:type="spellEnd"/>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12 Port LIU along with all accessories LC-LC</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b/>
                <w:bCs/>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b/>
                <w:bCs/>
                <w:color w:val="000000"/>
                <w:lang w:eastAsia="en-IN"/>
              </w:rPr>
            </w:pPr>
            <w:r w:rsidRPr="0020134F">
              <w:rPr>
                <w:rFonts w:ascii="Cambria" w:hAnsi="Cambria" w:cs="Calibri"/>
                <w:color w:val="000000"/>
                <w:lang w:eastAsia="en-IN"/>
              </w:rPr>
              <w:t>X</w:t>
            </w:r>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2</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24 Port LIU along with all accessories LC-LC</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b/>
                <w:bCs/>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b/>
                <w:bCs/>
                <w:color w:val="000000"/>
                <w:lang w:eastAsia="en-IN"/>
              </w:rPr>
            </w:pPr>
            <w:r w:rsidRPr="0020134F">
              <w:rPr>
                <w:rFonts w:ascii="Cambria" w:hAnsi="Cambria" w:cs="Calibri"/>
                <w:color w:val="000000"/>
                <w:lang w:eastAsia="en-IN"/>
              </w:rPr>
              <w:t>X</w:t>
            </w:r>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3</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2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50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4</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3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50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5</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5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6</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10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510"/>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7</w:t>
            </w:r>
          </w:p>
        </w:tc>
        <w:tc>
          <w:tcPr>
            <w:tcW w:w="5026" w:type="dxa"/>
            <w:shd w:val="clear" w:color="auto" w:fill="auto"/>
            <w:vAlign w:val="center"/>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 xml:space="preserve">UTP 6A and above patch cord – 15 </w:t>
            </w:r>
            <w:proofErr w:type="spellStart"/>
            <w:r w:rsidRPr="0020134F">
              <w:rPr>
                <w:rFonts w:ascii="Cambria" w:hAnsi="Cambria" w:cs="Calibri"/>
                <w:color w:val="000000"/>
                <w:lang w:eastAsia="en-IN"/>
              </w:rPr>
              <w:t>mtr</w:t>
            </w:r>
            <w:proofErr w:type="spellEnd"/>
            <w:r w:rsidRPr="0020134F">
              <w:rPr>
                <w:rFonts w:ascii="Cambria" w:hAnsi="Cambria" w:cs="Calibri"/>
                <w:color w:val="000000"/>
                <w:lang w:eastAsia="en-IN"/>
              </w:rPr>
              <w:t>.</w:t>
            </w:r>
          </w:p>
        </w:tc>
        <w:tc>
          <w:tcPr>
            <w:tcW w:w="549" w:type="dxa"/>
            <w:shd w:val="clear" w:color="auto" w:fill="auto"/>
            <w:noWrap/>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8</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- 3” Feet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9</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7” Feet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10</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- 10” Feet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25</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11</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15” Feet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12</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- 30” Feet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13</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proofErr w:type="spellStart"/>
            <w:r w:rsidRPr="0020134F">
              <w:rPr>
                <w:rFonts w:ascii="Cambria" w:hAnsi="Cambria" w:cs="Calibri"/>
                <w:color w:val="000000"/>
                <w:lang w:eastAsia="en-IN"/>
              </w:rPr>
              <w:t>Fiber</w:t>
            </w:r>
            <w:proofErr w:type="spellEnd"/>
            <w:r w:rsidRPr="0020134F">
              <w:rPr>
                <w:rFonts w:ascii="Cambria" w:hAnsi="Cambria" w:cs="Calibri"/>
                <w:color w:val="000000"/>
                <w:lang w:eastAsia="en-IN"/>
              </w:rPr>
              <w:t xml:space="preserve"> patch cord (LC-LC Multi/Single Mode OM4) - 45” Feet</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1077"/>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14</w:t>
            </w:r>
          </w:p>
        </w:tc>
        <w:tc>
          <w:tcPr>
            <w:tcW w:w="5026" w:type="dxa"/>
            <w:shd w:val="clear" w:color="auto" w:fill="auto"/>
            <w:vAlign w:val="center"/>
            <w:hideMark/>
          </w:tcPr>
          <w:p w:rsidR="004E76AA" w:rsidRPr="0020134F" w:rsidRDefault="004E76AA" w:rsidP="002244FC">
            <w:pPr>
              <w:spacing w:after="0"/>
              <w:jc w:val="both"/>
              <w:rPr>
                <w:rFonts w:ascii="Cambria" w:hAnsi="Cambria" w:cs="Calibri"/>
                <w:color w:val="000000"/>
                <w:lang w:eastAsia="en-IN"/>
              </w:rPr>
            </w:pPr>
            <w:r w:rsidRPr="0020134F">
              <w:rPr>
                <w:rFonts w:ascii="Cambria" w:hAnsi="Cambria" w:cs="Calibri"/>
                <w:color w:val="000000"/>
                <w:lang w:eastAsia="en-IN"/>
              </w:rPr>
              <w:t xml:space="preserve">42U Standard Server Rack of 600X1200mm with required standard </w:t>
            </w:r>
            <w:proofErr w:type="spellStart"/>
            <w:r w:rsidRPr="0020134F">
              <w:rPr>
                <w:rFonts w:ascii="Cambria" w:hAnsi="Cambria" w:cs="Calibri"/>
                <w:color w:val="000000"/>
                <w:lang w:eastAsia="en-IN"/>
              </w:rPr>
              <w:t>Rpdu</w:t>
            </w:r>
            <w:proofErr w:type="spellEnd"/>
            <w:r w:rsidRPr="0020134F">
              <w:rPr>
                <w:rFonts w:ascii="Cambria" w:hAnsi="Cambria" w:cs="Calibri"/>
                <w:color w:val="000000"/>
                <w:lang w:eastAsia="en-IN"/>
              </w:rPr>
              <w:t xml:space="preserve"> with 20 x C-13 and 4 x C19 for each Rack with lock</w:t>
            </w:r>
          </w:p>
        </w:tc>
        <w:tc>
          <w:tcPr>
            <w:tcW w:w="549"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hideMark/>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1077"/>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lastRenderedPageBreak/>
              <w:t>15</w:t>
            </w:r>
          </w:p>
        </w:tc>
        <w:tc>
          <w:tcPr>
            <w:tcW w:w="5026" w:type="dxa"/>
            <w:shd w:val="clear" w:color="auto" w:fill="auto"/>
            <w:vAlign w:val="center"/>
          </w:tcPr>
          <w:p w:rsidR="004E76AA" w:rsidRPr="0020134F" w:rsidRDefault="004E76AA" w:rsidP="002244FC">
            <w:pPr>
              <w:spacing w:after="0"/>
              <w:jc w:val="both"/>
              <w:rPr>
                <w:rFonts w:ascii="Cambria" w:hAnsi="Cambria" w:cs="Calibri"/>
                <w:color w:val="000000"/>
                <w:highlight w:val="yellow"/>
                <w:lang w:eastAsia="en-IN"/>
              </w:rPr>
            </w:pPr>
            <w:r w:rsidRPr="0020134F">
              <w:rPr>
                <w:rFonts w:ascii="Cambria" w:hAnsi="Cambria" w:cs="Calibri"/>
                <w:color w:val="000000"/>
                <w:lang w:eastAsia="en-IN"/>
              </w:rPr>
              <w:t xml:space="preserve">42U Standard Server Rack of 800X1200mm with required standard </w:t>
            </w:r>
            <w:proofErr w:type="spellStart"/>
            <w:r w:rsidRPr="0020134F">
              <w:rPr>
                <w:rFonts w:ascii="Cambria" w:hAnsi="Cambria" w:cs="Calibri"/>
                <w:color w:val="000000"/>
                <w:lang w:eastAsia="en-IN"/>
              </w:rPr>
              <w:t>Rpdu</w:t>
            </w:r>
            <w:proofErr w:type="spellEnd"/>
            <w:r w:rsidRPr="0020134F">
              <w:rPr>
                <w:rFonts w:ascii="Cambria" w:hAnsi="Cambria" w:cs="Calibri"/>
                <w:color w:val="000000"/>
                <w:lang w:eastAsia="en-IN"/>
              </w:rPr>
              <w:t xml:space="preserve"> with 20 x C-13 and 4 x C19 for each Rack with lock</w:t>
            </w:r>
          </w:p>
        </w:tc>
        <w:tc>
          <w:tcPr>
            <w:tcW w:w="549" w:type="dxa"/>
            <w:shd w:val="clear" w:color="auto" w:fill="auto"/>
            <w:noWrap/>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10</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4E76AA" w:rsidRPr="0020134F" w:rsidTr="002244FC">
        <w:trPr>
          <w:trHeight w:val="794"/>
        </w:trPr>
        <w:tc>
          <w:tcPr>
            <w:tcW w:w="568" w:type="dxa"/>
            <w:shd w:val="clear" w:color="auto" w:fill="auto"/>
            <w:noWrap/>
            <w:vAlign w:val="center"/>
          </w:tcPr>
          <w:p w:rsidR="004E76AA" w:rsidRPr="0020134F" w:rsidRDefault="004E76AA" w:rsidP="002244FC">
            <w:pPr>
              <w:spacing w:after="0"/>
              <w:jc w:val="center"/>
              <w:rPr>
                <w:rFonts w:ascii="Cambria" w:hAnsi="Cambria" w:cs="Calibri"/>
                <w:b/>
                <w:bCs/>
                <w:color w:val="000000"/>
                <w:lang w:eastAsia="en-IN"/>
              </w:rPr>
            </w:pPr>
            <w:r>
              <w:rPr>
                <w:rFonts w:ascii="Cambria" w:hAnsi="Cambria" w:cs="Calibri"/>
                <w:b/>
                <w:bCs/>
                <w:color w:val="000000"/>
                <w:lang w:eastAsia="en-IN"/>
              </w:rPr>
              <w:t>16</w:t>
            </w:r>
          </w:p>
        </w:tc>
        <w:tc>
          <w:tcPr>
            <w:tcW w:w="5026" w:type="dxa"/>
            <w:shd w:val="clear" w:color="auto" w:fill="auto"/>
            <w:vAlign w:val="bottom"/>
          </w:tcPr>
          <w:p w:rsidR="004E76AA" w:rsidRPr="0020134F" w:rsidRDefault="004E76AA" w:rsidP="00AC54BD">
            <w:pPr>
              <w:spacing w:after="0"/>
              <w:jc w:val="both"/>
              <w:rPr>
                <w:rFonts w:ascii="Cambria" w:hAnsi="Cambria" w:cs="Calibri"/>
                <w:color w:val="000000"/>
                <w:lang w:eastAsia="en-IN"/>
              </w:rPr>
            </w:pPr>
            <w:r w:rsidRPr="0020134F">
              <w:rPr>
                <w:rFonts w:ascii="Cambria" w:hAnsi="Cambria"/>
                <w:color w:val="000000" w:themeColor="text1"/>
              </w:rPr>
              <w:t xml:space="preserve">Cost of additional </w:t>
            </w:r>
            <w:r w:rsidR="00AC54BD">
              <w:rPr>
                <w:rFonts w:ascii="Cambria" w:hAnsi="Cambria"/>
                <w:color w:val="000000" w:themeColor="text1"/>
              </w:rPr>
              <w:t>Meshed Steel</w:t>
            </w:r>
            <w:r w:rsidRPr="0020134F">
              <w:rPr>
                <w:rFonts w:ascii="Cambria" w:hAnsi="Cambria"/>
                <w:color w:val="000000" w:themeColor="text1"/>
              </w:rPr>
              <w:t xml:space="preserve"> caging for 25 proposed racks (optional)</w:t>
            </w:r>
          </w:p>
        </w:tc>
        <w:tc>
          <w:tcPr>
            <w:tcW w:w="549" w:type="dxa"/>
            <w:shd w:val="clear" w:color="auto" w:fill="auto"/>
            <w:noWrap/>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1</w:t>
            </w:r>
          </w:p>
        </w:tc>
        <w:tc>
          <w:tcPr>
            <w:tcW w:w="691"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4E76AA" w:rsidRPr="0020134F" w:rsidRDefault="004E76AA" w:rsidP="002244FC">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273C8A" w:rsidRPr="0020134F" w:rsidTr="00273C8A">
        <w:trPr>
          <w:trHeight w:val="794"/>
        </w:trPr>
        <w:tc>
          <w:tcPr>
            <w:tcW w:w="568" w:type="dxa"/>
            <w:shd w:val="clear" w:color="auto" w:fill="auto"/>
            <w:noWrap/>
            <w:vAlign w:val="center"/>
          </w:tcPr>
          <w:p w:rsidR="00273C8A" w:rsidRPr="0020134F" w:rsidRDefault="00273C8A" w:rsidP="00A41093">
            <w:pPr>
              <w:spacing w:after="0"/>
              <w:jc w:val="center"/>
              <w:rPr>
                <w:rFonts w:ascii="Cambria" w:hAnsi="Cambria" w:cs="Calibri"/>
                <w:b/>
                <w:bCs/>
                <w:color w:val="000000"/>
                <w:lang w:eastAsia="en-IN"/>
              </w:rPr>
            </w:pPr>
            <w:r>
              <w:rPr>
                <w:rFonts w:ascii="Cambria" w:hAnsi="Cambria" w:cs="Calibri"/>
                <w:b/>
                <w:bCs/>
                <w:color w:val="000000"/>
                <w:lang w:eastAsia="en-IN"/>
              </w:rPr>
              <w:t>17</w:t>
            </w:r>
          </w:p>
        </w:tc>
        <w:tc>
          <w:tcPr>
            <w:tcW w:w="5026" w:type="dxa"/>
            <w:shd w:val="clear" w:color="auto" w:fill="auto"/>
            <w:vAlign w:val="center"/>
          </w:tcPr>
          <w:p w:rsidR="00273C8A" w:rsidRPr="0005496C" w:rsidRDefault="00273C8A" w:rsidP="00A41093">
            <w:pPr>
              <w:spacing w:after="0"/>
              <w:jc w:val="both"/>
              <w:rPr>
                <w:rFonts w:ascii="Cambria" w:hAnsi="Cambria"/>
              </w:rPr>
            </w:pPr>
            <w:r w:rsidRPr="0005496C">
              <w:rPr>
                <w:rFonts w:ascii="Cambria" w:hAnsi="Cambria"/>
              </w:rPr>
              <w:t>Cost of  STS (Static Transfer Switch) for the racks in which single power source equipment are installed</w:t>
            </w:r>
          </w:p>
        </w:tc>
        <w:tc>
          <w:tcPr>
            <w:tcW w:w="549" w:type="dxa"/>
            <w:shd w:val="clear" w:color="auto" w:fill="auto"/>
            <w:noWrap/>
            <w:vAlign w:val="center"/>
          </w:tcPr>
          <w:p w:rsidR="00273C8A" w:rsidRPr="00A43392" w:rsidRDefault="00273C8A" w:rsidP="00A41093">
            <w:pPr>
              <w:spacing w:after="0"/>
              <w:jc w:val="center"/>
              <w:rPr>
                <w:rFonts w:ascii="Cambria" w:hAnsi="Cambria" w:cs="Calibri"/>
                <w:b/>
                <w:bCs/>
                <w:color w:val="000000"/>
                <w:lang w:eastAsia="en-IN"/>
              </w:rPr>
            </w:pPr>
            <w:r w:rsidRPr="00A43392">
              <w:rPr>
                <w:rFonts w:ascii="Cambria" w:hAnsi="Cambria" w:cs="Calibri"/>
                <w:b/>
                <w:bCs/>
                <w:color w:val="FF0000"/>
                <w:lang w:eastAsia="en-IN"/>
              </w:rPr>
              <w:t>5</w:t>
            </w:r>
          </w:p>
        </w:tc>
        <w:tc>
          <w:tcPr>
            <w:tcW w:w="691"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273C8A" w:rsidRPr="0020134F" w:rsidTr="00273C8A">
        <w:trPr>
          <w:trHeight w:val="794"/>
        </w:trPr>
        <w:tc>
          <w:tcPr>
            <w:tcW w:w="568" w:type="dxa"/>
            <w:shd w:val="clear" w:color="auto" w:fill="auto"/>
            <w:noWrap/>
            <w:vAlign w:val="center"/>
          </w:tcPr>
          <w:p w:rsidR="00273C8A" w:rsidRDefault="00273C8A" w:rsidP="00A41093">
            <w:pPr>
              <w:spacing w:after="0"/>
              <w:jc w:val="center"/>
              <w:rPr>
                <w:rFonts w:ascii="Cambria" w:hAnsi="Cambria" w:cs="Calibri"/>
                <w:b/>
                <w:bCs/>
                <w:color w:val="000000"/>
                <w:lang w:eastAsia="en-IN"/>
              </w:rPr>
            </w:pPr>
            <w:r>
              <w:rPr>
                <w:rFonts w:ascii="Cambria" w:hAnsi="Cambria" w:cs="Calibri"/>
                <w:b/>
                <w:bCs/>
                <w:color w:val="000000"/>
                <w:lang w:eastAsia="en-IN"/>
              </w:rPr>
              <w:t>18</w:t>
            </w:r>
          </w:p>
        </w:tc>
        <w:tc>
          <w:tcPr>
            <w:tcW w:w="5026" w:type="dxa"/>
            <w:shd w:val="clear" w:color="auto" w:fill="auto"/>
            <w:vAlign w:val="center"/>
          </w:tcPr>
          <w:p w:rsidR="00273C8A" w:rsidRPr="0005496C" w:rsidRDefault="00273C8A" w:rsidP="00A41093">
            <w:pPr>
              <w:spacing w:after="0"/>
              <w:jc w:val="both"/>
              <w:rPr>
                <w:rFonts w:ascii="Cambria" w:hAnsi="Cambria"/>
                <w:sz w:val="20"/>
                <w:szCs w:val="20"/>
              </w:rPr>
            </w:pPr>
            <w:r w:rsidRPr="0005496C">
              <w:rPr>
                <w:rFonts w:ascii="Cambria" w:hAnsi="Cambria"/>
                <w:sz w:val="20"/>
                <w:szCs w:val="20"/>
              </w:rPr>
              <w:t>Cost for laying of Fibre Patch Cords with dressing, labelling, termination and testing</w:t>
            </w:r>
          </w:p>
        </w:tc>
        <w:tc>
          <w:tcPr>
            <w:tcW w:w="549" w:type="dxa"/>
            <w:shd w:val="clear" w:color="auto" w:fill="auto"/>
            <w:noWrap/>
            <w:vAlign w:val="center"/>
          </w:tcPr>
          <w:p w:rsidR="00273C8A" w:rsidRPr="0020134F" w:rsidRDefault="00273C8A" w:rsidP="00A41093">
            <w:pPr>
              <w:spacing w:after="0"/>
              <w:jc w:val="center"/>
              <w:rPr>
                <w:rFonts w:ascii="Cambria" w:hAnsi="Cambria" w:cs="Calibri"/>
                <w:color w:val="000000"/>
                <w:lang w:eastAsia="en-IN"/>
              </w:rPr>
            </w:pPr>
            <w:r>
              <w:rPr>
                <w:rFonts w:ascii="Cambria" w:hAnsi="Cambria" w:cs="Calibri"/>
                <w:color w:val="000000"/>
                <w:lang w:eastAsia="en-IN"/>
              </w:rPr>
              <w:t>50 metres</w:t>
            </w:r>
          </w:p>
        </w:tc>
        <w:tc>
          <w:tcPr>
            <w:tcW w:w="691"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273C8A" w:rsidRPr="0020134F" w:rsidTr="00273C8A">
        <w:trPr>
          <w:trHeight w:val="794"/>
        </w:trPr>
        <w:tc>
          <w:tcPr>
            <w:tcW w:w="568" w:type="dxa"/>
            <w:shd w:val="clear" w:color="auto" w:fill="auto"/>
            <w:noWrap/>
            <w:vAlign w:val="center"/>
          </w:tcPr>
          <w:p w:rsidR="00273C8A" w:rsidRDefault="00273C8A" w:rsidP="00A41093">
            <w:pPr>
              <w:spacing w:after="0"/>
              <w:jc w:val="center"/>
              <w:rPr>
                <w:rFonts w:ascii="Cambria" w:hAnsi="Cambria" w:cs="Calibri"/>
                <w:b/>
                <w:bCs/>
                <w:color w:val="000000"/>
                <w:lang w:eastAsia="en-IN"/>
              </w:rPr>
            </w:pPr>
            <w:r>
              <w:rPr>
                <w:rFonts w:ascii="Cambria" w:hAnsi="Cambria" w:cs="Calibri"/>
                <w:b/>
                <w:bCs/>
                <w:color w:val="000000"/>
                <w:lang w:eastAsia="en-IN"/>
              </w:rPr>
              <w:t>19</w:t>
            </w:r>
          </w:p>
        </w:tc>
        <w:tc>
          <w:tcPr>
            <w:tcW w:w="5026" w:type="dxa"/>
            <w:shd w:val="clear" w:color="auto" w:fill="auto"/>
            <w:vAlign w:val="center"/>
          </w:tcPr>
          <w:p w:rsidR="00273C8A" w:rsidRPr="0005496C" w:rsidRDefault="00273C8A" w:rsidP="00A41093">
            <w:pPr>
              <w:spacing w:after="0"/>
              <w:jc w:val="both"/>
              <w:rPr>
                <w:rFonts w:ascii="Cambria" w:hAnsi="Cambria"/>
                <w:sz w:val="20"/>
                <w:szCs w:val="20"/>
              </w:rPr>
            </w:pPr>
            <w:r w:rsidRPr="0005496C">
              <w:rPr>
                <w:rFonts w:ascii="Cambria" w:hAnsi="Cambria"/>
                <w:sz w:val="20"/>
                <w:szCs w:val="20"/>
              </w:rPr>
              <w:t>Cost for laying of Copper Patch Cords with dressing, labelling, termination and testing</w:t>
            </w:r>
          </w:p>
        </w:tc>
        <w:tc>
          <w:tcPr>
            <w:tcW w:w="549" w:type="dxa"/>
            <w:shd w:val="clear" w:color="auto" w:fill="auto"/>
            <w:noWrap/>
            <w:vAlign w:val="center"/>
          </w:tcPr>
          <w:p w:rsidR="00273C8A" w:rsidRPr="0020134F" w:rsidRDefault="00273C8A" w:rsidP="00A41093">
            <w:pPr>
              <w:spacing w:after="0"/>
              <w:jc w:val="center"/>
              <w:rPr>
                <w:rFonts w:ascii="Cambria" w:hAnsi="Cambria" w:cs="Calibri"/>
                <w:color w:val="000000"/>
                <w:lang w:eastAsia="en-IN"/>
              </w:rPr>
            </w:pPr>
            <w:r>
              <w:rPr>
                <w:rFonts w:ascii="Cambria" w:hAnsi="Cambria" w:cs="Calibri"/>
                <w:color w:val="000000"/>
                <w:lang w:eastAsia="en-IN"/>
              </w:rPr>
              <w:t>50 metres</w:t>
            </w:r>
          </w:p>
        </w:tc>
        <w:tc>
          <w:tcPr>
            <w:tcW w:w="691"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709" w:type="dxa"/>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c>
          <w:tcPr>
            <w:tcW w:w="992" w:type="dxa"/>
            <w:shd w:val="clear" w:color="auto" w:fill="auto"/>
            <w:noWrap/>
            <w:vAlign w:val="center"/>
          </w:tcPr>
          <w:p w:rsidR="00273C8A" w:rsidRPr="0020134F" w:rsidRDefault="00273C8A" w:rsidP="00A41093">
            <w:pPr>
              <w:spacing w:after="0"/>
              <w:jc w:val="center"/>
              <w:rPr>
                <w:rFonts w:ascii="Cambria" w:hAnsi="Cambria" w:cs="Calibri"/>
                <w:color w:val="000000"/>
                <w:lang w:eastAsia="en-IN"/>
              </w:rPr>
            </w:pPr>
            <w:r w:rsidRPr="0020134F">
              <w:rPr>
                <w:rFonts w:ascii="Cambria" w:hAnsi="Cambria" w:cs="Calibri"/>
                <w:color w:val="000000"/>
                <w:lang w:eastAsia="en-IN"/>
              </w:rPr>
              <w:t>X</w:t>
            </w:r>
          </w:p>
        </w:tc>
      </w:tr>
      <w:tr w:rsidR="00273C8A" w:rsidRPr="0020134F" w:rsidTr="002244FC">
        <w:trPr>
          <w:trHeight w:val="454"/>
        </w:trPr>
        <w:tc>
          <w:tcPr>
            <w:tcW w:w="568" w:type="dxa"/>
            <w:shd w:val="clear" w:color="auto" w:fill="auto"/>
            <w:noWrap/>
            <w:vAlign w:val="center"/>
          </w:tcPr>
          <w:p w:rsidR="00273C8A" w:rsidRPr="0020134F" w:rsidRDefault="00273C8A" w:rsidP="002244FC">
            <w:pPr>
              <w:spacing w:after="0"/>
              <w:jc w:val="center"/>
              <w:rPr>
                <w:rFonts w:ascii="Cambria" w:hAnsi="Cambria" w:cs="Calibri"/>
                <w:b/>
                <w:bCs/>
                <w:color w:val="000000"/>
                <w:highlight w:val="yellow"/>
                <w:lang w:eastAsia="en-IN"/>
              </w:rPr>
            </w:pPr>
          </w:p>
        </w:tc>
        <w:tc>
          <w:tcPr>
            <w:tcW w:w="5026" w:type="dxa"/>
            <w:shd w:val="clear" w:color="auto" w:fill="FFC000"/>
            <w:vAlign w:val="center"/>
          </w:tcPr>
          <w:p w:rsidR="00273C8A" w:rsidRPr="0020134F" w:rsidRDefault="00273C8A" w:rsidP="002244FC">
            <w:pPr>
              <w:spacing w:after="0"/>
              <w:rPr>
                <w:rFonts w:ascii="Cambria" w:hAnsi="Cambria" w:cs="Calibri"/>
                <w:color w:val="000000"/>
                <w:highlight w:val="yellow"/>
                <w:lang w:eastAsia="en-IN"/>
              </w:rPr>
            </w:pPr>
            <w:r w:rsidRPr="0020134F">
              <w:rPr>
                <w:rFonts w:ascii="Cambria" w:hAnsi="Cambria"/>
                <w:b/>
                <w:bCs/>
                <w:color w:val="000000" w:themeColor="text1"/>
              </w:rPr>
              <w:t>Total Cost for optional Items</w:t>
            </w:r>
          </w:p>
        </w:tc>
        <w:tc>
          <w:tcPr>
            <w:tcW w:w="549" w:type="dxa"/>
            <w:shd w:val="clear" w:color="auto" w:fill="auto"/>
            <w:noWrap/>
            <w:vAlign w:val="center"/>
          </w:tcPr>
          <w:p w:rsidR="00273C8A" w:rsidRPr="0020134F" w:rsidRDefault="00273C8A" w:rsidP="002244FC">
            <w:pPr>
              <w:spacing w:after="0"/>
              <w:jc w:val="center"/>
              <w:rPr>
                <w:rFonts w:ascii="Cambria" w:hAnsi="Cambria" w:cs="Calibri"/>
                <w:color w:val="000000"/>
                <w:highlight w:val="yellow"/>
                <w:lang w:eastAsia="en-IN"/>
              </w:rPr>
            </w:pPr>
          </w:p>
        </w:tc>
        <w:tc>
          <w:tcPr>
            <w:tcW w:w="691" w:type="dxa"/>
            <w:vAlign w:val="center"/>
          </w:tcPr>
          <w:p w:rsidR="00273C8A" w:rsidRPr="0020134F" w:rsidRDefault="00273C8A" w:rsidP="002244FC">
            <w:pPr>
              <w:spacing w:after="0"/>
              <w:jc w:val="center"/>
              <w:rPr>
                <w:rFonts w:ascii="Cambria" w:hAnsi="Cambria" w:cs="Calibri"/>
                <w:b/>
                <w:bCs/>
                <w:color w:val="000000"/>
                <w:lang w:eastAsia="en-IN"/>
              </w:rPr>
            </w:pPr>
          </w:p>
        </w:tc>
        <w:tc>
          <w:tcPr>
            <w:tcW w:w="992" w:type="dxa"/>
          </w:tcPr>
          <w:p w:rsidR="00273C8A" w:rsidRPr="0020134F" w:rsidRDefault="00273C8A" w:rsidP="002244FC">
            <w:pPr>
              <w:spacing w:after="0"/>
              <w:jc w:val="center"/>
              <w:rPr>
                <w:rFonts w:ascii="Cambria" w:hAnsi="Cambria" w:cs="Calibri"/>
                <w:b/>
                <w:bCs/>
                <w:color w:val="000000"/>
                <w:highlight w:val="yellow"/>
                <w:lang w:eastAsia="en-IN"/>
              </w:rPr>
            </w:pPr>
          </w:p>
        </w:tc>
        <w:tc>
          <w:tcPr>
            <w:tcW w:w="709" w:type="dxa"/>
            <w:vAlign w:val="center"/>
          </w:tcPr>
          <w:p w:rsidR="00273C8A" w:rsidRPr="0020134F" w:rsidRDefault="00273C8A" w:rsidP="002244FC">
            <w:pPr>
              <w:spacing w:after="0"/>
              <w:jc w:val="center"/>
              <w:rPr>
                <w:rFonts w:ascii="Cambria" w:hAnsi="Cambria" w:cs="Calibri"/>
                <w:b/>
                <w:bCs/>
                <w:color w:val="000000"/>
                <w:highlight w:val="yellow"/>
                <w:lang w:eastAsia="en-IN"/>
              </w:rPr>
            </w:pPr>
          </w:p>
        </w:tc>
        <w:tc>
          <w:tcPr>
            <w:tcW w:w="992" w:type="dxa"/>
            <w:shd w:val="clear" w:color="auto" w:fill="auto"/>
            <w:noWrap/>
            <w:vAlign w:val="center"/>
          </w:tcPr>
          <w:p w:rsidR="00273C8A" w:rsidRPr="0020134F" w:rsidRDefault="00273C8A" w:rsidP="002244FC">
            <w:pPr>
              <w:spacing w:after="0"/>
              <w:jc w:val="center"/>
              <w:rPr>
                <w:rFonts w:ascii="Cambria" w:hAnsi="Cambria" w:cs="Calibri"/>
                <w:color w:val="000000"/>
                <w:highlight w:val="yellow"/>
                <w:lang w:eastAsia="en-IN"/>
              </w:rPr>
            </w:pPr>
            <w:r w:rsidRPr="0020134F">
              <w:rPr>
                <w:rFonts w:ascii="Cambria" w:hAnsi="Cambria"/>
                <w:b/>
                <w:bCs/>
                <w:color w:val="000000" w:themeColor="text1"/>
              </w:rPr>
              <w:t>XXX</w:t>
            </w:r>
          </w:p>
        </w:tc>
      </w:tr>
    </w:tbl>
    <w:p w:rsidR="004E76AA" w:rsidRDefault="004E76AA" w:rsidP="004E76AA">
      <w:pPr>
        <w:rPr>
          <w:rFonts w:ascii="Cambria" w:hAnsi="Cambria"/>
        </w:rPr>
      </w:pPr>
    </w:p>
    <w:p w:rsidR="004E76AA" w:rsidRPr="001C4D6B" w:rsidRDefault="004E76AA" w:rsidP="004E76AA">
      <w:pPr>
        <w:rPr>
          <w:rFonts w:ascii="Cambria" w:hAnsi="Cambria"/>
        </w:rPr>
      </w:pPr>
      <w:r w:rsidRPr="001C4D6B">
        <w:rPr>
          <w:rFonts w:ascii="Cambria" w:hAnsi="Cambria"/>
        </w:rPr>
        <w:t>Note for optional items (point no. D):</w:t>
      </w:r>
    </w:p>
    <w:p w:rsidR="004E76AA" w:rsidRDefault="004E76AA" w:rsidP="004E76AA">
      <w:pPr>
        <w:pStyle w:val="ListParagraph"/>
        <w:numPr>
          <w:ilvl w:val="2"/>
          <w:numId w:val="6"/>
        </w:numPr>
        <w:ind w:left="709"/>
        <w:jc w:val="both"/>
        <w:rPr>
          <w:rFonts w:ascii="Cambria" w:hAnsi="Cambria"/>
        </w:rPr>
      </w:pPr>
      <w:r w:rsidRPr="001C4D6B">
        <w:rPr>
          <w:rFonts w:ascii="Cambria" w:hAnsi="Cambria"/>
        </w:rPr>
        <w:t xml:space="preserve">Quantity mentioned above is only for TCO calculation purpose, actual requirement may vary and payment will be made on pro-rata basis as per charges quoted against the line-item. </w:t>
      </w:r>
    </w:p>
    <w:p w:rsidR="004E76AA" w:rsidRPr="001C4D6B" w:rsidRDefault="004E76AA" w:rsidP="004E76AA">
      <w:pPr>
        <w:pStyle w:val="ListParagraph"/>
        <w:ind w:left="709"/>
        <w:jc w:val="both"/>
        <w:rPr>
          <w:rFonts w:ascii="Cambria" w:hAnsi="Cambria"/>
        </w:rPr>
      </w:pPr>
    </w:p>
    <w:p w:rsidR="004E76AA" w:rsidRDefault="004E76AA" w:rsidP="004E76AA">
      <w:pPr>
        <w:pStyle w:val="ListParagraph"/>
        <w:numPr>
          <w:ilvl w:val="2"/>
          <w:numId w:val="6"/>
        </w:numPr>
        <w:ind w:left="709"/>
        <w:jc w:val="both"/>
        <w:rPr>
          <w:rFonts w:ascii="Cambria" w:hAnsi="Cambria"/>
        </w:rPr>
      </w:pPr>
      <w:r w:rsidRPr="001C4D6B">
        <w:rPr>
          <w:rFonts w:ascii="Cambria" w:hAnsi="Cambria"/>
        </w:rPr>
        <w:t>LIC will place purchase order on the basis of actual requirement during the contract period as and when required.</w:t>
      </w:r>
    </w:p>
    <w:p w:rsidR="004E76AA" w:rsidRPr="001C4D6B" w:rsidRDefault="004E76AA" w:rsidP="004E76AA">
      <w:pPr>
        <w:pStyle w:val="ListParagraph"/>
        <w:ind w:left="709"/>
        <w:jc w:val="both"/>
        <w:rPr>
          <w:rFonts w:ascii="Cambria" w:hAnsi="Cambria"/>
        </w:rPr>
      </w:pPr>
    </w:p>
    <w:p w:rsidR="004E76AA" w:rsidRDefault="004E76AA" w:rsidP="004E76AA">
      <w:pPr>
        <w:pStyle w:val="ListParagraph"/>
        <w:numPr>
          <w:ilvl w:val="2"/>
          <w:numId w:val="6"/>
        </w:numPr>
        <w:ind w:left="709"/>
        <w:jc w:val="both"/>
        <w:rPr>
          <w:rFonts w:ascii="Cambria" w:hAnsi="Cambria"/>
        </w:rPr>
      </w:pPr>
      <w:r w:rsidRPr="001C4D6B">
        <w:rPr>
          <w:rFonts w:ascii="Cambria" w:hAnsi="Cambria"/>
        </w:rPr>
        <w:t>These charges will be valid during entire contract period. LIC will not pay any recurring charges against these items.</w:t>
      </w:r>
    </w:p>
    <w:p w:rsidR="004E76AA" w:rsidRDefault="004E76AA" w:rsidP="004E76AA">
      <w:pPr>
        <w:pStyle w:val="Default"/>
        <w:rPr>
          <w:rFonts w:ascii="Cambria" w:hAnsi="Cambria"/>
        </w:rPr>
      </w:pPr>
    </w:p>
    <w:p w:rsidR="004E76AA" w:rsidRPr="001C4D6B" w:rsidRDefault="004E76AA" w:rsidP="004E76AA">
      <w:pPr>
        <w:pStyle w:val="Default"/>
      </w:pPr>
      <w:r w:rsidRPr="001C4D6B">
        <w:t xml:space="preserve"> </w:t>
      </w:r>
      <w:r w:rsidRPr="001C4D6B">
        <w:br w:type="page"/>
      </w:r>
    </w:p>
    <w:p w:rsidR="004E76AA" w:rsidRDefault="004E76AA" w:rsidP="004E76AA">
      <w:pPr>
        <w:pStyle w:val="Heading2"/>
        <w:spacing w:before="0"/>
        <w:rPr>
          <w:color w:val="000000" w:themeColor="text1"/>
        </w:rPr>
      </w:pPr>
      <w:bookmarkStart w:id="15" w:name="_Toc174357614"/>
      <w:r>
        <w:rPr>
          <w:color w:val="000000" w:themeColor="text1"/>
        </w:rPr>
        <w:lastRenderedPageBreak/>
        <w:t>E:</w:t>
      </w:r>
      <w:r>
        <w:rPr>
          <w:color w:val="000000" w:themeColor="text1"/>
        </w:rPr>
        <w:tab/>
      </w:r>
      <w:r>
        <w:rPr>
          <w:color w:val="000000" w:themeColor="text1"/>
          <w:lang w:val="en-GB"/>
        </w:rPr>
        <w:t>Total Cost to Ownership (TCO)</w:t>
      </w:r>
      <w:bookmarkEnd w:id="15"/>
    </w:p>
    <w:p w:rsidR="004E76AA" w:rsidRDefault="004E76AA" w:rsidP="004E76AA">
      <w:pPr>
        <w:pStyle w:val="Default"/>
      </w:pPr>
    </w:p>
    <w:tbl>
      <w:tblPr>
        <w:tblStyle w:val="TableGrid"/>
        <w:tblW w:w="9039" w:type="dxa"/>
        <w:tblLook w:val="04A0" w:firstRow="1" w:lastRow="0" w:firstColumn="1" w:lastColumn="0" w:noHBand="0" w:noVBand="1"/>
      </w:tblPr>
      <w:tblGrid>
        <w:gridCol w:w="923"/>
        <w:gridCol w:w="5281"/>
        <w:gridCol w:w="2835"/>
      </w:tblGrid>
      <w:tr w:rsidR="004E76AA" w:rsidRPr="000D4DA6" w:rsidTr="002244FC">
        <w:trPr>
          <w:trHeight w:val="531"/>
        </w:trPr>
        <w:tc>
          <w:tcPr>
            <w:tcW w:w="923" w:type="dxa"/>
            <w:vAlign w:val="center"/>
          </w:tcPr>
          <w:p w:rsidR="004E76AA" w:rsidRPr="000D4DA6" w:rsidRDefault="004E76AA" w:rsidP="002244FC">
            <w:pPr>
              <w:jc w:val="both"/>
              <w:rPr>
                <w:rFonts w:ascii="Cambria" w:hAnsi="Cambria"/>
                <w:b/>
                <w:bCs/>
                <w:color w:val="000000" w:themeColor="text1"/>
              </w:rPr>
            </w:pPr>
            <w:r w:rsidRPr="000D4DA6">
              <w:rPr>
                <w:rFonts w:ascii="Cambria" w:hAnsi="Cambria"/>
                <w:b/>
                <w:bCs/>
                <w:color w:val="000000" w:themeColor="text1"/>
              </w:rPr>
              <w:t>Sr. No.</w:t>
            </w:r>
          </w:p>
        </w:tc>
        <w:tc>
          <w:tcPr>
            <w:tcW w:w="5281" w:type="dxa"/>
            <w:vAlign w:val="center"/>
          </w:tcPr>
          <w:p w:rsidR="004E76AA" w:rsidRPr="000D4DA6" w:rsidRDefault="004E76AA" w:rsidP="002244FC">
            <w:pPr>
              <w:jc w:val="both"/>
              <w:rPr>
                <w:rFonts w:ascii="Cambria" w:hAnsi="Cambria"/>
                <w:b/>
                <w:bCs/>
                <w:color w:val="000000" w:themeColor="text1"/>
              </w:rPr>
            </w:pPr>
            <w:r w:rsidRPr="000D4DA6">
              <w:rPr>
                <w:rFonts w:ascii="Cambria" w:hAnsi="Cambria"/>
                <w:b/>
                <w:bCs/>
                <w:color w:val="000000" w:themeColor="text1"/>
              </w:rPr>
              <w:t>Description</w:t>
            </w:r>
          </w:p>
        </w:tc>
        <w:tc>
          <w:tcPr>
            <w:tcW w:w="2835" w:type="dxa"/>
            <w:vAlign w:val="center"/>
          </w:tcPr>
          <w:p w:rsidR="004E76AA" w:rsidRPr="000D4DA6" w:rsidRDefault="004E76AA" w:rsidP="002244FC">
            <w:pPr>
              <w:jc w:val="both"/>
              <w:rPr>
                <w:rFonts w:ascii="Cambria" w:hAnsi="Cambria"/>
                <w:b/>
                <w:bCs/>
                <w:color w:val="000000" w:themeColor="text1"/>
              </w:rPr>
            </w:pPr>
            <w:r w:rsidRPr="000D4DA6">
              <w:rPr>
                <w:rFonts w:ascii="Cambria" w:hAnsi="Cambria"/>
                <w:b/>
                <w:bCs/>
                <w:color w:val="000000" w:themeColor="text1"/>
              </w:rPr>
              <w:t>Total Five year cost including taxes (</w:t>
            </w:r>
            <w:proofErr w:type="spellStart"/>
            <w:r w:rsidRPr="000D4DA6">
              <w:rPr>
                <w:rFonts w:ascii="Cambria" w:hAnsi="Cambria"/>
                <w:b/>
                <w:bCs/>
                <w:color w:val="000000" w:themeColor="text1"/>
              </w:rPr>
              <w:t>Rs</w:t>
            </w:r>
            <w:proofErr w:type="spellEnd"/>
            <w:r w:rsidRPr="000D4DA6">
              <w:rPr>
                <w:rFonts w:ascii="Cambria" w:hAnsi="Cambria"/>
                <w:b/>
                <w:bCs/>
                <w:color w:val="000000" w:themeColor="text1"/>
              </w:rPr>
              <w:t>.</w:t>
            </w:r>
            <w:r w:rsidRPr="000D4DA6">
              <w:rPr>
                <w:rFonts w:ascii="Cambria" w:hAnsi="Cambria"/>
                <w:b/>
                <w:bCs/>
                <w:color w:val="000000"/>
              </w:rPr>
              <w:t>)</w:t>
            </w:r>
          </w:p>
        </w:tc>
      </w:tr>
      <w:tr w:rsidR="004E76AA" w:rsidRPr="000D4DA6" w:rsidTr="002244FC">
        <w:trPr>
          <w:trHeight w:val="501"/>
        </w:trPr>
        <w:tc>
          <w:tcPr>
            <w:tcW w:w="923" w:type="dxa"/>
            <w:vAlign w:val="center"/>
          </w:tcPr>
          <w:p w:rsidR="004E76AA" w:rsidRPr="000D4DA6" w:rsidRDefault="004E76AA" w:rsidP="002244FC">
            <w:pPr>
              <w:jc w:val="center"/>
              <w:rPr>
                <w:rFonts w:ascii="Cambria" w:hAnsi="Cambria"/>
                <w:color w:val="000000" w:themeColor="text1"/>
                <w:lang w:val="en-GB"/>
              </w:rPr>
            </w:pPr>
            <w:r w:rsidRPr="000D4DA6">
              <w:rPr>
                <w:rFonts w:ascii="Cambria" w:hAnsi="Cambria"/>
                <w:color w:val="000000" w:themeColor="text1"/>
                <w:lang w:val="en-GB"/>
              </w:rPr>
              <w:t>1</w:t>
            </w:r>
          </w:p>
        </w:tc>
        <w:tc>
          <w:tcPr>
            <w:tcW w:w="5281" w:type="dxa"/>
            <w:vAlign w:val="center"/>
          </w:tcPr>
          <w:p w:rsidR="004E76AA" w:rsidRPr="000D4DA6" w:rsidRDefault="004E76AA" w:rsidP="002244FC">
            <w:pPr>
              <w:rPr>
                <w:rFonts w:ascii="Cambria" w:hAnsi="Cambria"/>
                <w:color w:val="000000" w:themeColor="text1"/>
                <w:lang w:val="en-GB"/>
              </w:rPr>
            </w:pPr>
            <w:r w:rsidRPr="000D4DA6">
              <w:rPr>
                <w:rFonts w:ascii="Cambria" w:hAnsi="Cambria"/>
                <w:color w:val="000000" w:themeColor="text1"/>
                <w:lang w:val="en-GB"/>
              </w:rPr>
              <w:t xml:space="preserve">Recurring charges for Co-location Facility– </w:t>
            </w:r>
            <w:r w:rsidRPr="000D4DA6">
              <w:rPr>
                <w:rFonts w:ascii="Cambria" w:hAnsi="Cambria"/>
                <w:b/>
                <w:bCs/>
                <w:color w:val="000000" w:themeColor="text1"/>
                <w:lang w:val="en-GB"/>
              </w:rPr>
              <w:t>A</w:t>
            </w:r>
            <w:r>
              <w:rPr>
                <w:rFonts w:ascii="Cambria" w:hAnsi="Cambria"/>
                <w:b/>
                <w:bCs/>
                <w:color w:val="000000" w:themeColor="text1"/>
                <w:lang w:val="en-GB"/>
              </w:rPr>
              <w:t xml:space="preserve"> </w:t>
            </w:r>
            <w:r w:rsidRPr="000D4DA6">
              <w:rPr>
                <w:rFonts w:ascii="Cambria" w:hAnsi="Cambria"/>
                <w:b/>
                <w:bCs/>
                <w:color w:val="000000" w:themeColor="text1"/>
                <w:lang w:val="en-GB"/>
              </w:rPr>
              <w:t>1,</w:t>
            </w:r>
            <w:r>
              <w:rPr>
                <w:rFonts w:ascii="Cambria" w:hAnsi="Cambria"/>
                <w:b/>
                <w:bCs/>
                <w:color w:val="000000" w:themeColor="text1"/>
                <w:lang w:val="en-GB"/>
              </w:rPr>
              <w:t xml:space="preserve"> A</w:t>
            </w:r>
            <w:r w:rsidRPr="000D4DA6">
              <w:rPr>
                <w:rFonts w:ascii="Cambria" w:hAnsi="Cambria"/>
                <w:b/>
                <w:bCs/>
                <w:color w:val="000000" w:themeColor="text1"/>
                <w:lang w:val="en-GB"/>
              </w:rPr>
              <w:t>2</w:t>
            </w:r>
          </w:p>
        </w:tc>
        <w:tc>
          <w:tcPr>
            <w:tcW w:w="2835" w:type="dxa"/>
            <w:vAlign w:val="center"/>
          </w:tcPr>
          <w:p w:rsidR="004E76AA" w:rsidRPr="000D4DA6" w:rsidRDefault="004E76AA" w:rsidP="002244FC">
            <w:pPr>
              <w:jc w:val="center"/>
              <w:rPr>
                <w:rFonts w:ascii="Cambria" w:hAnsi="Cambria"/>
              </w:rPr>
            </w:pPr>
            <w:r w:rsidRPr="000D4DA6">
              <w:rPr>
                <w:rFonts w:ascii="Cambria" w:hAnsi="Cambria"/>
                <w:color w:val="000000" w:themeColor="text1"/>
              </w:rPr>
              <w:t>XXX</w:t>
            </w:r>
          </w:p>
        </w:tc>
      </w:tr>
      <w:tr w:rsidR="004E76AA" w:rsidRPr="000D4DA6" w:rsidTr="002244FC">
        <w:trPr>
          <w:trHeight w:val="501"/>
        </w:trPr>
        <w:tc>
          <w:tcPr>
            <w:tcW w:w="923" w:type="dxa"/>
            <w:vAlign w:val="center"/>
          </w:tcPr>
          <w:p w:rsidR="004E76AA" w:rsidRPr="000D4DA6" w:rsidRDefault="004E76AA" w:rsidP="002244FC">
            <w:pPr>
              <w:jc w:val="center"/>
              <w:rPr>
                <w:rFonts w:ascii="Cambria" w:hAnsi="Cambria"/>
                <w:color w:val="000000" w:themeColor="text1"/>
                <w:lang w:val="en-GB"/>
              </w:rPr>
            </w:pPr>
            <w:r w:rsidRPr="000D4DA6">
              <w:rPr>
                <w:rFonts w:ascii="Cambria" w:hAnsi="Cambria"/>
                <w:color w:val="000000" w:themeColor="text1"/>
                <w:lang w:val="en-GB"/>
              </w:rPr>
              <w:t>2</w:t>
            </w:r>
          </w:p>
        </w:tc>
        <w:tc>
          <w:tcPr>
            <w:tcW w:w="5281" w:type="dxa"/>
            <w:vAlign w:val="center"/>
          </w:tcPr>
          <w:p w:rsidR="004E76AA" w:rsidRPr="000D4DA6" w:rsidRDefault="004E76AA" w:rsidP="002244FC">
            <w:pPr>
              <w:rPr>
                <w:rFonts w:ascii="Cambria" w:hAnsi="Cambria"/>
                <w:color w:val="000000" w:themeColor="text1"/>
                <w:lang w:val="en-GB"/>
              </w:rPr>
            </w:pPr>
            <w:r w:rsidRPr="000D4DA6">
              <w:rPr>
                <w:rFonts w:ascii="Cambria" w:hAnsi="Cambria"/>
                <w:color w:val="000000" w:themeColor="text1"/>
                <w:lang w:val="en-GB"/>
              </w:rPr>
              <w:t xml:space="preserve">Recurring charges for Network Link- </w:t>
            </w:r>
            <w:r w:rsidRPr="000D4DA6">
              <w:rPr>
                <w:rFonts w:ascii="Cambria" w:hAnsi="Cambria"/>
                <w:b/>
                <w:bCs/>
                <w:color w:val="000000" w:themeColor="text1"/>
                <w:lang w:val="en-GB"/>
              </w:rPr>
              <w:t>B</w:t>
            </w:r>
          </w:p>
        </w:tc>
        <w:tc>
          <w:tcPr>
            <w:tcW w:w="2835" w:type="dxa"/>
            <w:vAlign w:val="center"/>
          </w:tcPr>
          <w:p w:rsidR="004E76AA" w:rsidRPr="000D4DA6" w:rsidRDefault="004E76AA" w:rsidP="002244FC">
            <w:pPr>
              <w:jc w:val="center"/>
              <w:rPr>
                <w:rFonts w:ascii="Cambria" w:hAnsi="Cambria"/>
              </w:rPr>
            </w:pPr>
            <w:r w:rsidRPr="000D4DA6">
              <w:rPr>
                <w:rFonts w:ascii="Cambria" w:hAnsi="Cambria"/>
                <w:color w:val="000000" w:themeColor="text1"/>
              </w:rPr>
              <w:t>XXX</w:t>
            </w:r>
          </w:p>
        </w:tc>
      </w:tr>
      <w:tr w:rsidR="004E76AA" w:rsidRPr="000D4DA6" w:rsidTr="002244FC">
        <w:trPr>
          <w:trHeight w:val="376"/>
        </w:trPr>
        <w:tc>
          <w:tcPr>
            <w:tcW w:w="923" w:type="dxa"/>
            <w:vAlign w:val="center"/>
          </w:tcPr>
          <w:p w:rsidR="004E76AA" w:rsidRPr="000D4DA6" w:rsidRDefault="004E76AA" w:rsidP="002244FC">
            <w:pPr>
              <w:jc w:val="center"/>
              <w:rPr>
                <w:rFonts w:ascii="Cambria" w:hAnsi="Cambria"/>
                <w:color w:val="000000" w:themeColor="text1"/>
                <w:lang w:val="en-GB"/>
              </w:rPr>
            </w:pPr>
            <w:r w:rsidRPr="000D4DA6">
              <w:rPr>
                <w:rFonts w:ascii="Cambria" w:hAnsi="Cambria"/>
                <w:color w:val="000000" w:themeColor="text1"/>
                <w:lang w:val="en-GB"/>
              </w:rPr>
              <w:t>3</w:t>
            </w:r>
          </w:p>
        </w:tc>
        <w:tc>
          <w:tcPr>
            <w:tcW w:w="5281" w:type="dxa"/>
            <w:vAlign w:val="center"/>
          </w:tcPr>
          <w:p w:rsidR="004E76AA" w:rsidRPr="000D4DA6" w:rsidRDefault="004E76AA" w:rsidP="002244FC">
            <w:pPr>
              <w:rPr>
                <w:rFonts w:ascii="Cambria" w:hAnsi="Cambria"/>
                <w:color w:val="000000" w:themeColor="text1"/>
                <w:lang w:val="en-GB"/>
              </w:rPr>
            </w:pPr>
            <w:r w:rsidRPr="000D4DA6">
              <w:rPr>
                <w:rFonts w:ascii="Cambria" w:hAnsi="Cambria"/>
                <w:color w:val="000000" w:themeColor="text1"/>
                <w:lang w:val="en-GB"/>
              </w:rPr>
              <w:t>One Time cost –</w:t>
            </w:r>
            <w:r w:rsidRPr="000D4DA6">
              <w:rPr>
                <w:rFonts w:ascii="Cambria" w:hAnsi="Cambria"/>
                <w:b/>
                <w:bCs/>
                <w:color w:val="000000" w:themeColor="text1"/>
                <w:lang w:val="en-GB"/>
              </w:rPr>
              <w:t>C</w:t>
            </w:r>
          </w:p>
        </w:tc>
        <w:tc>
          <w:tcPr>
            <w:tcW w:w="2835" w:type="dxa"/>
            <w:vAlign w:val="center"/>
          </w:tcPr>
          <w:p w:rsidR="004E76AA" w:rsidRPr="000D4DA6" w:rsidRDefault="004E76AA" w:rsidP="002244FC">
            <w:pPr>
              <w:jc w:val="center"/>
              <w:rPr>
                <w:rFonts w:ascii="Cambria" w:hAnsi="Cambria"/>
                <w:color w:val="000000" w:themeColor="text1"/>
                <w:lang w:val="en-GB"/>
              </w:rPr>
            </w:pPr>
            <w:r w:rsidRPr="000D4DA6">
              <w:rPr>
                <w:rFonts w:ascii="Cambria" w:hAnsi="Cambria"/>
                <w:color w:val="000000" w:themeColor="text1"/>
              </w:rPr>
              <w:t>XXX</w:t>
            </w:r>
          </w:p>
        </w:tc>
      </w:tr>
      <w:tr w:rsidR="004E76AA" w:rsidRPr="000D4DA6" w:rsidTr="002244FC">
        <w:trPr>
          <w:trHeight w:val="394"/>
        </w:trPr>
        <w:tc>
          <w:tcPr>
            <w:tcW w:w="923" w:type="dxa"/>
            <w:vAlign w:val="center"/>
          </w:tcPr>
          <w:p w:rsidR="004E76AA" w:rsidRPr="000D4DA6" w:rsidRDefault="004E76AA" w:rsidP="002244FC">
            <w:pPr>
              <w:jc w:val="center"/>
              <w:rPr>
                <w:rFonts w:ascii="Cambria" w:hAnsi="Cambria"/>
                <w:color w:val="000000" w:themeColor="text1"/>
                <w:lang w:val="en-GB"/>
              </w:rPr>
            </w:pPr>
            <w:r w:rsidRPr="000D4DA6">
              <w:rPr>
                <w:rFonts w:ascii="Cambria" w:hAnsi="Cambria"/>
                <w:color w:val="000000" w:themeColor="text1"/>
                <w:lang w:val="en-GB"/>
              </w:rPr>
              <w:t>4</w:t>
            </w:r>
          </w:p>
        </w:tc>
        <w:tc>
          <w:tcPr>
            <w:tcW w:w="5281" w:type="dxa"/>
            <w:vAlign w:val="center"/>
          </w:tcPr>
          <w:p w:rsidR="004E76AA" w:rsidRPr="000D4DA6" w:rsidRDefault="004E76AA" w:rsidP="002244FC">
            <w:pPr>
              <w:rPr>
                <w:rFonts w:ascii="Cambria" w:hAnsi="Cambria"/>
                <w:color w:val="000000" w:themeColor="text1"/>
                <w:lang w:val="en-GB"/>
              </w:rPr>
            </w:pPr>
            <w:r w:rsidRPr="000D4DA6">
              <w:rPr>
                <w:rFonts w:ascii="Cambria" w:hAnsi="Cambria"/>
                <w:color w:val="000000" w:themeColor="text1"/>
                <w:lang w:val="en-GB"/>
              </w:rPr>
              <w:t xml:space="preserve">Cost for optional Items- </w:t>
            </w:r>
            <w:r w:rsidRPr="000D4DA6">
              <w:rPr>
                <w:rFonts w:ascii="Cambria" w:hAnsi="Cambria"/>
                <w:b/>
                <w:bCs/>
                <w:color w:val="000000" w:themeColor="text1"/>
                <w:lang w:val="en-GB"/>
              </w:rPr>
              <w:t>D</w:t>
            </w:r>
          </w:p>
        </w:tc>
        <w:tc>
          <w:tcPr>
            <w:tcW w:w="2835" w:type="dxa"/>
            <w:vAlign w:val="center"/>
          </w:tcPr>
          <w:p w:rsidR="004E76AA" w:rsidRPr="000D4DA6" w:rsidRDefault="004E76AA" w:rsidP="002244FC">
            <w:pPr>
              <w:jc w:val="center"/>
              <w:rPr>
                <w:rFonts w:ascii="Cambria" w:hAnsi="Cambria"/>
                <w:color w:val="000000" w:themeColor="text1"/>
                <w:lang w:val="en-GB"/>
              </w:rPr>
            </w:pPr>
            <w:r w:rsidRPr="000D4DA6">
              <w:rPr>
                <w:rFonts w:ascii="Cambria" w:hAnsi="Cambria"/>
                <w:color w:val="000000" w:themeColor="text1"/>
              </w:rPr>
              <w:t>XXX</w:t>
            </w:r>
          </w:p>
        </w:tc>
      </w:tr>
      <w:tr w:rsidR="004E76AA" w:rsidRPr="000D4DA6" w:rsidTr="002244FC">
        <w:trPr>
          <w:trHeight w:val="421"/>
        </w:trPr>
        <w:tc>
          <w:tcPr>
            <w:tcW w:w="923" w:type="dxa"/>
            <w:vAlign w:val="center"/>
          </w:tcPr>
          <w:p w:rsidR="004E76AA" w:rsidRPr="000D4DA6" w:rsidRDefault="004E76AA" w:rsidP="002244FC">
            <w:pPr>
              <w:rPr>
                <w:rFonts w:ascii="Cambria" w:hAnsi="Cambria"/>
                <w:color w:val="000000" w:themeColor="text1"/>
                <w:lang w:val="en-GB"/>
              </w:rPr>
            </w:pPr>
          </w:p>
        </w:tc>
        <w:tc>
          <w:tcPr>
            <w:tcW w:w="5281" w:type="dxa"/>
            <w:vAlign w:val="center"/>
          </w:tcPr>
          <w:p w:rsidR="004E76AA" w:rsidRPr="000D4DA6" w:rsidRDefault="004E76AA" w:rsidP="002244FC">
            <w:pPr>
              <w:rPr>
                <w:rFonts w:ascii="Cambria" w:hAnsi="Cambria"/>
                <w:color w:val="000000" w:themeColor="text1"/>
                <w:lang w:val="en-GB"/>
              </w:rPr>
            </w:pPr>
            <w:r w:rsidRPr="000D4DA6">
              <w:rPr>
                <w:rFonts w:ascii="Cambria" w:hAnsi="Cambria"/>
                <w:color w:val="000000" w:themeColor="text1"/>
                <w:lang w:val="en-GB"/>
              </w:rPr>
              <w:t xml:space="preserve">Total TCO – </w:t>
            </w:r>
            <w:r w:rsidRPr="000D4DA6">
              <w:rPr>
                <w:rFonts w:ascii="Cambria" w:hAnsi="Cambria"/>
                <w:b/>
                <w:bCs/>
                <w:color w:val="000000" w:themeColor="text1"/>
                <w:lang w:val="en-GB"/>
              </w:rPr>
              <w:t>E</w:t>
            </w:r>
            <w:r w:rsidRPr="000D4DA6">
              <w:rPr>
                <w:rFonts w:ascii="Cambria" w:hAnsi="Cambria"/>
                <w:color w:val="000000" w:themeColor="text1"/>
                <w:lang w:val="en-GB"/>
              </w:rPr>
              <w:t xml:space="preserve"> (A+B+C+D)</w:t>
            </w:r>
          </w:p>
        </w:tc>
        <w:tc>
          <w:tcPr>
            <w:tcW w:w="2835" w:type="dxa"/>
            <w:vAlign w:val="center"/>
          </w:tcPr>
          <w:p w:rsidR="004E76AA" w:rsidRPr="000D4DA6" w:rsidRDefault="004E76AA" w:rsidP="002244FC">
            <w:pPr>
              <w:jc w:val="center"/>
              <w:rPr>
                <w:rFonts w:ascii="Cambria" w:hAnsi="Cambria"/>
                <w:b/>
                <w:bCs/>
                <w:color w:val="000000" w:themeColor="text1"/>
                <w:lang w:val="en-GB"/>
              </w:rPr>
            </w:pPr>
            <w:r w:rsidRPr="000D4DA6">
              <w:rPr>
                <w:rFonts w:ascii="Cambria" w:hAnsi="Cambria"/>
                <w:b/>
                <w:bCs/>
                <w:color w:val="000000" w:themeColor="text1"/>
                <w:lang w:val="en-GB"/>
              </w:rPr>
              <w:t>XXXX</w:t>
            </w:r>
          </w:p>
        </w:tc>
      </w:tr>
    </w:tbl>
    <w:p w:rsidR="004E76AA" w:rsidRDefault="004E76AA" w:rsidP="004E76AA">
      <w:pPr>
        <w:pStyle w:val="Default"/>
      </w:pPr>
    </w:p>
    <w:p w:rsidR="004E76AA" w:rsidRPr="000C2920" w:rsidRDefault="004E76AA" w:rsidP="004E76AA">
      <w:pPr>
        <w:pStyle w:val="Default"/>
        <w:rPr>
          <w:rFonts w:ascii="Cambria" w:hAnsi="Cambria"/>
          <w:lang w:val="en-US"/>
        </w:rPr>
      </w:pPr>
      <w:r w:rsidRPr="000C2920">
        <w:rPr>
          <w:rFonts w:ascii="Cambria" w:hAnsi="Cambria"/>
          <w:lang w:val="en-US"/>
        </w:rPr>
        <w:t xml:space="preserve">TCO in </w:t>
      </w:r>
      <w:r>
        <w:rPr>
          <w:rFonts w:ascii="Cambria" w:hAnsi="Cambria"/>
          <w:lang w:val="en-US"/>
        </w:rPr>
        <w:t>w</w:t>
      </w:r>
      <w:r w:rsidRPr="000C2920">
        <w:rPr>
          <w:rFonts w:ascii="Cambria" w:hAnsi="Cambria"/>
          <w:lang w:val="en-US"/>
        </w:rPr>
        <w:t>ords:</w:t>
      </w:r>
      <w:r>
        <w:rPr>
          <w:rFonts w:ascii="Cambria" w:hAnsi="Cambria"/>
          <w:lang w:val="en-US"/>
        </w:rPr>
        <w:t xml:space="preserve"> </w:t>
      </w:r>
    </w:p>
    <w:p w:rsidR="004E76AA" w:rsidRDefault="004E76AA" w:rsidP="004E76AA">
      <w:pPr>
        <w:pStyle w:val="Default"/>
        <w:rPr>
          <w:rFonts w:ascii="Cambria" w:hAnsi="Cambria"/>
        </w:rPr>
      </w:pPr>
    </w:p>
    <w:p w:rsidR="004E76AA" w:rsidRPr="0016533D" w:rsidRDefault="004E76AA" w:rsidP="004E76AA">
      <w:pPr>
        <w:pStyle w:val="Default"/>
        <w:numPr>
          <w:ilvl w:val="0"/>
          <w:numId w:val="8"/>
        </w:numPr>
        <w:ind w:left="567"/>
        <w:rPr>
          <w:rFonts w:ascii="Cambria" w:hAnsi="Cambria"/>
          <w:b/>
          <w:bCs/>
        </w:rPr>
      </w:pPr>
      <w:r w:rsidRPr="0016533D">
        <w:rPr>
          <w:rFonts w:ascii="Cambria" w:hAnsi="Cambria"/>
          <w:b/>
          <w:bCs/>
        </w:rPr>
        <w:t>Note:</w:t>
      </w:r>
    </w:p>
    <w:p w:rsidR="004E76AA" w:rsidRPr="0016533D" w:rsidRDefault="004E76AA" w:rsidP="004E76AA">
      <w:pPr>
        <w:pStyle w:val="Default"/>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All the costs mentioned above in TCO must be quoted in Indian Rupees and in WORDS AND FIGURES inclusive of taxes and it is valid during the contract period. In case of any discrepancy, TCO quoted in words will be considered.</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 xml:space="preserve">Prices quoted by the bidder are inclusive of all applicable Taxes i.e. GST (CGST/SGST/IGST). </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Bidder has to show the bifurcation/details of applicable GST (CGST/SGST/IGST) in every invoice.</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The prices quoted should also include charges towards freight, forwarding, delivery, installation, transportation, configuration/reconfiguration, integration and go-live.</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LIC will not pay any additional charges other than those mentioned above whatsoever the case may be.</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 xml:space="preserve">For recurring charges payment will be processed quarterly in arrears on submission of invoice. </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For one-time implementation charges payment will be released on submission of invoice and sign off report from the concerned LIC official confirming the successful execution of the task.</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The Vendor should mandatorily provide pricing for each of the line item specified herein above. Leaving any of the items will be deemed as incomplete Commercial Bid.</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If the cost for any line item is indicated as zero, then it will be assumed by LIC that the said item is provided to LIC without any cost.</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The Co-location Charges need to include all services and other requirement such as power, cooling, BMS etc.</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 xml:space="preserve">All Quoted Commercial Values should comprise of values only up to 2 decimal places. LIC </w:t>
      </w:r>
      <w:r w:rsidRPr="0016533D">
        <w:rPr>
          <w:rFonts w:ascii="Cambria" w:hAnsi="Cambria"/>
        </w:rPr>
        <w:lastRenderedPageBreak/>
        <w:t>for evaluation purpose will consider values only up to 2 decimal places for all calculations &amp; ignore all figures beyond 2 decimal places.</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Payment for co-location charges of Powered ON &amp; Powered OFF racks will be made on pro rata basis as per rate from the date of Racks Powered ON.</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 xml:space="preserve">LIC will deduct applicable TDS, if any, as per the law of the land. </w:t>
      </w:r>
    </w:p>
    <w:p w:rsidR="004E76AA" w:rsidRPr="0016533D" w:rsidRDefault="004E76AA" w:rsidP="004E76AA">
      <w:pPr>
        <w:pStyle w:val="Default"/>
        <w:ind w:left="567"/>
        <w:jc w:val="both"/>
        <w:rPr>
          <w:rFonts w:ascii="Cambria" w:hAnsi="Cambria"/>
        </w:rPr>
      </w:pPr>
    </w:p>
    <w:p w:rsidR="004E76AA" w:rsidRPr="0016533D" w:rsidRDefault="004E76AA" w:rsidP="004E76AA">
      <w:pPr>
        <w:pStyle w:val="Default"/>
        <w:numPr>
          <w:ilvl w:val="2"/>
          <w:numId w:val="7"/>
        </w:numPr>
        <w:ind w:left="567"/>
        <w:jc w:val="both"/>
        <w:rPr>
          <w:rFonts w:ascii="Cambria" w:hAnsi="Cambria"/>
        </w:rPr>
      </w:pPr>
      <w:r w:rsidRPr="0016533D">
        <w:rPr>
          <w:rFonts w:ascii="Cambria" w:hAnsi="Cambria"/>
        </w:rPr>
        <w:t xml:space="preserve">All the prices quoted by the selected bidder in response to this bid shall be valid during the extended contract period also. However, cost for extension of network link facility and Power charges from 6th year onwards will be decided on the basis of on-going market rates at the time of renewal. </w:t>
      </w:r>
    </w:p>
    <w:p w:rsidR="004E76AA" w:rsidRPr="0016533D" w:rsidRDefault="004E76AA" w:rsidP="004E76AA">
      <w:pPr>
        <w:pStyle w:val="Default"/>
        <w:ind w:left="567"/>
        <w:jc w:val="both"/>
        <w:rPr>
          <w:rFonts w:ascii="Cambria" w:hAnsi="Cambria"/>
        </w:rPr>
      </w:pPr>
    </w:p>
    <w:p w:rsidR="004E76AA" w:rsidRDefault="004E76AA" w:rsidP="004E76AA">
      <w:pPr>
        <w:pStyle w:val="Default"/>
        <w:numPr>
          <w:ilvl w:val="2"/>
          <w:numId w:val="7"/>
        </w:numPr>
        <w:ind w:left="567"/>
        <w:jc w:val="both"/>
        <w:rPr>
          <w:rFonts w:ascii="Cambria" w:hAnsi="Cambria"/>
        </w:rPr>
      </w:pPr>
      <w:r w:rsidRPr="0016533D">
        <w:rPr>
          <w:rFonts w:ascii="Cambria" w:hAnsi="Cambria"/>
        </w:rPr>
        <w:t>In case the power charge reduces in the market due to any reason like reduction of tariff by electricity board etc., then bidder has to pass on the benefit to LIC.</w:t>
      </w:r>
    </w:p>
    <w:p w:rsidR="004E76AA" w:rsidRDefault="004E76AA" w:rsidP="004E76AA">
      <w:pPr>
        <w:pStyle w:val="Default"/>
        <w:ind w:left="567"/>
        <w:jc w:val="both"/>
        <w:rPr>
          <w:rFonts w:ascii="Cambria" w:hAnsi="Cambria"/>
        </w:rPr>
      </w:pPr>
    </w:p>
    <w:p w:rsidR="004E76AA" w:rsidRPr="004C6140" w:rsidRDefault="004E76AA" w:rsidP="004E76AA">
      <w:pPr>
        <w:pStyle w:val="Default"/>
        <w:numPr>
          <w:ilvl w:val="2"/>
          <w:numId w:val="7"/>
        </w:numPr>
        <w:ind w:left="567"/>
        <w:jc w:val="both"/>
        <w:rPr>
          <w:rFonts w:ascii="Cambria" w:hAnsi="Cambria"/>
          <w:b/>
          <w:bCs/>
        </w:rPr>
      </w:pPr>
      <w:r w:rsidRPr="004C6140">
        <w:rPr>
          <w:rFonts w:ascii="Cambria" w:hAnsi="Cambria"/>
          <w:b/>
          <w:bCs/>
        </w:rPr>
        <w:t>Bidders while participating in RFP should submit price element(s) in financial bid only. Accordingly, all bidders are advised not to mention any price element(s) in the technical bid, else the offer shall be rejected as non-responsive.</w:t>
      </w: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Pr="0016533D" w:rsidRDefault="004E76AA" w:rsidP="004E76AA">
      <w:pPr>
        <w:pStyle w:val="Default"/>
        <w:numPr>
          <w:ilvl w:val="0"/>
          <w:numId w:val="8"/>
        </w:numPr>
        <w:ind w:left="284"/>
        <w:jc w:val="both"/>
        <w:rPr>
          <w:rFonts w:ascii="Cambria" w:hAnsi="Cambria"/>
          <w:lang w:val="en-US"/>
        </w:rPr>
      </w:pPr>
      <w:r w:rsidRPr="0016533D">
        <w:rPr>
          <w:rFonts w:ascii="Cambria" w:hAnsi="Cambria"/>
          <w:b/>
          <w:lang w:val="en-GB"/>
        </w:rPr>
        <w:t>Power Consumption charges on Actual consumption Basis:</w:t>
      </w:r>
    </w:p>
    <w:p w:rsidR="004E76AA" w:rsidRDefault="004E76AA" w:rsidP="004E76AA">
      <w:pPr>
        <w:pStyle w:val="Default"/>
        <w:jc w:val="both"/>
        <w:rPr>
          <w:rFonts w:ascii="Cambria" w:hAnsi="Cambria"/>
          <w:b/>
          <w:lang w:val="en-GB"/>
        </w:rPr>
      </w:pPr>
    </w:p>
    <w:p w:rsidR="004E76AA" w:rsidRDefault="004E76AA" w:rsidP="004E76AA">
      <w:pPr>
        <w:pStyle w:val="Default"/>
        <w:numPr>
          <w:ilvl w:val="0"/>
          <w:numId w:val="9"/>
        </w:numPr>
        <w:jc w:val="both"/>
        <w:rPr>
          <w:rFonts w:ascii="Cambria" w:hAnsi="Cambria"/>
        </w:rPr>
      </w:pPr>
      <w:r w:rsidRPr="0016533D">
        <w:rPr>
          <w:rFonts w:ascii="Cambria" w:hAnsi="Cambria"/>
        </w:rPr>
        <w:t>Power charges should be same during the initial contract period of 1 year. For 2nd year onwards, power charges will be finalized on annual basis, based on the prevailing Electricity Board rates at that time there will again be proportionate reduction to power tariff as initially provided by the bidder (if any).</w:t>
      </w:r>
    </w:p>
    <w:p w:rsidR="004E76AA" w:rsidRDefault="004E76AA" w:rsidP="004E76AA">
      <w:pPr>
        <w:pStyle w:val="Default"/>
        <w:ind w:left="720"/>
        <w:jc w:val="both"/>
        <w:rPr>
          <w:rFonts w:ascii="Cambria" w:hAnsi="Cambria"/>
        </w:rPr>
      </w:pPr>
    </w:p>
    <w:p w:rsidR="004E76AA" w:rsidRDefault="004E76AA" w:rsidP="004E76AA">
      <w:pPr>
        <w:pStyle w:val="Default"/>
        <w:numPr>
          <w:ilvl w:val="0"/>
          <w:numId w:val="9"/>
        </w:numPr>
        <w:jc w:val="both"/>
        <w:rPr>
          <w:rFonts w:ascii="Cambria" w:hAnsi="Cambria"/>
        </w:rPr>
      </w:pPr>
      <w:r w:rsidRPr="0016533D">
        <w:rPr>
          <w:rFonts w:ascii="Cambria" w:hAnsi="Cambria"/>
        </w:rPr>
        <w:t xml:space="preserve">The following is the formula for calculating the power charges in a Data </w:t>
      </w:r>
      <w:proofErr w:type="spellStart"/>
      <w:r w:rsidRPr="0016533D">
        <w:rPr>
          <w:rFonts w:ascii="Cambria" w:hAnsi="Cambria"/>
        </w:rPr>
        <w:t>Center</w:t>
      </w:r>
      <w:proofErr w:type="spellEnd"/>
      <w:r w:rsidRPr="0016533D">
        <w:rPr>
          <w:rFonts w:ascii="Cambria" w:hAnsi="Cambria"/>
        </w:rPr>
        <w:t xml:space="preserve">: </w:t>
      </w:r>
    </w:p>
    <w:p w:rsidR="004E76AA" w:rsidRPr="0016533D" w:rsidRDefault="004E76AA" w:rsidP="004E76AA">
      <w:pPr>
        <w:pStyle w:val="Default"/>
        <w:ind w:left="720"/>
        <w:jc w:val="both"/>
        <w:rPr>
          <w:rFonts w:ascii="Cambria" w:hAnsi="Cambria"/>
          <w:b/>
          <w:bCs/>
        </w:rPr>
      </w:pPr>
      <w:proofErr w:type="gramStart"/>
      <w:r w:rsidRPr="0016533D">
        <w:rPr>
          <w:rFonts w:ascii="Cambria" w:hAnsi="Cambria"/>
          <w:b/>
          <w:bCs/>
        </w:rPr>
        <w:t>Metered units for the LIC setup (MU) x power tariff (PT) x PUE.</w:t>
      </w:r>
      <w:proofErr w:type="gramEnd"/>
    </w:p>
    <w:p w:rsidR="004E76AA" w:rsidRDefault="004E76AA" w:rsidP="004E76AA">
      <w:pPr>
        <w:pStyle w:val="Default"/>
        <w:ind w:left="720"/>
        <w:jc w:val="both"/>
        <w:rPr>
          <w:rFonts w:ascii="Cambria" w:hAnsi="Cambria"/>
        </w:rPr>
      </w:pPr>
    </w:p>
    <w:p w:rsidR="004E76AA" w:rsidRDefault="004E76AA" w:rsidP="004E76AA">
      <w:pPr>
        <w:pStyle w:val="Default"/>
        <w:numPr>
          <w:ilvl w:val="0"/>
          <w:numId w:val="9"/>
        </w:numPr>
        <w:jc w:val="both"/>
        <w:rPr>
          <w:rFonts w:ascii="Cambria" w:hAnsi="Cambria"/>
        </w:rPr>
      </w:pPr>
      <w:r w:rsidRPr="0016533D">
        <w:rPr>
          <w:rFonts w:ascii="Cambria" w:hAnsi="Cambria"/>
        </w:rPr>
        <w:t xml:space="preserve">The Power Tariff (PT) will be computed from the power bill received from the electricity board for the Data Centre facility where LIC has hosted its </w:t>
      </w:r>
      <w:r>
        <w:rPr>
          <w:rFonts w:ascii="Cambria" w:hAnsi="Cambria"/>
        </w:rPr>
        <w:t>s</w:t>
      </w:r>
      <w:r w:rsidRPr="0016533D">
        <w:rPr>
          <w:rFonts w:ascii="Cambria" w:hAnsi="Cambria"/>
        </w:rPr>
        <w:t xml:space="preserve">ite. </w:t>
      </w:r>
    </w:p>
    <w:p w:rsidR="004E76AA" w:rsidRPr="0016533D" w:rsidRDefault="004E76AA" w:rsidP="004E76AA">
      <w:pPr>
        <w:pStyle w:val="Default"/>
        <w:ind w:left="720"/>
        <w:jc w:val="both"/>
        <w:rPr>
          <w:rFonts w:ascii="Cambria" w:hAnsi="Cambria"/>
          <w:b/>
          <w:bCs/>
        </w:rPr>
      </w:pPr>
      <w:r w:rsidRPr="0016533D">
        <w:rPr>
          <w:rFonts w:ascii="Cambria" w:hAnsi="Cambria"/>
          <w:b/>
          <w:bCs/>
        </w:rPr>
        <w:t>Power Tariff (PT) = (Total Cost of Power/ Total no. of units)</w:t>
      </w:r>
    </w:p>
    <w:p w:rsidR="004E76AA"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A separate power meter to be provided and power will be payable in actual usage basis.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For recurring charges, payment will be processed monthly in arrears on submission of invoice and sign off report from the concerned LIC official.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The power charges will be paid actuals based the actual consumption. The meter reading to be taken in presence of LIC official and reading noted should be duly acknowledged by LIC official.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For one time implementation charges payment will be released on submission of invoice and sign off report from the concerned LIC official confirming the successful execution of the task.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The Vendor should mandatorily provide pricing for each of the line item specified herein above. Leaving any of the items will be deemed as incomplete Commercial Bid.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If the cost for any line item is indicated as zero, then it will be assumed by LIC that the </w:t>
      </w:r>
      <w:r w:rsidRPr="0016533D">
        <w:rPr>
          <w:rFonts w:ascii="Cambria" w:hAnsi="Cambria"/>
        </w:rPr>
        <w:lastRenderedPageBreak/>
        <w:t xml:space="preserve">said item is provided to LIC without any cost.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The Co-hosting Charges need to include all services and other requirement such as power, cooling, BMS etc. </w:t>
      </w:r>
    </w:p>
    <w:p w:rsidR="004E76AA" w:rsidRPr="0016533D" w:rsidRDefault="004E76AA" w:rsidP="004E76AA">
      <w:pPr>
        <w:pStyle w:val="Default"/>
        <w:ind w:left="720"/>
        <w:jc w:val="both"/>
        <w:rPr>
          <w:rFonts w:ascii="Cambria" w:hAnsi="Cambria"/>
        </w:rPr>
      </w:pPr>
    </w:p>
    <w:p w:rsidR="004E76AA" w:rsidRPr="0016533D" w:rsidRDefault="004E76AA" w:rsidP="004E76AA">
      <w:pPr>
        <w:pStyle w:val="Default"/>
        <w:numPr>
          <w:ilvl w:val="0"/>
          <w:numId w:val="9"/>
        </w:numPr>
        <w:jc w:val="both"/>
        <w:rPr>
          <w:rFonts w:ascii="Cambria" w:hAnsi="Cambria"/>
        </w:rPr>
      </w:pPr>
      <w:r w:rsidRPr="0016533D">
        <w:rPr>
          <w:rFonts w:ascii="Cambria" w:hAnsi="Cambria"/>
        </w:rPr>
        <w:t xml:space="preserve">All Quoted Commercial Values should comprise of values only </w:t>
      </w:r>
      <w:proofErr w:type="spellStart"/>
      <w:r w:rsidRPr="0016533D">
        <w:rPr>
          <w:rFonts w:ascii="Cambria" w:hAnsi="Cambria"/>
        </w:rPr>
        <w:t>upto</w:t>
      </w:r>
      <w:proofErr w:type="spellEnd"/>
      <w:r w:rsidRPr="0016533D">
        <w:rPr>
          <w:rFonts w:ascii="Cambria" w:hAnsi="Cambria"/>
        </w:rPr>
        <w:t xml:space="preserve"> 2 decimal places. LIC for evaluation purpose will consider values only </w:t>
      </w:r>
      <w:proofErr w:type="spellStart"/>
      <w:r w:rsidRPr="0016533D">
        <w:rPr>
          <w:rFonts w:ascii="Cambria" w:hAnsi="Cambria"/>
        </w:rPr>
        <w:t>upto</w:t>
      </w:r>
      <w:proofErr w:type="spellEnd"/>
      <w:r w:rsidRPr="0016533D">
        <w:rPr>
          <w:rFonts w:ascii="Cambria" w:hAnsi="Cambria"/>
        </w:rPr>
        <w:t xml:space="preserve"> 2 decimal places for all calculations &amp; ignore all figures beyond 2 decimal places. </w:t>
      </w:r>
    </w:p>
    <w:p w:rsidR="004E76AA" w:rsidRPr="0016533D" w:rsidRDefault="004E76AA" w:rsidP="004E76AA">
      <w:pPr>
        <w:pStyle w:val="Default"/>
        <w:ind w:left="720"/>
        <w:jc w:val="both"/>
        <w:rPr>
          <w:rFonts w:ascii="Cambria" w:hAnsi="Cambria"/>
        </w:rPr>
      </w:pPr>
    </w:p>
    <w:p w:rsidR="004E76AA" w:rsidRDefault="004E76AA" w:rsidP="004E76AA">
      <w:pPr>
        <w:pStyle w:val="Default"/>
        <w:numPr>
          <w:ilvl w:val="0"/>
          <w:numId w:val="9"/>
        </w:numPr>
        <w:jc w:val="both"/>
        <w:rPr>
          <w:rFonts w:ascii="Cambria" w:hAnsi="Cambria"/>
        </w:rPr>
      </w:pPr>
      <w:r w:rsidRPr="0016533D">
        <w:rPr>
          <w:rFonts w:ascii="Cambria" w:hAnsi="Cambria"/>
        </w:rPr>
        <w:t>LIC will deduct applicable TDS, if any, as per the law of the land.</w:t>
      </w: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r w:rsidRPr="004C6140">
        <w:rPr>
          <w:rFonts w:ascii="Cambria" w:hAnsi="Cambria"/>
        </w:rPr>
        <w:t>We understand that the above-mentioned figure is for price-comparison purpose only and LIC will pay on actuals, considering the unit prices indicated by us. We have not altered any of the values / formats / wordings specified in the Tender Document.</w:t>
      </w:r>
    </w:p>
    <w:p w:rsidR="004E76AA" w:rsidRDefault="004E76AA" w:rsidP="004E76AA">
      <w:pPr>
        <w:pStyle w:val="Default"/>
        <w:jc w:val="both"/>
        <w:rPr>
          <w:rFonts w:ascii="Cambria" w:hAnsi="Cambria"/>
        </w:rPr>
      </w:pPr>
    </w:p>
    <w:p w:rsidR="004E76AA" w:rsidRDefault="004E76AA" w:rsidP="004E76AA">
      <w:pPr>
        <w:autoSpaceDE w:val="0"/>
        <w:autoSpaceDN w:val="0"/>
        <w:adjustRightInd w:val="0"/>
        <w:rPr>
          <w:rFonts w:ascii="Cambria" w:hAnsi="Cambria"/>
        </w:rPr>
      </w:pPr>
      <w:r w:rsidRPr="004C6140">
        <w:rPr>
          <w:rFonts w:ascii="Cambria" w:hAnsi="Cambria"/>
        </w:rPr>
        <w:t xml:space="preserve"> </w:t>
      </w:r>
    </w:p>
    <w:p w:rsidR="004E76AA" w:rsidRPr="00E06683" w:rsidRDefault="004E76AA" w:rsidP="004E76AA">
      <w:pPr>
        <w:autoSpaceDE w:val="0"/>
        <w:autoSpaceDN w:val="0"/>
        <w:adjustRightInd w:val="0"/>
        <w:rPr>
          <w:rFonts w:ascii="Cambria" w:hAnsi="Cambria" w:cstheme="minorHAnsi"/>
          <w:b/>
          <w:bCs/>
          <w:lang w:eastAsia="en-IN" w:bidi="hi-IN"/>
        </w:rPr>
      </w:pPr>
      <w:r w:rsidRPr="00E06683">
        <w:rPr>
          <w:rFonts w:ascii="Cambria" w:hAnsi="Cambria" w:cstheme="minorHAnsi"/>
          <w:b/>
          <w:bCs/>
          <w:lang w:eastAsia="en-IN" w:bidi="hi-IN"/>
        </w:rPr>
        <w:t xml:space="preserve">Authorized Signatory: </w:t>
      </w:r>
    </w:p>
    <w:p w:rsidR="004E76AA" w:rsidRPr="00E06683" w:rsidRDefault="004E76AA" w:rsidP="004E76AA">
      <w:pPr>
        <w:autoSpaceDE w:val="0"/>
        <w:autoSpaceDN w:val="0"/>
        <w:adjustRightInd w:val="0"/>
        <w:rPr>
          <w:rFonts w:ascii="Cambria" w:hAnsi="Cambria" w:cstheme="minorHAnsi"/>
          <w:lang w:eastAsia="en-IN" w:bidi="hi-IN"/>
        </w:rPr>
      </w:pPr>
    </w:p>
    <w:p w:rsidR="004E76AA" w:rsidRDefault="004E76AA" w:rsidP="004E76AA">
      <w:pPr>
        <w:autoSpaceDE w:val="0"/>
        <w:autoSpaceDN w:val="0"/>
        <w:adjustRightInd w:val="0"/>
        <w:rPr>
          <w:rFonts w:ascii="Cambria" w:hAnsi="Cambria" w:cstheme="minorHAnsi"/>
          <w:b/>
          <w:bCs/>
          <w:lang w:eastAsia="en-IN" w:bidi="hi-IN"/>
        </w:rPr>
      </w:pPr>
      <w:r w:rsidRPr="00E06683">
        <w:rPr>
          <w:rFonts w:ascii="Cambria" w:hAnsi="Cambria" w:cstheme="minorHAnsi"/>
          <w:b/>
          <w:bCs/>
          <w:lang w:eastAsia="en-IN" w:bidi="hi-IN"/>
        </w:rPr>
        <w:t xml:space="preserve">Place: </w:t>
      </w:r>
    </w:p>
    <w:p w:rsidR="004E76AA" w:rsidRDefault="004E76AA" w:rsidP="004E76AA">
      <w:pPr>
        <w:autoSpaceDE w:val="0"/>
        <w:autoSpaceDN w:val="0"/>
        <w:adjustRightInd w:val="0"/>
        <w:rPr>
          <w:rFonts w:ascii="Cambria" w:hAnsi="Cambria" w:cstheme="minorHAnsi"/>
          <w:b/>
          <w:bCs/>
          <w:lang w:eastAsia="en-IN" w:bidi="hi-IN"/>
        </w:rPr>
      </w:pPr>
      <w:r>
        <w:rPr>
          <w:rFonts w:ascii="Cambria" w:hAnsi="Cambria" w:cstheme="minorHAnsi"/>
          <w:b/>
          <w:bCs/>
          <w:lang w:eastAsia="en-IN" w:bidi="hi-IN"/>
        </w:rPr>
        <w:t>Name and Designation:</w:t>
      </w:r>
    </w:p>
    <w:p w:rsidR="004E76AA" w:rsidRPr="00E06683" w:rsidRDefault="004E76AA" w:rsidP="004E76AA">
      <w:pPr>
        <w:autoSpaceDE w:val="0"/>
        <w:autoSpaceDN w:val="0"/>
        <w:adjustRightInd w:val="0"/>
        <w:rPr>
          <w:rFonts w:ascii="Cambria" w:hAnsi="Cambria" w:cstheme="minorHAnsi"/>
          <w:lang w:eastAsia="en-IN" w:bidi="hi-IN"/>
        </w:rPr>
      </w:pPr>
      <w:proofErr w:type="gramStart"/>
      <w:r>
        <w:rPr>
          <w:rFonts w:ascii="Cambria" w:hAnsi="Cambria" w:cstheme="minorHAnsi"/>
          <w:b/>
          <w:bCs/>
          <w:lang w:eastAsia="en-IN" w:bidi="hi-IN"/>
        </w:rPr>
        <w:t>e-</w:t>
      </w:r>
      <w:r w:rsidRPr="00E06683">
        <w:rPr>
          <w:rFonts w:ascii="Cambria" w:hAnsi="Cambria" w:cstheme="minorHAnsi"/>
          <w:b/>
          <w:bCs/>
          <w:lang w:eastAsia="en-IN" w:bidi="hi-IN"/>
        </w:rPr>
        <w:t>mail</w:t>
      </w:r>
      <w:proofErr w:type="gramEnd"/>
      <w:r w:rsidRPr="00E06683">
        <w:rPr>
          <w:rFonts w:ascii="Cambria" w:hAnsi="Cambria" w:cstheme="minorHAnsi"/>
          <w:b/>
          <w:bCs/>
          <w:lang w:eastAsia="en-IN" w:bidi="hi-IN"/>
        </w:rPr>
        <w:t xml:space="preserve"> ID: </w:t>
      </w:r>
    </w:p>
    <w:p w:rsidR="004E76AA" w:rsidRPr="00E06683" w:rsidRDefault="004E76AA" w:rsidP="004E76AA">
      <w:pPr>
        <w:autoSpaceDE w:val="0"/>
        <w:autoSpaceDN w:val="0"/>
        <w:adjustRightInd w:val="0"/>
        <w:rPr>
          <w:rFonts w:ascii="Cambria" w:hAnsi="Cambria" w:cstheme="minorHAnsi"/>
          <w:b/>
          <w:bCs/>
          <w:lang w:eastAsia="en-IN" w:bidi="hi-IN"/>
        </w:rPr>
      </w:pPr>
    </w:p>
    <w:p w:rsidR="004E76AA" w:rsidRPr="00E06683" w:rsidRDefault="004E76AA" w:rsidP="004E76AA">
      <w:pPr>
        <w:autoSpaceDE w:val="0"/>
        <w:autoSpaceDN w:val="0"/>
        <w:adjustRightInd w:val="0"/>
        <w:rPr>
          <w:rFonts w:ascii="Cambria" w:hAnsi="Cambria" w:cstheme="minorHAnsi"/>
          <w:b/>
          <w:bCs/>
          <w:lang w:eastAsia="en-IN" w:bidi="hi-IN"/>
        </w:rPr>
      </w:pPr>
      <w:r w:rsidRPr="00E06683">
        <w:rPr>
          <w:rFonts w:ascii="Cambria" w:hAnsi="Cambria" w:cstheme="minorHAnsi"/>
          <w:b/>
          <w:bCs/>
          <w:lang w:eastAsia="en-IN" w:bidi="hi-IN"/>
        </w:rPr>
        <w:t xml:space="preserve">Date: </w:t>
      </w:r>
    </w:p>
    <w:p w:rsidR="004E76AA" w:rsidRPr="00E06683" w:rsidRDefault="004E76AA" w:rsidP="004E76AA">
      <w:pPr>
        <w:autoSpaceDE w:val="0"/>
        <w:autoSpaceDN w:val="0"/>
        <w:adjustRightInd w:val="0"/>
        <w:rPr>
          <w:rFonts w:ascii="Cambria" w:hAnsi="Cambria" w:cstheme="minorHAnsi"/>
          <w:lang w:eastAsia="en-IN" w:bidi="hi-IN"/>
        </w:rPr>
      </w:pPr>
    </w:p>
    <w:p w:rsidR="004E76AA" w:rsidRPr="00E06683" w:rsidRDefault="004E76AA" w:rsidP="004E76AA">
      <w:pPr>
        <w:jc w:val="both"/>
        <w:rPr>
          <w:rFonts w:ascii="Cambria" w:hAnsi="Cambria" w:cstheme="minorHAnsi"/>
          <w:lang w:bidi="hi-IN"/>
        </w:rPr>
      </w:pPr>
      <w:r w:rsidRPr="00E06683">
        <w:rPr>
          <w:rFonts w:ascii="Cambria" w:hAnsi="Cambria" w:cstheme="minorHAnsi"/>
          <w:b/>
          <w:bCs/>
          <w:lang w:eastAsia="en-IN" w:bidi="hi-IN"/>
        </w:rPr>
        <w:t>Business Address:</w:t>
      </w: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Default="004E76AA" w:rsidP="004E76AA">
      <w:pPr>
        <w:pStyle w:val="Default"/>
        <w:jc w:val="both"/>
        <w:rPr>
          <w:rFonts w:ascii="Cambria" w:hAnsi="Cambria"/>
        </w:rPr>
      </w:pPr>
    </w:p>
    <w:p w:rsidR="004E76AA" w:rsidRPr="00F2709E" w:rsidRDefault="004E76AA" w:rsidP="004E76AA">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16" w:name="_Toc174357615"/>
      <w:r>
        <w:lastRenderedPageBreak/>
        <w:t>Annexure H: Compliance Statement</w:t>
      </w:r>
      <w:bookmarkEnd w:id="16"/>
    </w:p>
    <w:p w:rsidR="004E76AA" w:rsidRPr="006D1CA9" w:rsidRDefault="004E76AA" w:rsidP="004E76AA">
      <w:pPr>
        <w:pStyle w:val="Default"/>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Pr="006D1CA9" w:rsidRDefault="004E76AA" w:rsidP="004E76AA">
      <w:pPr>
        <w:rPr>
          <w:rFonts w:ascii="Cambria" w:hAnsi="Cambria"/>
        </w:rPr>
      </w:pPr>
    </w:p>
    <w:p w:rsidR="004E76AA" w:rsidRPr="006D1CA9" w:rsidRDefault="004E76AA" w:rsidP="004E76AA">
      <w:pPr>
        <w:jc w:val="center"/>
        <w:rPr>
          <w:rFonts w:ascii="Cambria" w:hAnsi="Cambria"/>
          <w:b/>
          <w:bCs/>
        </w:rPr>
      </w:pPr>
      <w:r w:rsidRPr="006D1CA9">
        <w:rPr>
          <w:rFonts w:ascii="Cambria" w:hAnsi="Cambria"/>
          <w:b/>
          <w:bCs/>
        </w:rPr>
        <w:t>DECLARATION</w:t>
      </w:r>
    </w:p>
    <w:p w:rsidR="004E76AA" w:rsidRPr="00E63044" w:rsidRDefault="004E76AA" w:rsidP="004E76AA">
      <w:pPr>
        <w:rPr>
          <w:rFonts w:ascii="Cambria" w:hAnsi="Cambria"/>
          <w:lang w:val="en-US"/>
        </w:rPr>
      </w:pPr>
      <w:r w:rsidRPr="00E63044">
        <w:rPr>
          <w:rFonts w:ascii="Cambria" w:hAnsi="Cambria"/>
          <w:lang w:val="en-US"/>
        </w:rPr>
        <w:t xml:space="preserve">Date: </w:t>
      </w: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Pr>
        <w:rPr>
          <w:rFonts w:ascii="Cambria" w:hAnsi="Cambria"/>
          <w:lang w:val="en-US"/>
        </w:rPr>
      </w:pPr>
    </w:p>
    <w:p w:rsidR="004E76AA" w:rsidRPr="006D1CA9" w:rsidRDefault="004E76AA" w:rsidP="004E76AA">
      <w:pPr>
        <w:rPr>
          <w:rFonts w:ascii="Cambria" w:hAnsi="Cambria"/>
        </w:rPr>
      </w:pPr>
      <w:r w:rsidRPr="00E63044">
        <w:rPr>
          <w:rFonts w:ascii="Cambria" w:hAnsi="Cambria"/>
          <w:lang w:val="en-US"/>
        </w:rPr>
        <w:t>Dear Sir,</w:t>
      </w:r>
    </w:p>
    <w:p w:rsidR="004E76AA" w:rsidRPr="006D1CA9" w:rsidRDefault="004E76AA" w:rsidP="004E76AA">
      <w:pPr>
        <w:jc w:val="both"/>
        <w:rPr>
          <w:rFonts w:ascii="Cambria" w:hAnsi="Cambria"/>
        </w:rPr>
      </w:pPr>
      <w:r w:rsidRPr="006D1CA9">
        <w:rPr>
          <w:rFonts w:ascii="Cambria" w:hAnsi="Cambria"/>
        </w:rPr>
        <w:t xml:space="preserve">We hereby undertake and agree to abide by all the terms and conditions stipulated by the CORPORATION in the RFP document.  </w:t>
      </w:r>
    </w:p>
    <w:p w:rsidR="004E76AA" w:rsidRPr="006D1CA9" w:rsidRDefault="004E76AA" w:rsidP="004E76AA">
      <w:pPr>
        <w:jc w:val="both"/>
        <w:rPr>
          <w:rFonts w:ascii="Cambria" w:hAnsi="Cambria"/>
        </w:rPr>
      </w:pPr>
      <w:r w:rsidRPr="006D1CA9">
        <w:rPr>
          <w:rFonts w:ascii="Cambria" w:hAnsi="Cambria"/>
        </w:rPr>
        <w:t xml:space="preserve">We certify that the items offered by us in response to the bid conform to the technical specifications stipulated in the bid with the following deviations: </w:t>
      </w:r>
    </w:p>
    <w:p w:rsidR="004E76AA" w:rsidRPr="006D1CA9" w:rsidRDefault="004E76AA" w:rsidP="004E76AA">
      <w:pPr>
        <w:rPr>
          <w:rFonts w:ascii="Cambria" w:hAnsi="Cambria"/>
        </w:rPr>
      </w:pPr>
    </w:p>
    <w:p w:rsidR="004E76AA" w:rsidRPr="006D1CA9" w:rsidRDefault="004E76AA" w:rsidP="004E76AA">
      <w:pPr>
        <w:rPr>
          <w:rFonts w:ascii="Cambria" w:hAnsi="Cambria"/>
        </w:rPr>
      </w:pPr>
      <w:r w:rsidRPr="006D1CA9">
        <w:rPr>
          <w:rFonts w:ascii="Cambria" w:hAnsi="Cambria"/>
        </w:rPr>
        <w:t xml:space="preserve"> 1)</w:t>
      </w:r>
    </w:p>
    <w:p w:rsidR="004E76AA" w:rsidRPr="006D1CA9" w:rsidRDefault="004E76AA" w:rsidP="004E76AA">
      <w:pPr>
        <w:rPr>
          <w:rFonts w:ascii="Cambria" w:hAnsi="Cambria"/>
        </w:rPr>
      </w:pPr>
    </w:p>
    <w:p w:rsidR="004E76AA" w:rsidRPr="006D1CA9" w:rsidRDefault="004E76AA" w:rsidP="004E76AA">
      <w:pPr>
        <w:rPr>
          <w:rFonts w:ascii="Cambria" w:hAnsi="Cambria"/>
        </w:rPr>
      </w:pPr>
      <w:r w:rsidRPr="006D1CA9">
        <w:rPr>
          <w:rFonts w:ascii="Cambria" w:hAnsi="Cambria"/>
        </w:rPr>
        <w:t xml:space="preserve"> 2)</w:t>
      </w:r>
    </w:p>
    <w:p w:rsidR="004E76AA" w:rsidRPr="006D1CA9" w:rsidRDefault="004E76AA" w:rsidP="004E76AA">
      <w:pPr>
        <w:rPr>
          <w:rFonts w:ascii="Cambria" w:hAnsi="Cambria"/>
        </w:rPr>
      </w:pPr>
    </w:p>
    <w:p w:rsidR="004E76AA" w:rsidRPr="006D1CA9" w:rsidRDefault="004E76AA" w:rsidP="004E76AA">
      <w:pPr>
        <w:rPr>
          <w:rFonts w:ascii="Cambria" w:hAnsi="Cambria"/>
        </w:rPr>
      </w:pPr>
      <w:r w:rsidRPr="006D1CA9">
        <w:rPr>
          <w:rFonts w:ascii="Cambria" w:hAnsi="Cambria"/>
        </w:rPr>
        <w:t xml:space="preserve"> …. </w:t>
      </w:r>
    </w:p>
    <w:p w:rsidR="004E76AA" w:rsidRPr="006D1CA9" w:rsidRDefault="004E76AA" w:rsidP="004E76AA">
      <w:pPr>
        <w:rPr>
          <w:rFonts w:ascii="Cambria" w:hAnsi="Cambria"/>
        </w:rPr>
      </w:pPr>
      <w:r w:rsidRPr="006D1CA9">
        <w:rPr>
          <w:rFonts w:ascii="Cambria" w:hAnsi="Cambria"/>
        </w:rPr>
        <w:t xml:space="preserve"> (If left blank it will be construed that there is no deviation from the specification given above)  </w:t>
      </w:r>
    </w:p>
    <w:p w:rsidR="004E76AA" w:rsidRPr="006D1CA9" w:rsidRDefault="004E76AA" w:rsidP="004E76AA">
      <w:pPr>
        <w:rPr>
          <w:rFonts w:ascii="Cambria" w:hAnsi="Cambria"/>
        </w:rPr>
      </w:pPr>
    </w:p>
    <w:p w:rsidR="004E76AA" w:rsidRPr="006D1CA9" w:rsidRDefault="004E76AA" w:rsidP="004E76AA">
      <w:pPr>
        <w:rPr>
          <w:rFonts w:ascii="Cambria" w:hAnsi="Cambria"/>
        </w:rPr>
      </w:pPr>
      <w:r w:rsidRPr="006D1CA9">
        <w:rPr>
          <w:rFonts w:ascii="Cambria" w:hAnsi="Cambria"/>
        </w:rPr>
        <w:t xml:space="preserve">Signature:    </w:t>
      </w:r>
    </w:p>
    <w:p w:rsidR="004E76AA" w:rsidRPr="006D1CA9" w:rsidRDefault="004E76AA" w:rsidP="004E76AA">
      <w:pPr>
        <w:rPr>
          <w:rFonts w:ascii="Cambria" w:hAnsi="Cambria"/>
        </w:rPr>
      </w:pPr>
      <w:r w:rsidRPr="006D1CA9">
        <w:rPr>
          <w:rFonts w:ascii="Cambria" w:hAnsi="Cambria"/>
        </w:rPr>
        <w:t xml:space="preserve">Seal of Company      </w:t>
      </w:r>
    </w:p>
    <w:p w:rsidR="004E76AA" w:rsidRPr="006D1CA9" w:rsidRDefault="004E76AA" w:rsidP="004E76AA">
      <w:pPr>
        <w:rPr>
          <w:rFonts w:ascii="Cambria" w:eastAsia="Times New Roman" w:hAnsi="Cambria" w:cs="Segoe UI"/>
          <w:color w:val="00000A"/>
          <w:kern w:val="1"/>
          <w:lang w:eastAsia="en-IN" w:bidi="hi-IN"/>
        </w:rPr>
      </w:pPr>
    </w:p>
    <w:p w:rsidR="004E76AA" w:rsidRDefault="004E76AA" w:rsidP="0005496C">
      <w:pPr>
        <w:pStyle w:val="Default"/>
        <w:jc w:val="both"/>
        <w:rPr>
          <w:color w:val="000000" w:themeColor="text1"/>
        </w:rPr>
      </w:pPr>
      <w:r w:rsidRPr="000C2920">
        <w:rPr>
          <w:rFonts w:ascii="Cambria" w:hAnsi="Cambria"/>
        </w:rPr>
        <w:br w:type="page"/>
      </w:r>
      <w:bookmarkStart w:id="17" w:name="_Toc174357616"/>
      <w:r>
        <w:rPr>
          <w:color w:val="000000" w:themeColor="text1"/>
        </w:rPr>
        <w:lastRenderedPageBreak/>
        <w:t>Annexure H.1:</w:t>
      </w:r>
      <w:r>
        <w:rPr>
          <w:color w:val="000000" w:themeColor="text1"/>
        </w:rPr>
        <w:tab/>
        <w:t>Certificate of Deviation</w:t>
      </w:r>
      <w:bookmarkEnd w:id="17"/>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Pr="00E63044" w:rsidRDefault="004E76AA" w:rsidP="004E76AA">
      <w:pPr>
        <w:rPr>
          <w:rFonts w:ascii="Cambria" w:hAnsi="Cambria"/>
          <w:lang w:val="en-US"/>
        </w:rPr>
      </w:pPr>
      <w:r w:rsidRPr="00E63044">
        <w:rPr>
          <w:rFonts w:ascii="Cambria" w:hAnsi="Cambria"/>
          <w:lang w:val="en-US"/>
        </w:rPr>
        <w:t xml:space="preserve">Date: </w:t>
      </w: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 w:rsidR="004E76AA" w:rsidRPr="00F35B33" w:rsidRDefault="004E76AA" w:rsidP="004E76AA">
      <w:pPr>
        <w:jc w:val="both"/>
        <w:rPr>
          <w:rFonts w:ascii="Cambria" w:hAnsi="Cambria"/>
        </w:rPr>
      </w:pPr>
      <w:r w:rsidRPr="00F35B33">
        <w:rPr>
          <w:rFonts w:ascii="Cambria" w:hAnsi="Cambria"/>
        </w:rPr>
        <w:t xml:space="preserve">Sir/ Madam, </w:t>
      </w:r>
    </w:p>
    <w:p w:rsidR="004E76AA" w:rsidRPr="00F35B33" w:rsidRDefault="004E76AA" w:rsidP="004E76AA">
      <w:pPr>
        <w:jc w:val="both"/>
        <w:rPr>
          <w:rFonts w:ascii="Cambria" w:hAnsi="Cambria"/>
        </w:rPr>
      </w:pPr>
      <w:r w:rsidRPr="00F35B33">
        <w:rPr>
          <w:rFonts w:ascii="Cambria" w:hAnsi="Cambria"/>
        </w:rPr>
        <w:t xml:space="preserve">Following are the technical deviations, variations and assumptions from the requirements for the </w:t>
      </w:r>
      <w:r>
        <w:rPr>
          <w:rFonts w:ascii="Cambria" w:hAnsi="Cambria"/>
        </w:rPr>
        <w:t>LIC</w:t>
      </w:r>
      <w:r w:rsidRPr="00F35B33">
        <w:rPr>
          <w:rFonts w:ascii="Cambria" w:hAnsi="Cambria"/>
        </w:rPr>
        <w:t xml:space="preserve"> project under R</w:t>
      </w:r>
      <w:r>
        <w:rPr>
          <w:rFonts w:ascii="Cambria" w:hAnsi="Cambria"/>
        </w:rPr>
        <w:t>ef</w:t>
      </w:r>
      <w:r w:rsidRPr="00F35B33">
        <w:rPr>
          <w:rFonts w:ascii="Cambria" w:hAnsi="Cambria"/>
        </w:rPr>
        <w:t xml:space="preserve">: </w:t>
      </w:r>
      <w:r>
        <w:rPr>
          <w:rFonts w:ascii="Cambria" w:hAnsi="Cambria"/>
        </w:rPr>
        <w:t>LIC/CO/IT-DT/PVM/COLOCATION/2024-25/2 dated 12/08/2024</w:t>
      </w:r>
    </w:p>
    <w:p w:rsidR="004E76AA" w:rsidRPr="00F35B33" w:rsidRDefault="004E76AA" w:rsidP="004E76AA">
      <w:pPr>
        <w:jc w:val="both"/>
        <w:rPr>
          <w:rFonts w:ascii="Cambria" w:hAnsi="Cambria"/>
        </w:rPr>
      </w:pPr>
      <w:r w:rsidRPr="00F35B33">
        <w:rPr>
          <w:rFonts w:ascii="Cambria" w:hAnsi="Cambria"/>
        </w:rPr>
        <w:t>These deviations, variations and assumptions are exhaustive.  Except these deviations, assumptions and variations, the entire work shall be performed as per RFP requirements and documents.</w:t>
      </w:r>
    </w:p>
    <w:tbl>
      <w:tblPr>
        <w:tblW w:w="9238" w:type="dxa"/>
        <w:jc w:val="center"/>
        <w:tblInd w:w="213" w:type="dxa"/>
        <w:tblLayout w:type="fixed"/>
        <w:tblLook w:val="0000" w:firstRow="0" w:lastRow="0" w:firstColumn="0" w:lastColumn="0" w:noHBand="0" w:noVBand="0"/>
      </w:tblPr>
      <w:tblGrid>
        <w:gridCol w:w="1428"/>
        <w:gridCol w:w="3238"/>
        <w:gridCol w:w="4572"/>
      </w:tblGrid>
      <w:tr w:rsidR="004E76AA" w:rsidRPr="00F35B33" w:rsidTr="002244FC">
        <w:trPr>
          <w:trHeight w:val="397"/>
          <w:jc w:val="center"/>
        </w:trPr>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F35B33" w:rsidRDefault="004E76AA" w:rsidP="002244FC">
            <w:pPr>
              <w:pStyle w:val="NoSpacing"/>
              <w:jc w:val="center"/>
              <w:rPr>
                <w:rFonts w:ascii="Cambria" w:hAnsi="Cambria" w:cstheme="minorHAnsi"/>
                <w:b/>
              </w:rPr>
            </w:pPr>
            <w:r w:rsidRPr="00F35B33">
              <w:rPr>
                <w:rFonts w:ascii="Cambria" w:hAnsi="Cambria" w:cstheme="minorHAnsi"/>
                <w:b/>
              </w:rPr>
              <w:t>Clause No</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F35B33" w:rsidRDefault="004E76AA" w:rsidP="002244FC">
            <w:pPr>
              <w:pStyle w:val="NoSpacing"/>
              <w:jc w:val="center"/>
              <w:rPr>
                <w:rFonts w:ascii="Cambria" w:hAnsi="Cambria" w:cstheme="minorHAnsi"/>
                <w:b/>
              </w:rPr>
            </w:pPr>
            <w:r w:rsidRPr="00F35B33">
              <w:rPr>
                <w:rFonts w:ascii="Cambria" w:hAnsi="Cambria" w:cstheme="minorHAnsi"/>
                <w:b/>
              </w:rPr>
              <w:t>Brief Narration</w:t>
            </w:r>
          </w:p>
        </w:tc>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F35B33" w:rsidRDefault="004E76AA" w:rsidP="002244FC">
            <w:pPr>
              <w:pStyle w:val="NoSpacing"/>
              <w:jc w:val="center"/>
              <w:rPr>
                <w:rFonts w:ascii="Cambria" w:hAnsi="Cambria" w:cstheme="minorHAnsi"/>
                <w:b/>
              </w:rPr>
            </w:pPr>
            <w:r w:rsidRPr="00F35B33">
              <w:rPr>
                <w:rFonts w:ascii="Cambria" w:hAnsi="Cambria" w:cstheme="minorHAnsi"/>
                <w:b/>
              </w:rPr>
              <w:t>Assumption, Variations etc. with reasons</w:t>
            </w:r>
          </w:p>
        </w:tc>
      </w:tr>
      <w:tr w:rsidR="004E76AA" w:rsidRPr="00F35B33" w:rsidTr="002244FC">
        <w:trPr>
          <w:trHeight w:val="968"/>
          <w:jc w:val="center"/>
        </w:trPr>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4E76AA" w:rsidRPr="00F35B33" w:rsidRDefault="004E76AA" w:rsidP="002244FC">
            <w:pPr>
              <w:pStyle w:val="NoSpacing"/>
              <w:jc w:val="both"/>
              <w:rPr>
                <w:rFonts w:ascii="Cambria" w:hAnsi="Cambria" w:cstheme="minorHAnsi"/>
              </w:rPr>
            </w:pP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rsidR="004E76AA" w:rsidRPr="00F35B33" w:rsidRDefault="004E76AA" w:rsidP="002244FC">
            <w:pPr>
              <w:pStyle w:val="NoSpacing"/>
              <w:jc w:val="both"/>
              <w:rPr>
                <w:rFonts w:ascii="Cambria" w:hAnsi="Cambria" w:cstheme="minorHAnsi"/>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4E76AA" w:rsidRPr="00F35B33" w:rsidRDefault="004E76AA" w:rsidP="002244FC">
            <w:pPr>
              <w:pStyle w:val="NoSpacing"/>
              <w:jc w:val="both"/>
              <w:rPr>
                <w:rFonts w:ascii="Cambria" w:hAnsi="Cambria" w:cstheme="minorHAnsi"/>
              </w:rPr>
            </w:pPr>
          </w:p>
        </w:tc>
      </w:tr>
    </w:tbl>
    <w:p w:rsidR="004E76AA" w:rsidRPr="00F35B33" w:rsidRDefault="004E76AA" w:rsidP="004E76AA">
      <w:pPr>
        <w:jc w:val="both"/>
        <w:rPr>
          <w:rFonts w:ascii="Cambria" w:hAnsi="Cambria"/>
        </w:rPr>
      </w:pPr>
    </w:p>
    <w:p w:rsidR="004E76AA" w:rsidRPr="00F35B33" w:rsidRDefault="004E76AA" w:rsidP="004E76AA">
      <w:pPr>
        <w:rPr>
          <w:rFonts w:ascii="Cambria" w:hAnsi="Cambria"/>
        </w:rPr>
      </w:pPr>
    </w:p>
    <w:p w:rsidR="004E76AA" w:rsidRPr="00F35B33" w:rsidRDefault="004E76AA" w:rsidP="004E76AA">
      <w:pPr>
        <w:rPr>
          <w:rFonts w:ascii="Cambria" w:hAnsi="Cambria"/>
        </w:rPr>
      </w:pPr>
    </w:p>
    <w:p w:rsidR="004E76AA" w:rsidRPr="00F35B33" w:rsidRDefault="004E76AA" w:rsidP="004E76AA">
      <w:pPr>
        <w:rPr>
          <w:rFonts w:ascii="Cambria" w:hAnsi="Cambria"/>
        </w:rPr>
      </w:pPr>
      <w:r w:rsidRPr="00F35B33">
        <w:rPr>
          <w:rFonts w:ascii="Cambria" w:hAnsi="Cambria"/>
        </w:rPr>
        <w:t xml:space="preserve">Witness:                                                                                                   </w:t>
      </w:r>
      <w:r>
        <w:rPr>
          <w:rFonts w:ascii="Cambria" w:hAnsi="Cambria"/>
        </w:rPr>
        <w:tab/>
      </w:r>
      <w:r w:rsidRPr="00F35B33">
        <w:rPr>
          <w:rFonts w:ascii="Cambria" w:hAnsi="Cambria"/>
        </w:rPr>
        <w:t xml:space="preserve">Bidder: </w:t>
      </w:r>
    </w:p>
    <w:p w:rsidR="004E76AA" w:rsidRPr="00F35B33" w:rsidRDefault="004E76AA" w:rsidP="004E76AA">
      <w:pPr>
        <w:rPr>
          <w:rFonts w:ascii="Cambria" w:hAnsi="Cambria"/>
        </w:rPr>
      </w:pPr>
      <w:r w:rsidRPr="00F35B33">
        <w:rPr>
          <w:rFonts w:ascii="Cambria" w:hAnsi="Cambria"/>
        </w:rPr>
        <w:t xml:space="preserve">Signature:                                                                                                </w:t>
      </w:r>
      <w:r>
        <w:rPr>
          <w:rFonts w:ascii="Cambria" w:hAnsi="Cambria"/>
        </w:rPr>
        <w:tab/>
      </w:r>
      <w:r w:rsidRPr="00F35B33">
        <w:rPr>
          <w:rFonts w:ascii="Cambria" w:hAnsi="Cambria"/>
        </w:rPr>
        <w:t xml:space="preserve">Signature: </w:t>
      </w:r>
    </w:p>
    <w:p w:rsidR="004E76AA" w:rsidRPr="00F35B33" w:rsidRDefault="004E76AA" w:rsidP="004E76AA">
      <w:pPr>
        <w:rPr>
          <w:rFonts w:ascii="Cambria" w:hAnsi="Cambria"/>
        </w:rPr>
      </w:pPr>
    </w:p>
    <w:p w:rsidR="004E76AA" w:rsidRPr="00F35B33" w:rsidRDefault="004E76AA" w:rsidP="004E76AA">
      <w:pPr>
        <w:rPr>
          <w:rFonts w:ascii="Cambria" w:hAnsi="Cambria"/>
        </w:rPr>
      </w:pPr>
      <w:r w:rsidRPr="00F35B33">
        <w:rPr>
          <w:rFonts w:ascii="Cambria" w:hAnsi="Cambria"/>
        </w:rPr>
        <w:t xml:space="preserve">Name and Address:                                                  </w:t>
      </w:r>
      <w:r>
        <w:rPr>
          <w:rFonts w:ascii="Cambria" w:hAnsi="Cambria"/>
        </w:rPr>
        <w:t xml:space="preserve">                          </w:t>
      </w:r>
      <w:r>
        <w:rPr>
          <w:rFonts w:ascii="Cambria" w:hAnsi="Cambria"/>
        </w:rPr>
        <w:tab/>
      </w:r>
      <w:r w:rsidRPr="00F35B33">
        <w:rPr>
          <w:rFonts w:ascii="Cambria" w:hAnsi="Cambria"/>
        </w:rPr>
        <w:t>Name and Address:</w:t>
      </w:r>
    </w:p>
    <w:p w:rsidR="004E76AA" w:rsidRPr="00F35B33" w:rsidRDefault="004E76AA" w:rsidP="004E76AA">
      <w:pPr>
        <w:rPr>
          <w:rFonts w:ascii="Cambria" w:hAnsi="Cambria"/>
        </w:rPr>
      </w:pPr>
      <w:r w:rsidRPr="00F35B33">
        <w:rPr>
          <w:rFonts w:ascii="Cambria" w:hAnsi="Cambria"/>
        </w:rPr>
        <w:t xml:space="preserve">Date:                                                                                                        </w:t>
      </w:r>
      <w:r>
        <w:rPr>
          <w:rFonts w:ascii="Cambria" w:hAnsi="Cambria"/>
        </w:rPr>
        <w:tab/>
      </w:r>
      <w:r w:rsidRPr="00F35B33">
        <w:rPr>
          <w:rFonts w:ascii="Cambria" w:hAnsi="Cambria"/>
        </w:rPr>
        <w:t>Date:</w:t>
      </w:r>
    </w:p>
    <w:p w:rsidR="004E76AA" w:rsidRPr="00F35B33" w:rsidRDefault="004E76AA" w:rsidP="004E76AA">
      <w:pPr>
        <w:spacing w:after="0"/>
        <w:jc w:val="both"/>
        <w:rPr>
          <w:rFonts w:ascii="Cambria" w:hAnsi="Cambria"/>
        </w:rPr>
      </w:pPr>
    </w:p>
    <w:p w:rsidR="004E76AA" w:rsidRPr="00F35B33" w:rsidRDefault="004E76AA" w:rsidP="004E76AA">
      <w:pPr>
        <w:rPr>
          <w:rFonts w:ascii="Cambria" w:hAnsi="Cambria"/>
        </w:rPr>
      </w:pPr>
      <w:r w:rsidRPr="00F35B33">
        <w:rPr>
          <w:rFonts w:ascii="Cambria" w:hAnsi="Cambria"/>
        </w:rPr>
        <w:br w:type="page"/>
      </w:r>
    </w:p>
    <w:p w:rsidR="004E76AA" w:rsidRDefault="004E76AA" w:rsidP="004E76AA">
      <w:pPr>
        <w:pStyle w:val="Heading2"/>
        <w:spacing w:before="0" w:after="240"/>
        <w:rPr>
          <w:color w:val="000000" w:themeColor="text1"/>
        </w:rPr>
      </w:pPr>
      <w:bookmarkStart w:id="18" w:name="_Toc174357617"/>
      <w:r>
        <w:rPr>
          <w:color w:val="000000" w:themeColor="text1"/>
        </w:rPr>
        <w:lastRenderedPageBreak/>
        <w:t>Annexure H.2:</w:t>
      </w:r>
      <w:r>
        <w:rPr>
          <w:color w:val="000000" w:themeColor="text1"/>
        </w:rPr>
        <w:tab/>
      </w:r>
      <w:r w:rsidRPr="008D3F71">
        <w:rPr>
          <w:color w:val="000000" w:themeColor="text1"/>
        </w:rPr>
        <w:t>Certificate of Deviations from RFP Terms and Conditions</w:t>
      </w:r>
      <w:bookmarkEnd w:id="18"/>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Pr="00F35B33" w:rsidRDefault="004E76AA" w:rsidP="004E76AA">
      <w:pPr>
        <w:spacing w:after="0"/>
        <w:jc w:val="both"/>
        <w:rPr>
          <w:rFonts w:ascii="Cambria" w:hAnsi="Cambria"/>
        </w:rPr>
      </w:pPr>
    </w:p>
    <w:p w:rsidR="004E76AA" w:rsidRPr="00E63044" w:rsidRDefault="004E76AA" w:rsidP="004E76AA">
      <w:pPr>
        <w:rPr>
          <w:rFonts w:ascii="Cambria" w:hAnsi="Cambria"/>
          <w:lang w:val="en-US"/>
        </w:rPr>
      </w:pPr>
      <w:r w:rsidRPr="00E63044">
        <w:rPr>
          <w:rFonts w:ascii="Cambria" w:hAnsi="Cambria"/>
          <w:lang w:val="en-US"/>
        </w:rPr>
        <w:t xml:space="preserve">Date: </w:t>
      </w: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 w:rsidR="004E76AA" w:rsidRDefault="004E76AA" w:rsidP="004E76AA">
      <w:pPr>
        <w:rPr>
          <w:rFonts w:ascii="Cambria" w:hAnsi="Cambria"/>
        </w:rPr>
      </w:pPr>
      <w:r w:rsidRPr="00F35B33">
        <w:rPr>
          <w:rFonts w:ascii="Cambria" w:hAnsi="Cambria"/>
        </w:rPr>
        <w:t xml:space="preserve">Sir/ Madam, </w:t>
      </w:r>
    </w:p>
    <w:p w:rsidR="004E76AA" w:rsidRPr="008D3F71" w:rsidRDefault="004E76AA" w:rsidP="004E76AA">
      <w:pPr>
        <w:jc w:val="both"/>
        <w:rPr>
          <w:rFonts w:ascii="Cambria" w:hAnsi="Cambria"/>
        </w:rPr>
      </w:pPr>
      <w:r w:rsidRPr="008D3F71">
        <w:rPr>
          <w:rFonts w:ascii="Cambria" w:hAnsi="Cambria"/>
        </w:rPr>
        <w:t xml:space="preserve">Following are the deviations from the Terms and Conditions in the Request for Proposals of Life Insurance corporation of India, Ref: </w:t>
      </w:r>
      <w:r>
        <w:rPr>
          <w:rFonts w:ascii="Cambria" w:hAnsi="Cambria"/>
        </w:rPr>
        <w:t>LIC/CO/IT-DT/PVM/COLOCATION/2024-25/2 dated 12/08/2024</w:t>
      </w:r>
      <w:r w:rsidRPr="008D3F71">
        <w:rPr>
          <w:rFonts w:ascii="Cambria" w:hAnsi="Cambria"/>
        </w:rPr>
        <w:t xml:space="preserve">, Co-Location: </w:t>
      </w:r>
      <w:r>
        <w:rPr>
          <w:rFonts w:ascii="Cambria" w:hAnsi="Cambria"/>
        </w:rPr>
        <w:t>BENGALURU.</w:t>
      </w:r>
    </w:p>
    <w:p w:rsidR="004E76AA" w:rsidRDefault="004E76AA" w:rsidP="004E76AA">
      <w:pPr>
        <w:jc w:val="both"/>
        <w:rPr>
          <w:rFonts w:ascii="Cambria" w:hAnsi="Cambria"/>
        </w:rPr>
      </w:pPr>
      <w:r w:rsidRPr="008D3F71">
        <w:rPr>
          <w:rFonts w:ascii="Cambria" w:hAnsi="Cambria"/>
        </w:rPr>
        <w:t xml:space="preserve">These deviations, assumptions and variations are exhaustive. Except these deviations, assumptions and variations, all other Terms and Conditions of the RFP are acceptable to us. </w:t>
      </w:r>
    </w:p>
    <w:tbl>
      <w:tblPr>
        <w:tblW w:w="9360" w:type="dxa"/>
        <w:tblInd w:w="108" w:type="dxa"/>
        <w:tblLayout w:type="fixed"/>
        <w:tblLook w:val="0000" w:firstRow="0" w:lastRow="0" w:firstColumn="0" w:lastColumn="0" w:noHBand="0" w:noVBand="0"/>
      </w:tblPr>
      <w:tblGrid>
        <w:gridCol w:w="709"/>
        <w:gridCol w:w="744"/>
        <w:gridCol w:w="1212"/>
        <w:gridCol w:w="2013"/>
        <w:gridCol w:w="2693"/>
        <w:gridCol w:w="1989"/>
      </w:tblGrid>
      <w:tr w:rsidR="004E76AA" w:rsidRPr="008D3F71" w:rsidTr="002244FC">
        <w:trPr>
          <w:trHeight w:val="51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8D3F71" w:rsidRDefault="004E76AA" w:rsidP="002244FC">
            <w:pPr>
              <w:pStyle w:val="NoSpacing"/>
              <w:jc w:val="center"/>
              <w:rPr>
                <w:rFonts w:ascii="Cambria" w:hAnsi="Cambria" w:cstheme="minorHAnsi"/>
                <w:b/>
              </w:rPr>
            </w:pPr>
            <w:r w:rsidRPr="008D3F71">
              <w:rPr>
                <w:rFonts w:ascii="Cambria" w:hAnsi="Cambria" w:cstheme="minorHAnsi"/>
                <w:b/>
              </w:rPr>
              <w:t>S.N.</w:t>
            </w:r>
          </w:p>
        </w:tc>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8D3F71" w:rsidRDefault="004E76AA" w:rsidP="002244FC">
            <w:pPr>
              <w:pStyle w:val="NoSpacing"/>
              <w:jc w:val="center"/>
              <w:rPr>
                <w:rFonts w:ascii="Cambria" w:hAnsi="Cambria" w:cstheme="minorHAnsi"/>
                <w:b/>
              </w:rPr>
            </w:pPr>
            <w:r w:rsidRPr="008D3F71">
              <w:rPr>
                <w:rFonts w:ascii="Cambria" w:hAnsi="Cambria" w:cstheme="minorHAnsi"/>
                <w:b/>
              </w:rPr>
              <w:t>Page No</w:t>
            </w:r>
            <w:r>
              <w:rPr>
                <w:rFonts w:ascii="Cambria" w:hAnsi="Cambria" w:cstheme="minorHAnsi"/>
                <w:b/>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8D3F71" w:rsidRDefault="004E76AA" w:rsidP="002244FC">
            <w:pPr>
              <w:pStyle w:val="NoSpacing"/>
              <w:jc w:val="center"/>
              <w:rPr>
                <w:rFonts w:ascii="Cambria" w:hAnsi="Cambria" w:cstheme="minorHAnsi"/>
                <w:b/>
              </w:rPr>
            </w:pPr>
            <w:r w:rsidRPr="008D3F71">
              <w:rPr>
                <w:rFonts w:ascii="Cambria" w:hAnsi="Cambria" w:cstheme="minorHAnsi"/>
                <w:b/>
              </w:rPr>
              <w:t>Clause No</w:t>
            </w:r>
          </w:p>
        </w:tc>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8D3F71" w:rsidRDefault="004E76AA" w:rsidP="002244FC">
            <w:pPr>
              <w:pStyle w:val="NoSpacing"/>
              <w:jc w:val="center"/>
              <w:rPr>
                <w:rFonts w:ascii="Cambria" w:hAnsi="Cambria" w:cstheme="minorHAnsi"/>
                <w:b/>
              </w:rPr>
            </w:pPr>
            <w:r w:rsidRPr="008D3F71">
              <w:rPr>
                <w:rFonts w:ascii="Cambria" w:hAnsi="Cambria" w:cstheme="minorHAnsi"/>
                <w:b/>
              </w:rPr>
              <w:t>Brief Narration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8D3F71" w:rsidRDefault="004E76AA" w:rsidP="002244FC">
            <w:pPr>
              <w:pStyle w:val="NoSpacing"/>
              <w:jc w:val="center"/>
              <w:rPr>
                <w:rFonts w:ascii="Cambria" w:hAnsi="Cambria" w:cstheme="minorHAnsi"/>
                <w:b/>
              </w:rPr>
            </w:pPr>
            <w:r w:rsidRPr="008D3F71">
              <w:rPr>
                <w:rFonts w:ascii="Cambria" w:hAnsi="Cambria" w:cstheme="minorHAnsi"/>
                <w:b/>
              </w:rPr>
              <w:t>Statement of Deviations and Variations, assumption</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6AA" w:rsidRPr="008D3F71" w:rsidRDefault="004E76AA" w:rsidP="002244FC">
            <w:pPr>
              <w:pStyle w:val="NoSpacing"/>
              <w:jc w:val="center"/>
              <w:rPr>
                <w:rFonts w:ascii="Cambria" w:hAnsi="Cambria" w:cstheme="minorHAnsi"/>
                <w:b/>
              </w:rPr>
            </w:pPr>
            <w:r w:rsidRPr="008D3F71">
              <w:rPr>
                <w:rFonts w:ascii="Cambria" w:hAnsi="Cambria" w:cstheme="minorHAnsi"/>
                <w:b/>
              </w:rPr>
              <w:t>Remarks</w:t>
            </w:r>
          </w:p>
        </w:tc>
      </w:tr>
      <w:tr w:rsidR="004E76AA" w:rsidRPr="008D3F71" w:rsidTr="002244FC">
        <w:trPr>
          <w:trHeight w:val="65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r>
      <w:tr w:rsidR="004E76AA" w:rsidRPr="008D3F71" w:rsidTr="002244FC">
        <w:trPr>
          <w:trHeight w:val="62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4E76AA" w:rsidRPr="008D3F71" w:rsidRDefault="004E76AA" w:rsidP="002244FC">
            <w:pPr>
              <w:pStyle w:val="NoSpacing"/>
              <w:jc w:val="both"/>
              <w:rPr>
                <w:rFonts w:ascii="Cambria" w:hAnsi="Cambria" w:cstheme="minorHAnsi"/>
              </w:rPr>
            </w:pPr>
          </w:p>
        </w:tc>
      </w:tr>
    </w:tbl>
    <w:p w:rsidR="004E76AA" w:rsidRDefault="004E76AA" w:rsidP="004E76AA">
      <w:pPr>
        <w:rPr>
          <w:rFonts w:ascii="Cambria" w:hAnsi="Cambria"/>
        </w:rPr>
      </w:pPr>
    </w:p>
    <w:p w:rsidR="004E76AA" w:rsidRDefault="004E76AA" w:rsidP="004E76AA">
      <w:pPr>
        <w:rPr>
          <w:rFonts w:ascii="Cambria" w:hAnsi="Cambria"/>
        </w:rPr>
      </w:pPr>
    </w:p>
    <w:p w:rsidR="004E76AA" w:rsidRPr="00F35B33" w:rsidRDefault="004E76AA" w:rsidP="004E76AA">
      <w:pPr>
        <w:rPr>
          <w:rFonts w:ascii="Cambria" w:hAnsi="Cambria"/>
        </w:rPr>
      </w:pPr>
      <w:r w:rsidRPr="00F35B33">
        <w:rPr>
          <w:rFonts w:ascii="Cambria" w:hAnsi="Cambria"/>
        </w:rPr>
        <w:t xml:space="preserve">Witness:                                                                                                   </w:t>
      </w:r>
      <w:r>
        <w:rPr>
          <w:rFonts w:ascii="Cambria" w:hAnsi="Cambria"/>
        </w:rPr>
        <w:tab/>
      </w:r>
      <w:r w:rsidRPr="00F35B33">
        <w:rPr>
          <w:rFonts w:ascii="Cambria" w:hAnsi="Cambria"/>
        </w:rPr>
        <w:t xml:space="preserve">Bidder: </w:t>
      </w:r>
    </w:p>
    <w:p w:rsidR="004E76AA" w:rsidRPr="00F35B33" w:rsidRDefault="004E76AA" w:rsidP="004E76AA">
      <w:pPr>
        <w:rPr>
          <w:rFonts w:ascii="Cambria" w:hAnsi="Cambria"/>
        </w:rPr>
      </w:pPr>
      <w:r w:rsidRPr="00F35B33">
        <w:rPr>
          <w:rFonts w:ascii="Cambria" w:hAnsi="Cambria"/>
        </w:rPr>
        <w:t xml:space="preserve">Signature:                                                                                                </w:t>
      </w:r>
      <w:r>
        <w:rPr>
          <w:rFonts w:ascii="Cambria" w:hAnsi="Cambria"/>
        </w:rPr>
        <w:tab/>
      </w:r>
      <w:r w:rsidRPr="00F35B33">
        <w:rPr>
          <w:rFonts w:ascii="Cambria" w:hAnsi="Cambria"/>
        </w:rPr>
        <w:t xml:space="preserve">Signature: </w:t>
      </w:r>
    </w:p>
    <w:p w:rsidR="004E76AA" w:rsidRPr="00F35B33" w:rsidRDefault="004E76AA" w:rsidP="004E76AA">
      <w:pPr>
        <w:rPr>
          <w:rFonts w:ascii="Cambria" w:hAnsi="Cambria"/>
        </w:rPr>
      </w:pPr>
    </w:p>
    <w:p w:rsidR="004E76AA" w:rsidRPr="00F35B33" w:rsidRDefault="004E76AA" w:rsidP="004E76AA">
      <w:pPr>
        <w:rPr>
          <w:rFonts w:ascii="Cambria" w:hAnsi="Cambria"/>
        </w:rPr>
      </w:pPr>
      <w:r w:rsidRPr="00F35B33">
        <w:rPr>
          <w:rFonts w:ascii="Cambria" w:hAnsi="Cambria"/>
        </w:rPr>
        <w:t xml:space="preserve">Name and Address:                                                  </w:t>
      </w:r>
      <w:r>
        <w:rPr>
          <w:rFonts w:ascii="Cambria" w:hAnsi="Cambria"/>
        </w:rPr>
        <w:t xml:space="preserve">                          </w:t>
      </w:r>
      <w:r>
        <w:rPr>
          <w:rFonts w:ascii="Cambria" w:hAnsi="Cambria"/>
        </w:rPr>
        <w:tab/>
      </w:r>
      <w:r w:rsidRPr="00F35B33">
        <w:rPr>
          <w:rFonts w:ascii="Cambria" w:hAnsi="Cambria"/>
        </w:rPr>
        <w:t>Name and Address:</w:t>
      </w:r>
    </w:p>
    <w:p w:rsidR="004E76AA" w:rsidRPr="00F35B33" w:rsidRDefault="004E76AA" w:rsidP="004E76AA">
      <w:pPr>
        <w:rPr>
          <w:rFonts w:ascii="Cambria" w:hAnsi="Cambria"/>
        </w:rPr>
      </w:pPr>
      <w:r w:rsidRPr="00F35B33">
        <w:rPr>
          <w:rFonts w:ascii="Cambria" w:hAnsi="Cambria"/>
        </w:rPr>
        <w:t xml:space="preserve">Date:                                                                                                        </w:t>
      </w:r>
      <w:r>
        <w:rPr>
          <w:rFonts w:ascii="Cambria" w:hAnsi="Cambria"/>
        </w:rPr>
        <w:tab/>
      </w:r>
      <w:r w:rsidRPr="00F35B33">
        <w:rPr>
          <w:rFonts w:ascii="Cambria" w:hAnsi="Cambria"/>
        </w:rPr>
        <w:t>Date:</w:t>
      </w:r>
    </w:p>
    <w:p w:rsidR="004E76AA" w:rsidRDefault="004E76AA" w:rsidP="004E76AA">
      <w:pPr>
        <w:jc w:val="both"/>
        <w:rPr>
          <w:rFonts w:ascii="Cambria" w:hAnsi="Cambria"/>
        </w:rPr>
      </w:pPr>
    </w:p>
    <w:p w:rsidR="004E76AA" w:rsidRDefault="004E76AA" w:rsidP="004E76AA">
      <w:pPr>
        <w:pStyle w:val="Heading1"/>
      </w:pPr>
      <w:bookmarkStart w:id="19" w:name="_Toc174357618"/>
      <w:r>
        <w:lastRenderedPageBreak/>
        <w:t>Annexure I: Format for Performance Bank Guarantee</w:t>
      </w:r>
      <w:bookmarkEnd w:id="19"/>
    </w:p>
    <w:p w:rsidR="004E76AA" w:rsidRDefault="004E76AA" w:rsidP="004E76AA">
      <w:pPr>
        <w:rPr>
          <w:rFonts w:ascii="Cambria" w:hAnsi="Cambria"/>
        </w:rPr>
      </w:pP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Pr>
        <w:rPr>
          <w:rFonts w:ascii="Cambria" w:hAnsi="Cambria"/>
        </w:rPr>
      </w:pPr>
    </w:p>
    <w:p w:rsidR="004E76AA" w:rsidRPr="00366CAB" w:rsidRDefault="004E76AA" w:rsidP="004E76AA">
      <w:pPr>
        <w:rPr>
          <w:rFonts w:ascii="Cambria" w:hAnsi="Cambria"/>
        </w:rPr>
      </w:pPr>
      <w:r w:rsidRPr="00366CAB">
        <w:rPr>
          <w:rFonts w:ascii="Cambria" w:hAnsi="Cambria"/>
        </w:rPr>
        <w:t xml:space="preserve">(Hereinafter referred to as "LIC / you”) </w:t>
      </w:r>
    </w:p>
    <w:p w:rsidR="004E76AA" w:rsidRPr="00366CAB" w:rsidRDefault="004E76AA" w:rsidP="004E76AA">
      <w:pPr>
        <w:jc w:val="both"/>
        <w:rPr>
          <w:rFonts w:ascii="Cambria" w:hAnsi="Cambria"/>
        </w:rPr>
      </w:pPr>
      <w:r w:rsidRPr="00366CAB">
        <w:rPr>
          <w:rFonts w:ascii="Cambria" w:hAnsi="Cambria"/>
        </w:rPr>
        <w:t xml:space="preserve">Whereas consequent to your Request for Proposal (RFP) No __________ dated _________ you have issued a Purchase Order No. ______________ dated ________ to M/s _________________, having its corporate office at _____________ (hereinafter referred to as "the Contractor”) to develop, implement and support name of software solution/service   for the Corporation. </w:t>
      </w:r>
    </w:p>
    <w:p w:rsidR="004E76AA" w:rsidRPr="00366CAB" w:rsidRDefault="004E76AA" w:rsidP="004E76AA">
      <w:pPr>
        <w:jc w:val="both"/>
        <w:rPr>
          <w:rFonts w:ascii="Cambria" w:hAnsi="Cambria"/>
        </w:rPr>
      </w:pPr>
      <w:r w:rsidRPr="00366CAB">
        <w:rPr>
          <w:rFonts w:ascii="Cambria" w:hAnsi="Cambria"/>
        </w:rPr>
        <w:t xml:space="preserve">Whereas as per the payment terms of the said RFP/Purchase Order the Contractor has to submit an unconditional and irrevocable  Bank Guarantee from any scheduled commercial Bank in favour of you. </w:t>
      </w:r>
    </w:p>
    <w:p w:rsidR="004E76AA" w:rsidRPr="00366CAB" w:rsidRDefault="004E76AA" w:rsidP="004E76AA">
      <w:pPr>
        <w:jc w:val="both"/>
        <w:rPr>
          <w:rFonts w:ascii="Cambria" w:hAnsi="Cambria"/>
        </w:rPr>
      </w:pPr>
      <w:r w:rsidRPr="00366CAB">
        <w:rPr>
          <w:rFonts w:ascii="Cambria" w:hAnsi="Cambria"/>
        </w:rPr>
        <w:t>And whereas, we, ___________bank, having our branch office at ________________________________ (hereinafter referred to as "the Guarantor") on the request of the Contractor hereby expressly and unreservedly undertake and Guarantee to pay to you, a sum not exceeding `_________/- (Rupees ___________________Only), being 5% of the value of the Purchase Order, in the event of any breach by the Contractor of the obligations under your said Purchase Order, or reasons attributable to the Contractor on account of the same. This Guarantee shall be limited to an amount not exceeding ` _________/- (Rupees _________________Only). You may raise a demand on us in writing stating the amount claimed under the Guarantee and on receipt of your claim in writing, without any demur, protest or contest and without any reference to the Contractor, we the Guarantor shall make the payment under this Guarantee to CORPORATION within 24 hours of receipt of written claim / demand.</w:t>
      </w:r>
    </w:p>
    <w:p w:rsidR="004E76AA" w:rsidRPr="00366CAB" w:rsidRDefault="004E76AA" w:rsidP="004E76AA">
      <w:pPr>
        <w:jc w:val="both"/>
        <w:rPr>
          <w:rFonts w:ascii="Cambria" w:hAnsi="Cambria"/>
        </w:rPr>
      </w:pPr>
      <w:r w:rsidRPr="00366CAB">
        <w:rPr>
          <w:rFonts w:ascii="Cambria" w:hAnsi="Cambria"/>
        </w:rPr>
        <w:t xml:space="preserve">We the Guarantor, further confirm that a mere letter from the CORPORATION that there has been a breach by the Contractor of its obligations or there are sufficient reasons for invoking this an unconditional and irrevocable  Guarantee, shall without any other or further proof be final conclusive and binding on the Guarantor. </w:t>
      </w:r>
    </w:p>
    <w:p w:rsidR="004E76AA" w:rsidRPr="00366CAB" w:rsidRDefault="004E76AA" w:rsidP="004E76AA">
      <w:pPr>
        <w:jc w:val="both"/>
        <w:rPr>
          <w:rFonts w:ascii="Cambria" w:hAnsi="Cambria"/>
        </w:rPr>
      </w:pPr>
      <w:r w:rsidRPr="00366CAB">
        <w:rPr>
          <w:rFonts w:ascii="Cambria" w:hAnsi="Cambria"/>
        </w:rPr>
        <w:t xml:space="preserve">We shall not be discharged or released from this undertaking and the Guarantee by any arrangement, variation, violation between you and the Contractor, indulgence to Contractor by you with or without our consent or knowledge and this Guarantee shall be in addition to any other Guarantee or security you possess against the Contractor. </w:t>
      </w:r>
    </w:p>
    <w:p w:rsidR="004E76AA" w:rsidRPr="00366CAB" w:rsidRDefault="004E76AA" w:rsidP="004E76AA">
      <w:pPr>
        <w:jc w:val="both"/>
        <w:rPr>
          <w:rFonts w:ascii="Cambria" w:hAnsi="Cambria"/>
        </w:rPr>
      </w:pPr>
      <w:r w:rsidRPr="00366CAB">
        <w:rPr>
          <w:rFonts w:ascii="Cambria" w:hAnsi="Cambria"/>
        </w:rPr>
        <w:t xml:space="preserve">This unconditional and irrevocable Guarantee shall be a continuing Guarantee and shall not be discharged by any change in the constitution of bank, Guarantor or the Contractor. It is further </w:t>
      </w:r>
      <w:r w:rsidRPr="00366CAB">
        <w:rPr>
          <w:rFonts w:ascii="Cambria" w:hAnsi="Cambria"/>
        </w:rPr>
        <w:lastRenderedPageBreak/>
        <w:t>guaranteed that the payment under this Guarantee shall be made by us on receipt of your written demand as aforesaid making reference to this Guarantee.</w:t>
      </w:r>
    </w:p>
    <w:p w:rsidR="004E76AA" w:rsidRPr="00366CAB" w:rsidRDefault="004E76AA" w:rsidP="004E76AA">
      <w:pPr>
        <w:jc w:val="both"/>
        <w:rPr>
          <w:rFonts w:ascii="Cambria" w:hAnsi="Cambria"/>
        </w:rPr>
      </w:pPr>
      <w:r w:rsidRPr="00366CAB">
        <w:rPr>
          <w:rFonts w:ascii="Cambria" w:hAnsi="Cambria"/>
        </w:rPr>
        <w:t xml:space="preserve">Notwithstanding anything contained hereinabove, our liability under this an unconditional and irrevocable Guarantee is restricted </w:t>
      </w:r>
      <w:proofErr w:type="gramStart"/>
      <w:r w:rsidRPr="00366CAB">
        <w:rPr>
          <w:rFonts w:ascii="Cambria" w:hAnsi="Cambria"/>
        </w:rPr>
        <w:t>to  _</w:t>
      </w:r>
      <w:proofErr w:type="gramEnd"/>
      <w:r w:rsidRPr="00366CAB">
        <w:rPr>
          <w:rFonts w:ascii="Cambria" w:hAnsi="Cambria"/>
        </w:rPr>
        <w:t xml:space="preserve">_______/- (Rupees ________________Only). </w:t>
      </w:r>
    </w:p>
    <w:p w:rsidR="004E76AA" w:rsidRPr="00366CAB" w:rsidRDefault="004E76AA" w:rsidP="004E76AA">
      <w:pPr>
        <w:jc w:val="both"/>
        <w:rPr>
          <w:rFonts w:ascii="Cambria" w:hAnsi="Cambria"/>
        </w:rPr>
      </w:pPr>
      <w:r w:rsidRPr="00366CAB">
        <w:rPr>
          <w:rFonts w:ascii="Cambria" w:hAnsi="Cambria"/>
        </w:rPr>
        <w:t xml:space="preserve">This Guarantee shall remain in full force and effect for a period of __ years from the date of the installation i.e. up to _________ Unless a claim under this Guarantee is made against us within one month from that date i.e. on or before _____, all your rights under this Guarantee shall be forfeited and we shall be relieved and discharged from all liabilities there under.  </w:t>
      </w:r>
    </w:p>
    <w:p w:rsidR="004E76AA" w:rsidRPr="00366CAB" w:rsidRDefault="004E76AA" w:rsidP="004E76AA">
      <w:pPr>
        <w:jc w:val="both"/>
        <w:rPr>
          <w:rFonts w:ascii="Cambria" w:hAnsi="Cambria"/>
        </w:rPr>
      </w:pPr>
      <w:r w:rsidRPr="00366CAB">
        <w:rPr>
          <w:rFonts w:ascii="Cambria" w:hAnsi="Cambria"/>
        </w:rPr>
        <w:t xml:space="preserve">Thereafter, our Guarantee shall be considered as null and void whether returned to ourselves or not. </w:t>
      </w:r>
    </w:p>
    <w:p w:rsidR="004E76AA" w:rsidRPr="00366CAB" w:rsidRDefault="004E76AA" w:rsidP="004E76AA">
      <w:pPr>
        <w:jc w:val="both"/>
        <w:rPr>
          <w:rFonts w:ascii="Cambria" w:hAnsi="Cambria"/>
        </w:rPr>
      </w:pPr>
    </w:p>
    <w:p w:rsidR="004E76AA" w:rsidRPr="00366CAB" w:rsidRDefault="004E76AA" w:rsidP="004E76AA">
      <w:pPr>
        <w:jc w:val="both"/>
        <w:rPr>
          <w:rFonts w:ascii="Cambria" w:hAnsi="Cambria"/>
        </w:rPr>
      </w:pPr>
      <w:r w:rsidRPr="00366CAB">
        <w:rPr>
          <w:rFonts w:ascii="Cambria" w:hAnsi="Cambria"/>
        </w:rPr>
        <w:t>Date:</w:t>
      </w:r>
    </w:p>
    <w:p w:rsidR="004E76AA" w:rsidRPr="00366CAB" w:rsidRDefault="004E76AA" w:rsidP="004E76AA">
      <w:pPr>
        <w:jc w:val="both"/>
        <w:rPr>
          <w:rFonts w:ascii="Cambria" w:hAnsi="Cambria"/>
        </w:rPr>
      </w:pPr>
    </w:p>
    <w:p w:rsidR="004E76AA" w:rsidRPr="00366CAB" w:rsidRDefault="004E76AA" w:rsidP="004E76AA">
      <w:pPr>
        <w:jc w:val="both"/>
        <w:rPr>
          <w:rFonts w:ascii="Cambria" w:hAnsi="Cambria"/>
        </w:rPr>
      </w:pPr>
    </w:p>
    <w:p w:rsidR="004E76AA" w:rsidRPr="00366CAB" w:rsidRDefault="004E76AA" w:rsidP="004E76AA">
      <w:pPr>
        <w:jc w:val="both"/>
        <w:rPr>
          <w:rFonts w:ascii="Cambria" w:hAnsi="Cambria"/>
        </w:rPr>
      </w:pPr>
      <w:r w:rsidRPr="00366CAB">
        <w:rPr>
          <w:rFonts w:ascii="Cambria" w:hAnsi="Cambria"/>
        </w:rPr>
        <w:t xml:space="preserve"> For ______________</w:t>
      </w:r>
      <w:proofErr w:type="gramStart"/>
      <w:r w:rsidRPr="00366CAB">
        <w:rPr>
          <w:rFonts w:ascii="Cambria" w:hAnsi="Cambria"/>
        </w:rPr>
        <w:t>_</w:t>
      </w:r>
      <w:r>
        <w:rPr>
          <w:rFonts w:ascii="Cambria" w:hAnsi="Cambria"/>
        </w:rPr>
        <w:t xml:space="preserve"> </w:t>
      </w:r>
      <w:r w:rsidRPr="00366CAB">
        <w:rPr>
          <w:rFonts w:ascii="Cambria" w:hAnsi="Cambria"/>
        </w:rPr>
        <w:t xml:space="preserve"> (</w:t>
      </w:r>
      <w:proofErr w:type="gramEnd"/>
      <w:r w:rsidRPr="00366CAB">
        <w:rPr>
          <w:rFonts w:ascii="Cambria" w:hAnsi="Cambria"/>
        </w:rPr>
        <w:t>Branch and Bank)</w:t>
      </w:r>
    </w:p>
    <w:p w:rsidR="004E76AA" w:rsidRPr="00366CAB" w:rsidRDefault="004E76AA" w:rsidP="004E76AA">
      <w:pPr>
        <w:jc w:val="both"/>
        <w:rPr>
          <w:rFonts w:ascii="Cambria" w:hAnsi="Cambria"/>
        </w:rPr>
      </w:pPr>
    </w:p>
    <w:p w:rsidR="004E76AA" w:rsidRPr="00366CAB" w:rsidRDefault="004E76AA" w:rsidP="004E76AA">
      <w:pPr>
        <w:jc w:val="both"/>
        <w:rPr>
          <w:rFonts w:ascii="Cambria" w:hAnsi="Cambria"/>
        </w:rPr>
      </w:pPr>
    </w:p>
    <w:p w:rsidR="004E76AA" w:rsidRDefault="004E76AA" w:rsidP="004E76AA">
      <w:pPr>
        <w:jc w:val="both"/>
        <w:rPr>
          <w:rFonts w:ascii="Cambria" w:hAnsi="Cambria"/>
        </w:rPr>
      </w:pPr>
      <w:r w:rsidRPr="00366CAB">
        <w:rPr>
          <w:rFonts w:ascii="Cambria" w:hAnsi="Cambria"/>
        </w:rPr>
        <w:t>Place:</w:t>
      </w:r>
    </w:p>
    <w:p w:rsidR="004E76AA" w:rsidRDefault="004E76AA" w:rsidP="004E76AA">
      <w:pPr>
        <w:jc w:val="both"/>
        <w:rPr>
          <w:rFonts w:ascii="Cambria" w:hAnsi="Cambria"/>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4E76AA" w:rsidRDefault="004E76AA" w:rsidP="004E76AA">
      <w:pPr>
        <w:pStyle w:val="Default"/>
        <w:rPr>
          <w:rFonts w:ascii="Cambria" w:hAnsi="Cambria"/>
          <w:color w:val="7F7F7F" w:themeColor="text1" w:themeTint="80"/>
        </w:rPr>
      </w:pPr>
    </w:p>
    <w:p w:rsidR="004E76AA" w:rsidRDefault="004E76AA" w:rsidP="004E76AA">
      <w:pPr>
        <w:rPr>
          <w:rFonts w:ascii="Cambria" w:eastAsia="Times New Roman" w:hAnsi="Cambria" w:cs="Segoe UI"/>
          <w:color w:val="7F7F7F" w:themeColor="text1" w:themeTint="80"/>
          <w:kern w:val="1"/>
          <w:lang w:eastAsia="en-IN" w:bidi="hi-IN"/>
        </w:rPr>
      </w:pPr>
      <w:r>
        <w:rPr>
          <w:rFonts w:ascii="Cambria" w:hAnsi="Cambria"/>
          <w:color w:val="7F7F7F" w:themeColor="text1" w:themeTint="80"/>
        </w:rPr>
        <w:br w:type="page"/>
      </w:r>
    </w:p>
    <w:p w:rsidR="004E76AA" w:rsidRDefault="004E76AA" w:rsidP="004E76AA">
      <w:pPr>
        <w:pStyle w:val="Heading1"/>
      </w:pPr>
      <w:bookmarkStart w:id="20" w:name="_Toc174357619"/>
      <w:r>
        <w:lastRenderedPageBreak/>
        <w:t>Annexure J: Bank Guarantee Format for EMD Submission</w:t>
      </w:r>
      <w:bookmarkEnd w:id="20"/>
    </w:p>
    <w:p w:rsidR="004E76AA" w:rsidRDefault="004E76AA" w:rsidP="004E76AA">
      <w:pPr>
        <w:spacing w:after="0"/>
        <w:jc w:val="both"/>
        <w:rPr>
          <w:rFonts w:ascii="Cambria" w:hAnsi="Cambria"/>
        </w:rPr>
      </w:pPr>
    </w:p>
    <w:p w:rsidR="004E76AA" w:rsidRPr="00F37C7A" w:rsidRDefault="004E76AA" w:rsidP="004E76AA">
      <w:pPr>
        <w:jc w:val="both"/>
        <w:rPr>
          <w:rFonts w:ascii="Cambria" w:hAnsi="Cambria"/>
        </w:rPr>
      </w:pPr>
      <w:r w:rsidRPr="00F37C7A">
        <w:rPr>
          <w:rFonts w:ascii="Cambria" w:hAnsi="Cambria"/>
        </w:rPr>
        <w:t>(To be submitted on a stamp paper of Rs.500/- (Rupees five hundred only)</w:t>
      </w:r>
      <w:r>
        <w:rPr>
          <w:rFonts w:ascii="Cambria" w:hAnsi="Cambria"/>
        </w:rPr>
        <w:t>.</w:t>
      </w:r>
    </w:p>
    <w:p w:rsidR="004E76AA" w:rsidRDefault="004E76AA" w:rsidP="004E76AA">
      <w:pPr>
        <w:jc w:val="both"/>
        <w:rPr>
          <w:rFonts w:ascii="Cambria" w:hAnsi="Cambria"/>
        </w:rPr>
      </w:pPr>
    </w:p>
    <w:p w:rsidR="004E76AA" w:rsidRPr="00A671D7" w:rsidRDefault="004E76AA" w:rsidP="004E76AA">
      <w:pPr>
        <w:jc w:val="both"/>
        <w:rPr>
          <w:rFonts w:ascii="Cambria" w:hAnsi="Cambria"/>
        </w:rPr>
      </w:pPr>
      <w:r w:rsidRPr="00A671D7">
        <w:rPr>
          <w:rFonts w:ascii="Cambria" w:hAnsi="Cambria"/>
        </w:rPr>
        <w:t>This Deed of Guarantee executed by the __________________ (</w:t>
      </w:r>
      <w:r>
        <w:rPr>
          <w:rFonts w:ascii="Cambria" w:hAnsi="Cambria"/>
        </w:rPr>
        <w:t>Bank</w:t>
      </w:r>
      <w:r w:rsidRPr="00A671D7">
        <w:rPr>
          <w:rFonts w:ascii="Cambria" w:hAnsi="Cambria"/>
        </w:rPr>
        <w:t xml:space="preserve"> name) (hereinafter referred to as “the </w:t>
      </w:r>
      <w:r>
        <w:rPr>
          <w:rFonts w:ascii="Cambria" w:hAnsi="Cambria"/>
        </w:rPr>
        <w:t>bank</w:t>
      </w:r>
      <w:r w:rsidRPr="00A671D7">
        <w:rPr>
          <w:rFonts w:ascii="Cambria" w:hAnsi="Cambria"/>
        </w:rPr>
        <w:t>”) in favour of Life Insurance Corporation of India, having its corporate office at “</w:t>
      </w:r>
      <w:proofErr w:type="spellStart"/>
      <w:r w:rsidRPr="00A671D7">
        <w:rPr>
          <w:rFonts w:ascii="Cambria" w:hAnsi="Cambria"/>
        </w:rPr>
        <w:t>Yogakshema</w:t>
      </w:r>
      <w:proofErr w:type="spellEnd"/>
      <w:r w:rsidRPr="00A671D7">
        <w:rPr>
          <w:rFonts w:ascii="Cambria" w:hAnsi="Cambria"/>
        </w:rPr>
        <w:t xml:space="preserve">”, </w:t>
      </w:r>
      <w:proofErr w:type="spellStart"/>
      <w:r w:rsidRPr="00A671D7">
        <w:rPr>
          <w:rFonts w:ascii="Cambria" w:hAnsi="Cambria"/>
        </w:rPr>
        <w:t>Jeevan</w:t>
      </w:r>
      <w:proofErr w:type="spellEnd"/>
      <w:r w:rsidRPr="00A671D7">
        <w:rPr>
          <w:rFonts w:ascii="Cambria" w:hAnsi="Cambria"/>
        </w:rPr>
        <w:t xml:space="preserve"> </w:t>
      </w:r>
      <w:proofErr w:type="spellStart"/>
      <w:r w:rsidRPr="00A671D7">
        <w:rPr>
          <w:rFonts w:ascii="Cambria" w:hAnsi="Cambria"/>
        </w:rPr>
        <w:t>Bima</w:t>
      </w:r>
      <w:proofErr w:type="spellEnd"/>
      <w:r w:rsidRPr="00A671D7">
        <w:rPr>
          <w:rFonts w:ascii="Cambria" w:hAnsi="Cambria"/>
        </w:rPr>
        <w:t xml:space="preserve"> </w:t>
      </w:r>
      <w:proofErr w:type="spellStart"/>
      <w:r w:rsidRPr="00A671D7">
        <w:rPr>
          <w:rFonts w:ascii="Cambria" w:hAnsi="Cambria"/>
        </w:rPr>
        <w:t>Marg</w:t>
      </w:r>
      <w:proofErr w:type="spellEnd"/>
      <w:r w:rsidRPr="00A671D7">
        <w:rPr>
          <w:rFonts w:ascii="Cambria" w:hAnsi="Cambria"/>
        </w:rPr>
        <w:t xml:space="preserve">, Mumbai – 400021 (hereinafter referred to as “LIC”) for an amount not exceeding </w:t>
      </w:r>
      <w:proofErr w:type="spellStart"/>
      <w:r w:rsidRPr="00A671D7">
        <w:rPr>
          <w:rFonts w:ascii="Cambria" w:hAnsi="Cambria"/>
        </w:rPr>
        <w:t>Rs</w:t>
      </w:r>
      <w:proofErr w:type="spellEnd"/>
      <w:r w:rsidRPr="00A671D7">
        <w:rPr>
          <w:rFonts w:ascii="Cambria" w:hAnsi="Cambria"/>
        </w:rPr>
        <w:t>.____________(Rupees ___________________________ only) at the request of (Bidder’s Name &amp; Address)________________________________________________ (hereinafter referred to as the “Bidder”).</w:t>
      </w:r>
    </w:p>
    <w:p w:rsidR="004E76AA" w:rsidRPr="00A671D7" w:rsidRDefault="004E76AA" w:rsidP="004E76AA">
      <w:pPr>
        <w:jc w:val="both"/>
        <w:rPr>
          <w:rFonts w:ascii="Cambria" w:hAnsi="Cambria"/>
        </w:rPr>
      </w:pPr>
      <w:r w:rsidRPr="00A671D7">
        <w:rPr>
          <w:rFonts w:ascii="Cambria" w:hAnsi="Cambria"/>
        </w:rPr>
        <w:t>Therefore, we hereby affirm that we Guarantee and are responsible to you on behalf of the Bidder, up</w:t>
      </w:r>
      <w:r>
        <w:rPr>
          <w:rFonts w:ascii="Cambria" w:hAnsi="Cambria"/>
        </w:rPr>
        <w:t xml:space="preserve"> </w:t>
      </w:r>
      <w:r w:rsidRPr="00A671D7">
        <w:rPr>
          <w:rFonts w:ascii="Cambria" w:hAnsi="Cambria"/>
        </w:rPr>
        <w:t xml:space="preserve">to a total amount of </w:t>
      </w:r>
      <w:proofErr w:type="spellStart"/>
      <w:r w:rsidRPr="00A671D7">
        <w:rPr>
          <w:rFonts w:ascii="Cambria" w:hAnsi="Cambria"/>
        </w:rPr>
        <w:t>Rs</w:t>
      </w:r>
      <w:proofErr w:type="spellEnd"/>
      <w:r w:rsidRPr="00A671D7">
        <w:rPr>
          <w:rFonts w:ascii="Cambria" w:hAnsi="Cambria"/>
        </w:rPr>
        <w:t xml:space="preserve">.__________ (Rupees ________________________ only) and we undertake to pay you, upon your first written demand, without cavil or argument, any sum or sums as specified by you within the limit of </w:t>
      </w:r>
      <w:proofErr w:type="spellStart"/>
      <w:r w:rsidRPr="00A671D7">
        <w:rPr>
          <w:rFonts w:ascii="Cambria" w:hAnsi="Cambria"/>
        </w:rPr>
        <w:t>Rs</w:t>
      </w:r>
      <w:proofErr w:type="spellEnd"/>
      <w:r w:rsidRPr="00A671D7">
        <w:rPr>
          <w:rFonts w:ascii="Cambria" w:hAnsi="Cambria"/>
        </w:rPr>
        <w:t>. ____________ (Rupees_________________________ only).</w:t>
      </w:r>
    </w:p>
    <w:p w:rsidR="004E76AA" w:rsidRPr="00A671D7" w:rsidRDefault="004E76AA" w:rsidP="004E76AA">
      <w:pPr>
        <w:jc w:val="both"/>
        <w:rPr>
          <w:rFonts w:ascii="Cambria" w:hAnsi="Cambria"/>
        </w:rPr>
      </w:pPr>
      <w:r w:rsidRPr="00A671D7">
        <w:rPr>
          <w:rFonts w:ascii="Cambria" w:hAnsi="Cambria"/>
        </w:rPr>
        <w:t>LIC need not prove or show grounds or reasons for the demand of a part or the full amount of guarantee.</w:t>
      </w:r>
    </w:p>
    <w:p w:rsidR="004E76AA" w:rsidRPr="00A671D7" w:rsidRDefault="004E76AA" w:rsidP="004E76AA">
      <w:pPr>
        <w:jc w:val="both"/>
        <w:rPr>
          <w:rFonts w:ascii="Cambria" w:hAnsi="Cambria"/>
        </w:rPr>
      </w:pPr>
      <w:r w:rsidRPr="00A671D7">
        <w:rPr>
          <w:rFonts w:ascii="Cambria" w:hAnsi="Cambria"/>
        </w:rPr>
        <w:t xml:space="preserve">This </w:t>
      </w:r>
      <w:r>
        <w:rPr>
          <w:rFonts w:ascii="Cambria" w:hAnsi="Cambria"/>
        </w:rPr>
        <w:t>Bank</w:t>
      </w:r>
      <w:r w:rsidRPr="00A671D7">
        <w:rPr>
          <w:rFonts w:ascii="Cambria" w:hAnsi="Cambria"/>
        </w:rPr>
        <w:t xml:space="preserve"> Guarantee will be valid for a period up to _____________ (for a period of </w:t>
      </w:r>
      <w:r>
        <w:rPr>
          <w:rFonts w:ascii="Cambria" w:hAnsi="Cambria"/>
        </w:rPr>
        <w:t>three</w:t>
      </w:r>
      <w:r w:rsidRPr="00A671D7">
        <w:rPr>
          <w:rFonts w:ascii="Cambria" w:hAnsi="Cambria"/>
        </w:rPr>
        <w:t xml:space="preserve"> months from the date of submission)</w:t>
      </w:r>
    </w:p>
    <w:p w:rsidR="004E76AA" w:rsidRPr="00A671D7" w:rsidRDefault="004E76AA" w:rsidP="004E76AA">
      <w:pPr>
        <w:jc w:val="both"/>
        <w:rPr>
          <w:rFonts w:ascii="Cambria" w:hAnsi="Cambria"/>
        </w:rPr>
      </w:pPr>
      <w:r w:rsidRPr="00A671D7">
        <w:rPr>
          <w:rFonts w:ascii="Cambria" w:hAnsi="Cambria"/>
        </w:rPr>
        <w:t xml:space="preserve">The </w:t>
      </w:r>
      <w:r>
        <w:rPr>
          <w:rFonts w:ascii="Cambria" w:hAnsi="Cambria"/>
        </w:rPr>
        <w:t>bank</w:t>
      </w:r>
      <w:r w:rsidRPr="00A671D7">
        <w:rPr>
          <w:rFonts w:ascii="Cambria" w:hAnsi="Cambria"/>
        </w:rPr>
        <w:t xml:space="preserve"> hereby covenants and declares that the guarantee hereby given is an irrevocable one and shall not be revoked by a Notice or otherwise. </w:t>
      </w:r>
    </w:p>
    <w:p w:rsidR="004E76AA" w:rsidRPr="00A671D7" w:rsidRDefault="004E76AA" w:rsidP="004E76AA">
      <w:pPr>
        <w:jc w:val="both"/>
        <w:rPr>
          <w:rFonts w:ascii="Cambria" w:hAnsi="Cambria"/>
        </w:rPr>
      </w:pPr>
    </w:p>
    <w:p w:rsidR="004E76AA" w:rsidRPr="00A671D7" w:rsidRDefault="004E76AA" w:rsidP="004E76AA">
      <w:pPr>
        <w:jc w:val="both"/>
        <w:rPr>
          <w:rFonts w:ascii="Cambria" w:hAnsi="Cambria"/>
        </w:rPr>
      </w:pPr>
      <w:r w:rsidRPr="00A671D7">
        <w:rPr>
          <w:rFonts w:ascii="Cambria" w:hAnsi="Cambria"/>
        </w:rPr>
        <w:t xml:space="preserve">This Guarantee shall not be affected by any change in the Constitution of the </w:t>
      </w:r>
      <w:r>
        <w:rPr>
          <w:rFonts w:ascii="Cambria" w:hAnsi="Cambria"/>
        </w:rPr>
        <w:t>Bank</w:t>
      </w:r>
      <w:r w:rsidRPr="00A671D7">
        <w:rPr>
          <w:rFonts w:ascii="Cambria" w:hAnsi="Cambria"/>
        </w:rPr>
        <w:t xml:space="preserve"> or the Bidder.</w:t>
      </w:r>
    </w:p>
    <w:p w:rsidR="004E76AA" w:rsidRPr="00A671D7" w:rsidRDefault="004E76AA" w:rsidP="004E76AA">
      <w:pPr>
        <w:jc w:val="both"/>
        <w:rPr>
          <w:rFonts w:ascii="Cambria" w:hAnsi="Cambria"/>
        </w:rPr>
      </w:pPr>
    </w:p>
    <w:p w:rsidR="004E76AA" w:rsidRPr="00A671D7" w:rsidRDefault="004E76AA" w:rsidP="004E76AA">
      <w:pPr>
        <w:jc w:val="both"/>
        <w:rPr>
          <w:rFonts w:ascii="Cambria" w:hAnsi="Cambria"/>
        </w:rPr>
      </w:pPr>
      <w:proofErr w:type="gramStart"/>
      <w:r w:rsidRPr="00A671D7">
        <w:rPr>
          <w:rFonts w:ascii="Cambria" w:hAnsi="Cambria"/>
        </w:rPr>
        <w:t>Dated at________ this_________ day of __________ 2024</w:t>
      </w:r>
      <w:r>
        <w:rPr>
          <w:rFonts w:ascii="Cambria" w:hAnsi="Cambria"/>
        </w:rPr>
        <w:t>.</w:t>
      </w:r>
      <w:proofErr w:type="gramEnd"/>
    </w:p>
    <w:p w:rsidR="004E76AA" w:rsidRPr="00A671D7" w:rsidRDefault="004E76AA" w:rsidP="004E76AA">
      <w:pPr>
        <w:jc w:val="both"/>
        <w:rPr>
          <w:rFonts w:ascii="Cambria" w:hAnsi="Cambria"/>
        </w:rPr>
      </w:pPr>
    </w:p>
    <w:p w:rsidR="004E76AA" w:rsidRPr="00A671D7" w:rsidRDefault="004E76AA" w:rsidP="004E76AA">
      <w:pPr>
        <w:jc w:val="both"/>
        <w:rPr>
          <w:rFonts w:ascii="Cambria" w:hAnsi="Cambria"/>
        </w:rPr>
      </w:pPr>
      <w:r w:rsidRPr="00A671D7">
        <w:rPr>
          <w:rFonts w:ascii="Cambria" w:hAnsi="Cambria"/>
        </w:rPr>
        <w:t xml:space="preserve">Sealed &amp; Signed by the </w:t>
      </w:r>
      <w:r>
        <w:rPr>
          <w:rFonts w:ascii="Cambria" w:hAnsi="Cambria"/>
        </w:rPr>
        <w:t>Bank.</w:t>
      </w:r>
    </w:p>
    <w:p w:rsidR="004E76AA" w:rsidRPr="00F35B33" w:rsidRDefault="004E76AA" w:rsidP="004E76AA">
      <w:pPr>
        <w:pStyle w:val="Heading1"/>
      </w:pPr>
      <w:r w:rsidRPr="00F35B33">
        <w:br w:type="page"/>
      </w:r>
    </w:p>
    <w:p w:rsidR="004E76AA" w:rsidRDefault="004E76AA" w:rsidP="004E76AA">
      <w:pPr>
        <w:pStyle w:val="Heading1"/>
      </w:pPr>
      <w:bookmarkStart w:id="21" w:name="_Toc174357620"/>
      <w:r>
        <w:lastRenderedPageBreak/>
        <w:t xml:space="preserve">Annexure K: </w:t>
      </w:r>
      <w:r w:rsidRPr="00B20EC5">
        <w:t>Contract Agreement /SLA -Terms &amp; Conditions</w:t>
      </w:r>
      <w:bookmarkEnd w:id="21"/>
    </w:p>
    <w:p w:rsidR="004E76AA"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B20EC5" w:rsidRDefault="004E76AA" w:rsidP="004E76AA">
      <w:pPr>
        <w:shd w:val="clear" w:color="auto" w:fill="D9D9D9" w:themeFill="background1" w:themeFillShade="D9"/>
        <w:jc w:val="both"/>
        <w:rPr>
          <w:rFonts w:ascii="Cambria" w:hAnsi="Cambria"/>
          <w:b/>
          <w:bCs/>
        </w:rPr>
      </w:pPr>
      <w:r>
        <w:rPr>
          <w:rFonts w:ascii="Cambria" w:hAnsi="Cambria"/>
          <w:b/>
          <w:bCs/>
        </w:rPr>
        <w:t>1.</w:t>
      </w:r>
      <w:r>
        <w:rPr>
          <w:rFonts w:ascii="Cambria" w:hAnsi="Cambria"/>
          <w:b/>
          <w:bCs/>
        </w:rPr>
        <w:tab/>
      </w:r>
      <w:r w:rsidRPr="00B20EC5">
        <w:rPr>
          <w:rFonts w:ascii="Cambria" w:hAnsi="Cambria"/>
          <w:b/>
          <w:bCs/>
        </w:rPr>
        <w:t>Levels and Definitions:</w:t>
      </w:r>
    </w:p>
    <w:p w:rsidR="004E76AA" w:rsidRPr="00B20EC5" w:rsidRDefault="004E76AA" w:rsidP="004E76AA">
      <w:pPr>
        <w:spacing w:after="0"/>
        <w:jc w:val="both"/>
        <w:rPr>
          <w:rFonts w:ascii="Cambria" w:hAnsi="Cambria"/>
        </w:rPr>
      </w:pPr>
      <w:r w:rsidRPr="00B20EC5">
        <w:rPr>
          <w:rFonts w:ascii="Cambria" w:hAnsi="Cambria"/>
        </w:rPr>
        <w:t>This Section describes the service levels that have been established for the Services offered by the bidder to the LIC. The bidder shall monitor and maintain the stated service levels to provide quality customer service to the LIC.</w:t>
      </w:r>
    </w:p>
    <w:p w:rsidR="004E76AA" w:rsidRPr="00B20EC5" w:rsidRDefault="004E76AA" w:rsidP="004E76AA">
      <w:pPr>
        <w:spacing w:after="0"/>
        <w:jc w:val="both"/>
        <w:rPr>
          <w:rFonts w:ascii="Cambria" w:hAnsi="Cambria"/>
        </w:rPr>
      </w:pPr>
    </w:p>
    <w:p w:rsidR="004E76AA" w:rsidRPr="00B20EC5" w:rsidRDefault="004E76AA" w:rsidP="004E76AA">
      <w:pPr>
        <w:spacing w:after="0"/>
        <w:jc w:val="both"/>
        <w:rPr>
          <w:rFonts w:ascii="Cambria" w:hAnsi="Cambria"/>
          <w:b/>
          <w:bCs/>
        </w:rPr>
      </w:pPr>
      <w:r w:rsidRPr="00B20EC5">
        <w:rPr>
          <w:rFonts w:ascii="Cambria" w:hAnsi="Cambria"/>
          <w:b/>
          <w:bCs/>
        </w:rPr>
        <w:t>System availability is defined as:</w:t>
      </w:r>
    </w:p>
    <w:p w:rsidR="004E76AA" w:rsidRPr="00B20EC5" w:rsidRDefault="004E76AA" w:rsidP="004E76AA">
      <w:pPr>
        <w:spacing w:after="0"/>
        <w:jc w:val="both"/>
        <w:rPr>
          <w:rFonts w:ascii="Cambria" w:hAnsi="Cambria"/>
        </w:rPr>
      </w:pPr>
    </w:p>
    <w:p w:rsidR="004E76AA" w:rsidRPr="00B20EC5" w:rsidRDefault="004E76AA" w:rsidP="004E76AA">
      <w:pPr>
        <w:spacing w:after="0"/>
        <w:jc w:val="both"/>
        <w:rPr>
          <w:rFonts w:ascii="Cambria" w:hAnsi="Cambria"/>
        </w:rPr>
      </w:pPr>
      <w:r w:rsidRPr="00B20EC5">
        <w:rPr>
          <w:rFonts w:ascii="Cambria" w:hAnsi="Cambria"/>
        </w:rPr>
        <w:t>{(Scheduled operation time – DC IT infrastructure downtime)</w:t>
      </w:r>
      <w:proofErr w:type="gramStart"/>
      <w:r w:rsidRPr="00B20EC5">
        <w:rPr>
          <w:rFonts w:ascii="Cambria" w:hAnsi="Cambria"/>
        </w:rPr>
        <w:t>/(</w:t>
      </w:r>
      <w:proofErr w:type="gramEnd"/>
      <w:r w:rsidRPr="00B20EC5">
        <w:rPr>
          <w:rFonts w:ascii="Cambria" w:hAnsi="Cambria"/>
        </w:rPr>
        <w:t>scheduled operation time)} * 100%</w:t>
      </w:r>
    </w:p>
    <w:p w:rsidR="004E76AA" w:rsidRPr="00B20EC5" w:rsidRDefault="004E76AA" w:rsidP="004E76AA">
      <w:pPr>
        <w:spacing w:after="0"/>
        <w:jc w:val="both"/>
        <w:rPr>
          <w:rFonts w:ascii="Cambria" w:hAnsi="Cambria"/>
        </w:rPr>
      </w:pPr>
    </w:p>
    <w:p w:rsidR="004E76AA" w:rsidRPr="00B20EC5" w:rsidRDefault="004E76AA" w:rsidP="004E76AA">
      <w:pPr>
        <w:spacing w:after="0"/>
        <w:jc w:val="both"/>
        <w:rPr>
          <w:rFonts w:ascii="Cambria" w:hAnsi="Cambria"/>
        </w:rPr>
      </w:pPr>
      <w:r w:rsidRPr="00B20EC5">
        <w:rPr>
          <w:rFonts w:ascii="Cambria" w:hAnsi="Cambria"/>
        </w:rPr>
        <w:t>Where:</w:t>
      </w:r>
    </w:p>
    <w:p w:rsidR="004E76AA" w:rsidRPr="00B20EC5" w:rsidRDefault="004E76AA" w:rsidP="004E76AA">
      <w:pPr>
        <w:spacing w:after="0"/>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“Data Centre / DC” means the facility propose by the Service provider to co-host LIC’s</w:t>
      </w:r>
      <w:r>
        <w:rPr>
          <w:rFonts w:ascii="Cambria" w:hAnsi="Cambria"/>
        </w:rPr>
        <w:t xml:space="preserve"> e</w:t>
      </w:r>
      <w:r w:rsidRPr="00B20EC5">
        <w:rPr>
          <w:rFonts w:ascii="Cambria" w:hAnsi="Cambria"/>
        </w:rPr>
        <w:t>quipment required to form the LIC’s co-located Data Centre.</w:t>
      </w:r>
    </w:p>
    <w:p w:rsidR="004E76AA" w:rsidRPr="00B20EC5" w:rsidRDefault="004E76AA" w:rsidP="004E76AA">
      <w:pPr>
        <w:pStyle w:val="ListParagraph"/>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“Scheduled operation time” means the scheduled operating hours of the System for the month. All planned downtime on the system would be deducted from the total operation time for the month to give the scheduled operation time.</w:t>
      </w:r>
    </w:p>
    <w:p w:rsidR="004E76AA" w:rsidRPr="00B20EC5" w:rsidRDefault="004E76AA" w:rsidP="004E76AA">
      <w:pPr>
        <w:pStyle w:val="ListParagraph"/>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“IT infrastructure downtime” subject to the SLA, means accumulated time during which the DC IT infrastructure is totally inoperable due to in-scope system or infrastructure failure, and measured from the time LIC and/or its customers log a call with the bidder help desk of the failure or the failure is known to the bidder from the availability measurement tools to the time when the System is returned to proper operation.</w:t>
      </w:r>
    </w:p>
    <w:p w:rsidR="004E76AA" w:rsidRDefault="004E76AA" w:rsidP="004E76AA">
      <w:pPr>
        <w:pStyle w:val="ListParagraph"/>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Critical and Key infrastructure of Data Centre will be supported on 24x7 basis.</w:t>
      </w:r>
    </w:p>
    <w:p w:rsidR="004E76AA" w:rsidRPr="00B20EC5" w:rsidRDefault="004E76AA" w:rsidP="004E76AA">
      <w:pPr>
        <w:pStyle w:val="ListParagraph"/>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Outage shall commence when each or either fails.</w:t>
      </w:r>
    </w:p>
    <w:p w:rsidR="004E76AA" w:rsidRPr="00B20EC5" w:rsidRDefault="004E76AA" w:rsidP="004E76AA">
      <w:pPr>
        <w:pStyle w:val="ListParagraph"/>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If any one or more of the components defined in “Critical” at the Data Centre Facility are down resulting in non-availability of LIC solution deployed, then the services listed in the availability measurements table shall be considered for calculating the downtime.</w:t>
      </w:r>
    </w:p>
    <w:p w:rsidR="004E76AA" w:rsidRPr="00B20EC5" w:rsidRDefault="004E76AA" w:rsidP="004E76AA">
      <w:pPr>
        <w:pStyle w:val="ListParagraph"/>
        <w:jc w:val="both"/>
        <w:rPr>
          <w:rFonts w:ascii="Cambria" w:hAnsi="Cambria"/>
        </w:rPr>
      </w:pPr>
    </w:p>
    <w:p w:rsidR="004E76AA" w:rsidRDefault="004E76AA" w:rsidP="004E76AA">
      <w:pPr>
        <w:pStyle w:val="ListParagraph"/>
        <w:numPr>
          <w:ilvl w:val="0"/>
          <w:numId w:val="10"/>
        </w:numPr>
        <w:jc w:val="both"/>
        <w:rPr>
          <w:rFonts w:ascii="Cambria" w:hAnsi="Cambria"/>
        </w:rPr>
      </w:pPr>
      <w:r w:rsidRPr="00B20EC5">
        <w:rPr>
          <w:rFonts w:ascii="Cambria" w:hAnsi="Cambria"/>
        </w:rPr>
        <w:t>Typical Resolution time will be applicable only if any equipment or Infrastructure is down.</w:t>
      </w:r>
    </w:p>
    <w:p w:rsidR="004E76AA" w:rsidRDefault="004E76AA" w:rsidP="004E76AA">
      <w:pPr>
        <w:pStyle w:val="ListParagraph"/>
        <w:jc w:val="both"/>
        <w:rPr>
          <w:rFonts w:ascii="Cambria" w:hAnsi="Cambria"/>
        </w:rPr>
      </w:pPr>
    </w:p>
    <w:p w:rsidR="004E76AA" w:rsidRDefault="004E76AA" w:rsidP="004E76AA">
      <w:pPr>
        <w:rPr>
          <w:rFonts w:ascii="Cambria" w:hAnsi="Cambria"/>
        </w:rPr>
      </w:pPr>
      <w:r>
        <w:rPr>
          <w:rFonts w:ascii="Cambria" w:hAnsi="Cambria"/>
        </w:rPr>
        <w:br w:type="page"/>
      </w:r>
    </w:p>
    <w:p w:rsidR="004E76AA" w:rsidRPr="00B20EC5" w:rsidRDefault="004E76AA" w:rsidP="004E76AA">
      <w:pPr>
        <w:pStyle w:val="ListParagraph"/>
        <w:jc w:val="both"/>
        <w:rPr>
          <w:rFonts w:ascii="Cambria" w:hAnsi="Cambria"/>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842"/>
        <w:gridCol w:w="4111"/>
        <w:gridCol w:w="2126"/>
      </w:tblGrid>
      <w:tr w:rsidR="004E76AA" w:rsidRPr="0090697E" w:rsidTr="002244FC">
        <w:trPr>
          <w:trHeight w:val="452"/>
        </w:trPr>
        <w:tc>
          <w:tcPr>
            <w:tcW w:w="9072" w:type="dxa"/>
            <w:gridSpan w:val="4"/>
            <w:shd w:val="clear" w:color="auto" w:fill="FFC000"/>
            <w:vAlign w:val="center"/>
          </w:tcPr>
          <w:p w:rsidR="004E76AA" w:rsidRPr="0090697E" w:rsidRDefault="004E76AA" w:rsidP="002244FC">
            <w:pPr>
              <w:pStyle w:val="TableParagraph"/>
              <w:spacing w:line="280" w:lineRule="atLeast"/>
              <w:ind w:left="107" w:right="69"/>
              <w:jc w:val="center"/>
              <w:rPr>
                <w:rFonts w:ascii="Cambria" w:hAnsi="Cambria" w:cstheme="minorHAnsi"/>
                <w:b/>
              </w:rPr>
            </w:pPr>
            <w:r>
              <w:rPr>
                <w:rFonts w:ascii="Cambria" w:hAnsi="Cambria" w:cstheme="minorHAnsi"/>
                <w:b/>
              </w:rPr>
              <w:t>Table K1</w:t>
            </w:r>
          </w:p>
        </w:tc>
      </w:tr>
      <w:tr w:rsidR="004E76AA" w:rsidRPr="0090697E" w:rsidTr="002244FC">
        <w:trPr>
          <w:trHeight w:val="556"/>
        </w:trPr>
        <w:tc>
          <w:tcPr>
            <w:tcW w:w="993" w:type="dxa"/>
            <w:shd w:val="clear" w:color="auto" w:fill="D9D9D9" w:themeFill="background1" w:themeFillShade="D9"/>
            <w:vAlign w:val="center"/>
          </w:tcPr>
          <w:p w:rsidR="004E76AA" w:rsidRPr="0090697E" w:rsidRDefault="004E76AA" w:rsidP="002244FC">
            <w:pPr>
              <w:pStyle w:val="TableParagraph"/>
              <w:ind w:left="107"/>
              <w:jc w:val="center"/>
              <w:rPr>
                <w:rFonts w:ascii="Cambria" w:hAnsi="Cambria" w:cstheme="minorHAnsi"/>
                <w:b/>
              </w:rPr>
            </w:pPr>
            <w:r w:rsidRPr="0090697E">
              <w:rPr>
                <w:rFonts w:ascii="Cambria" w:hAnsi="Cambria" w:cstheme="minorHAnsi"/>
                <w:b/>
                <w:spacing w:val="-2"/>
              </w:rPr>
              <w:t>LEVEL</w:t>
            </w:r>
          </w:p>
        </w:tc>
        <w:tc>
          <w:tcPr>
            <w:tcW w:w="1842" w:type="dxa"/>
            <w:shd w:val="clear" w:color="auto" w:fill="D9D9D9" w:themeFill="background1" w:themeFillShade="D9"/>
            <w:vAlign w:val="center"/>
          </w:tcPr>
          <w:p w:rsidR="004E76AA" w:rsidRPr="0090697E" w:rsidRDefault="004E76AA" w:rsidP="002244FC">
            <w:pPr>
              <w:pStyle w:val="TableParagraph"/>
              <w:spacing w:line="280" w:lineRule="atLeast"/>
              <w:ind w:left="105"/>
              <w:jc w:val="center"/>
              <w:rPr>
                <w:rFonts w:ascii="Cambria" w:hAnsi="Cambria" w:cstheme="minorHAnsi"/>
                <w:b/>
              </w:rPr>
            </w:pPr>
            <w:r w:rsidRPr="0090697E">
              <w:rPr>
                <w:rFonts w:ascii="Cambria" w:hAnsi="Cambria" w:cstheme="minorHAnsi"/>
                <w:b/>
              </w:rPr>
              <w:t xml:space="preserve">Type of </w:t>
            </w:r>
            <w:r w:rsidRPr="0090697E">
              <w:rPr>
                <w:rFonts w:ascii="Cambria" w:hAnsi="Cambria" w:cstheme="minorHAnsi"/>
                <w:b/>
                <w:spacing w:val="-2"/>
              </w:rPr>
              <w:t>Infrastructure</w:t>
            </w:r>
          </w:p>
        </w:tc>
        <w:tc>
          <w:tcPr>
            <w:tcW w:w="4111" w:type="dxa"/>
            <w:shd w:val="clear" w:color="auto" w:fill="D9D9D9" w:themeFill="background1" w:themeFillShade="D9"/>
            <w:vAlign w:val="center"/>
          </w:tcPr>
          <w:p w:rsidR="004E76AA" w:rsidRPr="0090697E" w:rsidRDefault="004E76AA" w:rsidP="002244FC">
            <w:pPr>
              <w:pStyle w:val="TableParagraph"/>
              <w:ind w:left="104"/>
              <w:jc w:val="center"/>
              <w:rPr>
                <w:rFonts w:ascii="Cambria" w:hAnsi="Cambria" w:cstheme="minorHAnsi"/>
                <w:b/>
              </w:rPr>
            </w:pPr>
            <w:r w:rsidRPr="0090697E">
              <w:rPr>
                <w:rFonts w:ascii="Cambria" w:hAnsi="Cambria" w:cstheme="minorHAnsi"/>
                <w:b/>
              </w:rPr>
              <w:t>Function</w:t>
            </w:r>
            <w:r w:rsidRPr="0090697E">
              <w:rPr>
                <w:rFonts w:ascii="Cambria" w:hAnsi="Cambria" w:cstheme="minorHAnsi"/>
                <w:b/>
                <w:spacing w:val="-2"/>
              </w:rPr>
              <w:t xml:space="preserve"> </w:t>
            </w:r>
            <w:r w:rsidRPr="0090697E">
              <w:rPr>
                <w:rFonts w:ascii="Cambria" w:hAnsi="Cambria" w:cstheme="minorHAnsi"/>
                <w:b/>
              </w:rPr>
              <w:t>/</w:t>
            </w:r>
            <w:r w:rsidRPr="0090697E">
              <w:rPr>
                <w:rFonts w:ascii="Cambria" w:hAnsi="Cambria" w:cstheme="minorHAnsi"/>
                <w:b/>
                <w:spacing w:val="-1"/>
              </w:rPr>
              <w:t xml:space="preserve"> </w:t>
            </w:r>
            <w:r w:rsidRPr="0090697E">
              <w:rPr>
                <w:rFonts w:ascii="Cambria" w:hAnsi="Cambria" w:cstheme="minorHAnsi"/>
                <w:b/>
                <w:spacing w:val="-2"/>
              </w:rPr>
              <w:t>Technology</w:t>
            </w:r>
          </w:p>
        </w:tc>
        <w:tc>
          <w:tcPr>
            <w:tcW w:w="2126" w:type="dxa"/>
            <w:shd w:val="clear" w:color="auto" w:fill="D9D9D9" w:themeFill="background1" w:themeFillShade="D9"/>
            <w:vAlign w:val="center"/>
          </w:tcPr>
          <w:p w:rsidR="004E76AA" w:rsidRPr="0090697E" w:rsidRDefault="004E76AA" w:rsidP="002244FC">
            <w:pPr>
              <w:pStyle w:val="TableParagraph"/>
              <w:spacing w:line="280" w:lineRule="atLeast"/>
              <w:ind w:left="107" w:right="69"/>
              <w:jc w:val="center"/>
              <w:rPr>
                <w:rFonts w:ascii="Cambria" w:hAnsi="Cambria" w:cstheme="minorHAnsi"/>
                <w:b/>
              </w:rPr>
            </w:pPr>
            <w:r w:rsidRPr="0090697E">
              <w:rPr>
                <w:rFonts w:ascii="Cambria" w:hAnsi="Cambria" w:cstheme="minorHAnsi"/>
                <w:b/>
              </w:rPr>
              <w:t>Typical</w:t>
            </w:r>
            <w:r w:rsidRPr="0090697E">
              <w:rPr>
                <w:rFonts w:ascii="Cambria" w:hAnsi="Cambria" w:cstheme="minorHAnsi"/>
                <w:b/>
                <w:spacing w:val="-19"/>
              </w:rPr>
              <w:t xml:space="preserve"> </w:t>
            </w:r>
            <w:r w:rsidRPr="0090697E">
              <w:rPr>
                <w:rFonts w:ascii="Cambria" w:hAnsi="Cambria" w:cstheme="minorHAnsi"/>
                <w:b/>
              </w:rPr>
              <w:t xml:space="preserve">Resolution </w:t>
            </w:r>
            <w:r w:rsidRPr="0090697E">
              <w:rPr>
                <w:rFonts w:ascii="Cambria" w:hAnsi="Cambria" w:cstheme="minorHAnsi"/>
                <w:b/>
                <w:spacing w:val="-4"/>
              </w:rPr>
              <w:t>time</w:t>
            </w:r>
          </w:p>
        </w:tc>
      </w:tr>
      <w:tr w:rsidR="004E76AA" w:rsidRPr="0090697E" w:rsidTr="002244FC">
        <w:trPr>
          <w:trHeight w:val="2870"/>
        </w:trPr>
        <w:tc>
          <w:tcPr>
            <w:tcW w:w="993" w:type="dxa"/>
            <w:vAlign w:val="center"/>
          </w:tcPr>
          <w:p w:rsidR="004E76AA" w:rsidRPr="0090697E" w:rsidRDefault="004E76AA" w:rsidP="002244FC">
            <w:pPr>
              <w:pStyle w:val="TableParagraph"/>
              <w:spacing w:line="276" w:lineRule="exact"/>
              <w:ind w:left="107"/>
              <w:jc w:val="center"/>
              <w:rPr>
                <w:rFonts w:ascii="Cambria" w:hAnsi="Cambria" w:cstheme="minorHAnsi"/>
                <w:b/>
                <w:i/>
              </w:rPr>
            </w:pPr>
            <w:r w:rsidRPr="0090697E">
              <w:rPr>
                <w:rFonts w:ascii="Cambria" w:hAnsi="Cambria" w:cstheme="minorHAnsi"/>
                <w:b/>
                <w:i/>
              </w:rPr>
              <w:t>I.</w:t>
            </w:r>
            <w:r w:rsidRPr="0090697E">
              <w:rPr>
                <w:rFonts w:ascii="Cambria" w:hAnsi="Cambria" w:cstheme="minorHAnsi"/>
                <w:b/>
                <w:i/>
                <w:spacing w:val="-1"/>
              </w:rPr>
              <w:t xml:space="preserve"> </w:t>
            </w:r>
            <w:r w:rsidRPr="0090697E">
              <w:rPr>
                <w:rFonts w:ascii="Cambria" w:hAnsi="Cambria" w:cstheme="minorHAnsi"/>
                <w:b/>
                <w:i/>
                <w:spacing w:val="-2"/>
              </w:rPr>
              <w:t>Critical</w:t>
            </w:r>
          </w:p>
        </w:tc>
        <w:tc>
          <w:tcPr>
            <w:tcW w:w="1842" w:type="dxa"/>
            <w:vAlign w:val="center"/>
          </w:tcPr>
          <w:p w:rsidR="004E76AA" w:rsidRPr="0090697E" w:rsidRDefault="004E76AA" w:rsidP="002244FC">
            <w:pPr>
              <w:pStyle w:val="TableParagraph"/>
              <w:ind w:left="105"/>
              <w:jc w:val="center"/>
              <w:rPr>
                <w:rFonts w:ascii="Cambria" w:hAnsi="Cambria" w:cstheme="minorHAnsi"/>
                <w:b/>
              </w:rPr>
            </w:pPr>
            <w:r w:rsidRPr="0090697E">
              <w:rPr>
                <w:rFonts w:ascii="Cambria" w:hAnsi="Cambria" w:cstheme="minorHAnsi"/>
                <w:b/>
                <w:spacing w:val="-2"/>
              </w:rPr>
              <w:t>Environmental Infrastructure</w:t>
            </w:r>
          </w:p>
        </w:tc>
        <w:tc>
          <w:tcPr>
            <w:tcW w:w="4111" w:type="dxa"/>
            <w:vAlign w:val="center"/>
          </w:tcPr>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Access controls</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Power supply from UPS</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Precision Air conditioning</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Fire Detection System</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Water detection systems</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Humidity Controllers</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Gen-sets</w:t>
            </w:r>
          </w:p>
          <w:p w:rsidR="004E76AA" w:rsidRPr="0090697E" w:rsidRDefault="004E76AA" w:rsidP="004E76AA">
            <w:pPr>
              <w:pStyle w:val="ListParagraph"/>
              <w:numPr>
                <w:ilvl w:val="0"/>
                <w:numId w:val="11"/>
              </w:numPr>
              <w:spacing w:after="0"/>
              <w:rPr>
                <w:rFonts w:ascii="Cambria" w:hAnsi="Cambria"/>
              </w:rPr>
            </w:pPr>
            <w:r w:rsidRPr="0090697E">
              <w:rPr>
                <w:rFonts w:ascii="Cambria" w:hAnsi="Cambria"/>
              </w:rPr>
              <w:t>Building Management Systems</w:t>
            </w:r>
          </w:p>
          <w:p w:rsidR="004E76AA" w:rsidRPr="0090697E" w:rsidRDefault="004E76AA" w:rsidP="004E76AA">
            <w:pPr>
              <w:pStyle w:val="ListParagraph"/>
              <w:numPr>
                <w:ilvl w:val="0"/>
                <w:numId w:val="11"/>
              </w:numPr>
              <w:spacing w:after="0"/>
            </w:pPr>
            <w:r w:rsidRPr="0090697E">
              <w:rPr>
                <w:rFonts w:ascii="Cambria" w:hAnsi="Cambria"/>
              </w:rPr>
              <w:t>LAN cabling</w:t>
            </w:r>
          </w:p>
        </w:tc>
        <w:tc>
          <w:tcPr>
            <w:tcW w:w="2126" w:type="dxa"/>
            <w:vAlign w:val="center"/>
          </w:tcPr>
          <w:p w:rsidR="004E76AA" w:rsidRPr="0090697E" w:rsidRDefault="004E76AA" w:rsidP="002244FC">
            <w:pPr>
              <w:pStyle w:val="TableParagraph"/>
              <w:spacing w:line="276" w:lineRule="exact"/>
              <w:ind w:left="107"/>
              <w:jc w:val="center"/>
              <w:rPr>
                <w:rFonts w:ascii="Cambria" w:hAnsi="Cambria" w:cstheme="minorHAnsi"/>
              </w:rPr>
            </w:pPr>
            <w:r w:rsidRPr="0090697E">
              <w:rPr>
                <w:rFonts w:ascii="Cambria" w:hAnsi="Cambria" w:cstheme="minorHAnsi"/>
              </w:rPr>
              <w:t>Within</w:t>
            </w:r>
            <w:r w:rsidRPr="0090697E">
              <w:rPr>
                <w:rFonts w:ascii="Cambria" w:hAnsi="Cambria" w:cstheme="minorHAnsi"/>
                <w:spacing w:val="-1"/>
              </w:rPr>
              <w:t xml:space="preserve"> </w:t>
            </w:r>
            <w:r w:rsidRPr="0090697E">
              <w:rPr>
                <w:rFonts w:ascii="Cambria" w:hAnsi="Cambria" w:cstheme="minorHAnsi"/>
              </w:rPr>
              <w:t>5</w:t>
            </w:r>
            <w:r w:rsidRPr="0090697E">
              <w:rPr>
                <w:rFonts w:ascii="Cambria" w:hAnsi="Cambria" w:cstheme="minorHAnsi"/>
                <w:spacing w:val="-3"/>
              </w:rPr>
              <w:t xml:space="preserve"> </w:t>
            </w:r>
            <w:r w:rsidRPr="0090697E">
              <w:rPr>
                <w:rFonts w:ascii="Cambria" w:hAnsi="Cambria" w:cstheme="minorHAnsi"/>
                <w:spacing w:val="-2"/>
              </w:rPr>
              <w:t>minutes</w:t>
            </w:r>
          </w:p>
        </w:tc>
      </w:tr>
      <w:tr w:rsidR="004E76AA" w:rsidRPr="0090697E" w:rsidTr="002244FC">
        <w:trPr>
          <w:trHeight w:val="1178"/>
        </w:trPr>
        <w:tc>
          <w:tcPr>
            <w:tcW w:w="993" w:type="dxa"/>
            <w:vAlign w:val="center"/>
          </w:tcPr>
          <w:p w:rsidR="004E76AA" w:rsidRPr="0090697E" w:rsidRDefault="004E76AA" w:rsidP="002244FC">
            <w:pPr>
              <w:pStyle w:val="TableParagraph"/>
              <w:ind w:left="107"/>
              <w:jc w:val="center"/>
              <w:rPr>
                <w:rFonts w:ascii="Cambria" w:hAnsi="Cambria" w:cstheme="minorHAnsi"/>
                <w:b/>
                <w:i/>
              </w:rPr>
            </w:pPr>
            <w:r w:rsidRPr="0090697E">
              <w:rPr>
                <w:rFonts w:ascii="Cambria" w:hAnsi="Cambria" w:cstheme="minorHAnsi"/>
                <w:b/>
                <w:i/>
              </w:rPr>
              <w:t>II.</w:t>
            </w:r>
            <w:r w:rsidRPr="0090697E">
              <w:rPr>
                <w:rFonts w:ascii="Cambria" w:hAnsi="Cambria" w:cstheme="minorHAnsi"/>
                <w:b/>
                <w:i/>
                <w:spacing w:val="-2"/>
              </w:rPr>
              <w:t xml:space="preserve"> </w:t>
            </w:r>
            <w:r w:rsidRPr="0090697E">
              <w:rPr>
                <w:rFonts w:ascii="Cambria" w:hAnsi="Cambria" w:cstheme="minorHAnsi"/>
                <w:b/>
                <w:i/>
                <w:spacing w:val="-5"/>
              </w:rPr>
              <w:t>Key</w:t>
            </w:r>
          </w:p>
        </w:tc>
        <w:tc>
          <w:tcPr>
            <w:tcW w:w="1842" w:type="dxa"/>
            <w:vAlign w:val="center"/>
          </w:tcPr>
          <w:p w:rsidR="004E76AA" w:rsidRPr="0090697E" w:rsidRDefault="004E76AA" w:rsidP="002244FC">
            <w:pPr>
              <w:pStyle w:val="TableParagraph"/>
              <w:ind w:left="105"/>
              <w:jc w:val="center"/>
              <w:rPr>
                <w:rFonts w:ascii="Cambria" w:hAnsi="Cambria" w:cstheme="minorHAnsi"/>
                <w:b/>
              </w:rPr>
            </w:pPr>
            <w:r w:rsidRPr="0090697E">
              <w:rPr>
                <w:rFonts w:ascii="Cambria" w:hAnsi="Cambria" w:cstheme="minorHAnsi"/>
                <w:b/>
                <w:spacing w:val="-2"/>
              </w:rPr>
              <w:t>Environmental Infrastructure</w:t>
            </w:r>
          </w:p>
        </w:tc>
        <w:tc>
          <w:tcPr>
            <w:tcW w:w="4111" w:type="dxa"/>
            <w:vAlign w:val="center"/>
          </w:tcPr>
          <w:p w:rsidR="004E76AA" w:rsidRPr="0090697E" w:rsidRDefault="004E76AA" w:rsidP="002244FC">
            <w:pPr>
              <w:pStyle w:val="TableParagraph"/>
              <w:ind w:left="142" w:right="142"/>
              <w:jc w:val="both"/>
              <w:rPr>
                <w:rFonts w:ascii="Cambria" w:hAnsi="Cambria" w:cstheme="minorHAnsi"/>
              </w:rPr>
            </w:pPr>
            <w:r w:rsidRPr="0090697E">
              <w:rPr>
                <w:rFonts w:ascii="Cambria" w:hAnsi="Cambria" w:cstheme="minorHAnsi"/>
              </w:rPr>
              <w:t>All other environmental infrastructure</w:t>
            </w:r>
            <w:r w:rsidRPr="0090697E">
              <w:rPr>
                <w:rFonts w:ascii="Cambria" w:hAnsi="Cambria" w:cstheme="minorHAnsi"/>
                <w:spacing w:val="-7"/>
              </w:rPr>
              <w:t xml:space="preserve"> </w:t>
            </w:r>
            <w:r w:rsidRPr="0090697E">
              <w:rPr>
                <w:rFonts w:ascii="Cambria" w:hAnsi="Cambria" w:cstheme="minorHAnsi"/>
              </w:rPr>
              <w:t>being</w:t>
            </w:r>
            <w:r w:rsidRPr="0090697E">
              <w:rPr>
                <w:rFonts w:ascii="Cambria" w:hAnsi="Cambria" w:cstheme="minorHAnsi"/>
                <w:spacing w:val="-8"/>
              </w:rPr>
              <w:t xml:space="preserve"> </w:t>
            </w:r>
            <w:r w:rsidRPr="0090697E">
              <w:rPr>
                <w:rFonts w:ascii="Cambria" w:hAnsi="Cambria" w:cstheme="minorHAnsi"/>
              </w:rPr>
              <w:t>a</w:t>
            </w:r>
            <w:r w:rsidRPr="0090697E">
              <w:rPr>
                <w:rFonts w:ascii="Cambria" w:hAnsi="Cambria" w:cstheme="minorHAnsi"/>
                <w:spacing w:val="-10"/>
              </w:rPr>
              <w:t xml:space="preserve"> </w:t>
            </w:r>
            <w:r w:rsidRPr="0090697E">
              <w:rPr>
                <w:rFonts w:ascii="Cambria" w:hAnsi="Cambria" w:cstheme="minorHAnsi"/>
              </w:rPr>
              <w:t>part</w:t>
            </w:r>
            <w:r w:rsidRPr="0090697E">
              <w:rPr>
                <w:rFonts w:ascii="Cambria" w:hAnsi="Cambria" w:cstheme="minorHAnsi"/>
                <w:spacing w:val="-7"/>
              </w:rPr>
              <w:t xml:space="preserve"> </w:t>
            </w:r>
            <w:r w:rsidRPr="0090697E">
              <w:rPr>
                <w:rFonts w:ascii="Cambria" w:hAnsi="Cambria" w:cstheme="minorHAnsi"/>
              </w:rPr>
              <w:t>of</w:t>
            </w:r>
            <w:r w:rsidRPr="0090697E">
              <w:rPr>
                <w:rFonts w:ascii="Cambria" w:hAnsi="Cambria" w:cstheme="minorHAnsi"/>
                <w:spacing w:val="-7"/>
              </w:rPr>
              <w:t xml:space="preserve"> </w:t>
            </w:r>
            <w:r w:rsidRPr="0090697E">
              <w:rPr>
                <w:rFonts w:ascii="Cambria" w:hAnsi="Cambria" w:cstheme="minorHAnsi"/>
              </w:rPr>
              <w:t>SP</w:t>
            </w:r>
            <w:r>
              <w:rPr>
                <w:rFonts w:ascii="Cambria" w:hAnsi="Cambria" w:cstheme="minorHAnsi"/>
              </w:rPr>
              <w:t xml:space="preserve"> </w:t>
            </w:r>
            <w:r w:rsidRPr="0090697E">
              <w:rPr>
                <w:rFonts w:ascii="Cambria" w:hAnsi="Cambria" w:cstheme="minorHAnsi"/>
              </w:rPr>
              <w:t>solution</w:t>
            </w:r>
            <w:r w:rsidRPr="0090697E">
              <w:rPr>
                <w:rFonts w:ascii="Cambria" w:hAnsi="Cambria" w:cstheme="minorHAnsi"/>
                <w:spacing w:val="-12"/>
              </w:rPr>
              <w:t xml:space="preserve"> </w:t>
            </w:r>
            <w:r w:rsidRPr="0090697E">
              <w:rPr>
                <w:rFonts w:ascii="Cambria" w:hAnsi="Cambria" w:cstheme="minorHAnsi"/>
              </w:rPr>
              <w:t>and</w:t>
            </w:r>
            <w:r w:rsidRPr="0090697E">
              <w:rPr>
                <w:rFonts w:ascii="Cambria" w:hAnsi="Cambria" w:cstheme="minorHAnsi"/>
                <w:spacing w:val="-9"/>
              </w:rPr>
              <w:t xml:space="preserve"> </w:t>
            </w:r>
            <w:r w:rsidRPr="0090697E">
              <w:rPr>
                <w:rFonts w:ascii="Cambria" w:hAnsi="Cambria" w:cstheme="minorHAnsi"/>
              </w:rPr>
              <w:t>not</w:t>
            </w:r>
            <w:r w:rsidRPr="0090697E">
              <w:rPr>
                <w:rFonts w:ascii="Cambria" w:hAnsi="Cambria" w:cstheme="minorHAnsi"/>
                <w:spacing w:val="-9"/>
              </w:rPr>
              <w:t xml:space="preserve"> </w:t>
            </w:r>
            <w:r w:rsidRPr="0090697E">
              <w:rPr>
                <w:rFonts w:ascii="Cambria" w:hAnsi="Cambria" w:cstheme="minorHAnsi"/>
              </w:rPr>
              <w:t>considered</w:t>
            </w:r>
            <w:r w:rsidRPr="0090697E">
              <w:rPr>
                <w:rFonts w:ascii="Cambria" w:hAnsi="Cambria" w:cstheme="minorHAnsi"/>
                <w:spacing w:val="-9"/>
              </w:rPr>
              <w:t xml:space="preserve"> </w:t>
            </w:r>
            <w:r w:rsidRPr="0090697E">
              <w:rPr>
                <w:rFonts w:ascii="Cambria" w:hAnsi="Cambria" w:cstheme="minorHAnsi"/>
              </w:rPr>
              <w:t xml:space="preserve">as </w:t>
            </w:r>
            <w:r w:rsidRPr="0090697E">
              <w:rPr>
                <w:rFonts w:ascii="Cambria" w:hAnsi="Cambria" w:cstheme="minorHAnsi"/>
                <w:spacing w:val="-2"/>
              </w:rPr>
              <w:t>critical</w:t>
            </w:r>
            <w:r>
              <w:rPr>
                <w:rFonts w:ascii="Cambria" w:hAnsi="Cambria" w:cstheme="minorHAnsi"/>
                <w:spacing w:val="-2"/>
              </w:rPr>
              <w:t>.</w:t>
            </w:r>
          </w:p>
        </w:tc>
        <w:tc>
          <w:tcPr>
            <w:tcW w:w="2126" w:type="dxa"/>
            <w:vAlign w:val="center"/>
          </w:tcPr>
          <w:p w:rsidR="004E76AA" w:rsidRPr="0090697E" w:rsidRDefault="004E76AA" w:rsidP="002244FC">
            <w:pPr>
              <w:pStyle w:val="TableParagraph"/>
              <w:ind w:left="107"/>
              <w:jc w:val="center"/>
              <w:rPr>
                <w:rFonts w:ascii="Cambria" w:hAnsi="Cambria" w:cstheme="minorHAnsi"/>
              </w:rPr>
            </w:pPr>
            <w:r w:rsidRPr="0090697E">
              <w:rPr>
                <w:rFonts w:ascii="Cambria" w:hAnsi="Cambria" w:cstheme="minorHAnsi"/>
              </w:rPr>
              <w:t>Within</w:t>
            </w:r>
            <w:r w:rsidRPr="0090697E">
              <w:rPr>
                <w:rFonts w:ascii="Cambria" w:hAnsi="Cambria" w:cstheme="minorHAnsi"/>
                <w:spacing w:val="-4"/>
              </w:rPr>
              <w:t xml:space="preserve"> </w:t>
            </w:r>
            <w:r w:rsidRPr="0090697E">
              <w:rPr>
                <w:rFonts w:ascii="Cambria" w:hAnsi="Cambria" w:cstheme="minorHAnsi"/>
              </w:rPr>
              <w:t>15</w:t>
            </w:r>
            <w:r w:rsidRPr="0090697E">
              <w:rPr>
                <w:rFonts w:ascii="Cambria" w:hAnsi="Cambria" w:cstheme="minorHAnsi"/>
                <w:spacing w:val="-4"/>
              </w:rPr>
              <w:t xml:space="preserve"> </w:t>
            </w:r>
            <w:r w:rsidRPr="0090697E">
              <w:rPr>
                <w:rFonts w:ascii="Cambria" w:hAnsi="Cambria" w:cstheme="minorHAnsi"/>
                <w:spacing w:val="-2"/>
              </w:rPr>
              <w:t>minutes</w:t>
            </w:r>
          </w:p>
        </w:tc>
      </w:tr>
    </w:tbl>
    <w:p w:rsidR="004E76AA" w:rsidRDefault="004E76AA" w:rsidP="004E76AA">
      <w:pPr>
        <w:jc w:val="both"/>
        <w:rPr>
          <w:rFonts w:ascii="Cambria" w:hAnsi="Cambria"/>
        </w:rPr>
      </w:pPr>
    </w:p>
    <w:p w:rsidR="004E76AA" w:rsidRPr="007B23C9" w:rsidRDefault="004E76AA" w:rsidP="004E76AA">
      <w:pPr>
        <w:shd w:val="clear" w:color="auto" w:fill="D9D9D9" w:themeFill="background1" w:themeFillShade="D9"/>
        <w:jc w:val="both"/>
        <w:rPr>
          <w:rFonts w:ascii="Cambria" w:hAnsi="Cambria"/>
          <w:b/>
          <w:bCs/>
        </w:rPr>
      </w:pPr>
      <w:r>
        <w:rPr>
          <w:rFonts w:ascii="Cambria" w:hAnsi="Cambria"/>
          <w:b/>
          <w:bCs/>
        </w:rPr>
        <w:t>2.</w:t>
      </w:r>
      <w:r>
        <w:rPr>
          <w:rFonts w:ascii="Cambria" w:hAnsi="Cambria"/>
          <w:b/>
          <w:bCs/>
        </w:rPr>
        <w:tab/>
      </w:r>
      <w:r w:rsidRPr="007B23C9">
        <w:rPr>
          <w:rFonts w:ascii="Cambria" w:hAnsi="Cambria"/>
          <w:b/>
          <w:bCs/>
        </w:rPr>
        <w:t>Service Levels</w:t>
      </w:r>
    </w:p>
    <w:p w:rsidR="004E76AA" w:rsidRPr="007B23C9" w:rsidRDefault="004E76AA" w:rsidP="004E76AA">
      <w:pPr>
        <w:jc w:val="both"/>
        <w:rPr>
          <w:rFonts w:ascii="Cambria" w:hAnsi="Cambria"/>
        </w:rPr>
      </w:pPr>
      <w:r w:rsidRPr="007B23C9">
        <w:rPr>
          <w:rFonts w:ascii="Cambria" w:hAnsi="Cambria"/>
        </w:rPr>
        <w:t>Service Levels will include Availability measurements &amp; Performance Measurements</w:t>
      </w:r>
    </w:p>
    <w:p w:rsidR="004E76AA" w:rsidRPr="007B23C9" w:rsidRDefault="004E76AA" w:rsidP="004E76AA">
      <w:pPr>
        <w:jc w:val="both"/>
        <w:rPr>
          <w:rFonts w:ascii="Cambria" w:hAnsi="Cambria"/>
        </w:rPr>
      </w:pPr>
      <w:r w:rsidRPr="007B23C9">
        <w:rPr>
          <w:rFonts w:ascii="Cambria" w:hAnsi="Cambria"/>
        </w:rPr>
        <w:t>Availability Report will be provided on monthly basis and a review shall be conducted based on this report. A monthly report shall be provided to the by the bidder at the end of every month containing the summary of all incidents reported and associated bidder performance measurement for that period. All Availability Measurements will be on a monthly basis for the purpose of Service Level reporting.</w:t>
      </w:r>
    </w:p>
    <w:p w:rsidR="004E76AA" w:rsidRDefault="004E76AA" w:rsidP="004E76AA">
      <w:pPr>
        <w:jc w:val="both"/>
        <w:rPr>
          <w:rFonts w:ascii="Cambria" w:hAnsi="Cambria"/>
        </w:rPr>
      </w:pPr>
      <w:r w:rsidRPr="007B23C9">
        <w:rPr>
          <w:rFonts w:ascii="Cambria" w:hAnsi="Cambria"/>
        </w:rPr>
        <w:t>Audits will normally be done on monthly/quarterly basis or as required by LIC and will be performed by LIC or LIC appointed third party agencies.</w:t>
      </w:r>
    </w:p>
    <w:tbl>
      <w:tblPr>
        <w:tblpPr w:leftFromText="180" w:rightFromText="180" w:vertAnchor="text" w:horzAnchor="margin" w:tblpY="248"/>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8"/>
        <w:gridCol w:w="1842"/>
        <w:gridCol w:w="4111"/>
        <w:gridCol w:w="2126"/>
      </w:tblGrid>
      <w:tr w:rsidR="004E76AA" w:rsidRPr="007B23C9" w:rsidTr="002244FC">
        <w:trPr>
          <w:trHeight w:val="340"/>
        </w:trPr>
        <w:tc>
          <w:tcPr>
            <w:tcW w:w="9077" w:type="dxa"/>
            <w:gridSpan w:val="4"/>
            <w:shd w:val="clear" w:color="auto" w:fill="FFC000"/>
            <w:vAlign w:val="center"/>
          </w:tcPr>
          <w:p w:rsidR="004E76AA" w:rsidRPr="007B23C9" w:rsidRDefault="004E76AA" w:rsidP="002244FC">
            <w:pPr>
              <w:pStyle w:val="TableParagraph"/>
              <w:spacing w:line="280" w:lineRule="atLeast"/>
              <w:ind w:left="107" w:right="69"/>
              <w:jc w:val="center"/>
              <w:rPr>
                <w:rFonts w:ascii="Cambria" w:hAnsi="Cambria" w:cstheme="minorHAnsi"/>
                <w:b/>
              </w:rPr>
            </w:pPr>
            <w:r>
              <w:rPr>
                <w:rFonts w:ascii="Cambria" w:hAnsi="Cambria" w:cstheme="minorHAnsi"/>
                <w:b/>
              </w:rPr>
              <w:t>Table K2</w:t>
            </w:r>
          </w:p>
        </w:tc>
      </w:tr>
      <w:tr w:rsidR="004E76AA" w:rsidRPr="007B23C9" w:rsidTr="002244FC">
        <w:trPr>
          <w:trHeight w:val="625"/>
        </w:trPr>
        <w:tc>
          <w:tcPr>
            <w:tcW w:w="998" w:type="dxa"/>
            <w:shd w:val="clear" w:color="auto" w:fill="D9D9D9" w:themeFill="background1" w:themeFillShade="D9"/>
            <w:vAlign w:val="center"/>
          </w:tcPr>
          <w:p w:rsidR="004E76AA" w:rsidRPr="007B23C9" w:rsidRDefault="004E76AA" w:rsidP="002244FC">
            <w:pPr>
              <w:pStyle w:val="TableParagraph"/>
              <w:spacing w:line="258" w:lineRule="exact"/>
              <w:ind w:left="107"/>
              <w:jc w:val="center"/>
              <w:rPr>
                <w:rFonts w:ascii="Cambria" w:hAnsi="Cambria" w:cstheme="minorHAnsi"/>
                <w:b/>
                <w:spacing w:val="-2"/>
              </w:rPr>
            </w:pPr>
            <w:r w:rsidRPr="007B23C9">
              <w:rPr>
                <w:rFonts w:ascii="Cambria" w:hAnsi="Cambria" w:cstheme="minorHAnsi"/>
                <w:b/>
                <w:spacing w:val="-2"/>
              </w:rPr>
              <w:t>Level</w:t>
            </w:r>
          </w:p>
        </w:tc>
        <w:tc>
          <w:tcPr>
            <w:tcW w:w="1842" w:type="dxa"/>
            <w:shd w:val="clear" w:color="auto" w:fill="D9D9D9" w:themeFill="background1" w:themeFillShade="D9"/>
          </w:tcPr>
          <w:p w:rsidR="004E76AA" w:rsidRPr="007B23C9" w:rsidRDefault="004E76AA" w:rsidP="002244FC">
            <w:pPr>
              <w:pStyle w:val="TableParagraph"/>
              <w:spacing w:line="280" w:lineRule="atLeast"/>
              <w:ind w:left="107" w:right="218"/>
              <w:jc w:val="center"/>
              <w:rPr>
                <w:rFonts w:ascii="Cambria" w:hAnsi="Cambria" w:cstheme="minorHAnsi"/>
                <w:b/>
                <w:spacing w:val="-2"/>
              </w:rPr>
            </w:pPr>
            <w:r w:rsidRPr="007B23C9">
              <w:rPr>
                <w:rFonts w:ascii="Cambria" w:hAnsi="Cambria" w:cstheme="minorHAnsi"/>
                <w:b/>
                <w:spacing w:val="-2"/>
              </w:rPr>
              <w:t>Type of Infrastructure</w:t>
            </w:r>
          </w:p>
        </w:tc>
        <w:tc>
          <w:tcPr>
            <w:tcW w:w="4111" w:type="dxa"/>
            <w:shd w:val="clear" w:color="auto" w:fill="D9D9D9" w:themeFill="background1" w:themeFillShade="D9"/>
            <w:vAlign w:val="center"/>
          </w:tcPr>
          <w:p w:rsidR="004E76AA" w:rsidRPr="007B23C9" w:rsidRDefault="004E76AA" w:rsidP="002244FC">
            <w:pPr>
              <w:pStyle w:val="TableParagraph"/>
              <w:spacing w:line="258" w:lineRule="exact"/>
              <w:ind w:left="107"/>
              <w:jc w:val="center"/>
              <w:rPr>
                <w:rFonts w:ascii="Cambria" w:hAnsi="Cambria" w:cstheme="minorHAnsi"/>
                <w:b/>
                <w:spacing w:val="-2"/>
              </w:rPr>
            </w:pPr>
            <w:r w:rsidRPr="007B23C9">
              <w:rPr>
                <w:rFonts w:ascii="Cambria" w:hAnsi="Cambria" w:cstheme="minorHAnsi"/>
                <w:b/>
                <w:spacing w:val="-2"/>
              </w:rPr>
              <w:t>Measurement</w:t>
            </w:r>
          </w:p>
        </w:tc>
        <w:tc>
          <w:tcPr>
            <w:tcW w:w="2126" w:type="dxa"/>
            <w:shd w:val="clear" w:color="auto" w:fill="D9D9D9" w:themeFill="background1" w:themeFillShade="D9"/>
          </w:tcPr>
          <w:p w:rsidR="004E76AA" w:rsidRPr="007B23C9" w:rsidRDefault="004E76AA" w:rsidP="002244FC">
            <w:pPr>
              <w:pStyle w:val="TableParagraph"/>
              <w:spacing w:line="280" w:lineRule="atLeast"/>
              <w:ind w:left="107" w:right="18"/>
              <w:jc w:val="center"/>
              <w:rPr>
                <w:rFonts w:ascii="Cambria" w:hAnsi="Cambria" w:cstheme="minorHAnsi"/>
                <w:b/>
                <w:spacing w:val="-2"/>
              </w:rPr>
            </w:pPr>
            <w:r w:rsidRPr="007B23C9">
              <w:rPr>
                <w:rFonts w:ascii="Cambria" w:hAnsi="Cambria" w:cstheme="minorHAnsi"/>
                <w:b/>
                <w:spacing w:val="-2"/>
              </w:rPr>
              <w:t>Expected Service Level</w:t>
            </w:r>
          </w:p>
        </w:tc>
      </w:tr>
      <w:tr w:rsidR="004E76AA" w:rsidRPr="007B23C9" w:rsidTr="002244FC">
        <w:trPr>
          <w:trHeight w:val="894"/>
        </w:trPr>
        <w:tc>
          <w:tcPr>
            <w:tcW w:w="998" w:type="dxa"/>
            <w:vAlign w:val="center"/>
          </w:tcPr>
          <w:p w:rsidR="004E76AA" w:rsidRDefault="004E76AA" w:rsidP="002244FC">
            <w:pPr>
              <w:pStyle w:val="TableParagraph"/>
              <w:spacing w:line="258" w:lineRule="exact"/>
              <w:ind w:left="107"/>
              <w:jc w:val="center"/>
              <w:rPr>
                <w:rFonts w:ascii="Cambria" w:hAnsi="Cambria" w:cstheme="minorHAnsi"/>
                <w:spacing w:val="-2"/>
              </w:rPr>
            </w:pPr>
            <w:r>
              <w:rPr>
                <w:rFonts w:ascii="Cambria" w:hAnsi="Cambria" w:cstheme="minorHAnsi"/>
                <w:spacing w:val="-2"/>
              </w:rPr>
              <w:t xml:space="preserve">I. </w:t>
            </w:r>
          </w:p>
          <w:p w:rsidR="004E76AA" w:rsidRPr="007B23C9" w:rsidRDefault="004E76AA" w:rsidP="002244FC">
            <w:pPr>
              <w:pStyle w:val="TableParagraph"/>
              <w:spacing w:line="258" w:lineRule="exact"/>
              <w:ind w:left="107"/>
              <w:jc w:val="center"/>
              <w:rPr>
                <w:rFonts w:ascii="Cambria" w:hAnsi="Cambria" w:cstheme="minorHAnsi"/>
              </w:rPr>
            </w:pPr>
            <w:r w:rsidRPr="007B23C9">
              <w:rPr>
                <w:rFonts w:ascii="Cambria" w:hAnsi="Cambria" w:cstheme="minorHAnsi"/>
                <w:spacing w:val="-2"/>
              </w:rPr>
              <w:t>Critical</w:t>
            </w:r>
          </w:p>
        </w:tc>
        <w:tc>
          <w:tcPr>
            <w:tcW w:w="1842" w:type="dxa"/>
            <w:vAlign w:val="center"/>
          </w:tcPr>
          <w:p w:rsidR="004E76AA" w:rsidRPr="007B23C9" w:rsidRDefault="004E76AA" w:rsidP="002244FC">
            <w:pPr>
              <w:pStyle w:val="TableParagraph"/>
              <w:spacing w:line="278" w:lineRule="exact"/>
              <w:ind w:left="107" w:right="218"/>
              <w:jc w:val="center"/>
              <w:rPr>
                <w:rFonts w:ascii="Cambria" w:hAnsi="Cambria" w:cstheme="minorHAnsi"/>
              </w:rPr>
            </w:pPr>
            <w:r w:rsidRPr="007B23C9">
              <w:rPr>
                <w:rFonts w:ascii="Cambria" w:hAnsi="Cambria" w:cstheme="minorHAnsi"/>
                <w:spacing w:val="-2"/>
              </w:rPr>
              <w:t>Environmental Infrastructure</w:t>
            </w:r>
          </w:p>
        </w:tc>
        <w:tc>
          <w:tcPr>
            <w:tcW w:w="4111" w:type="dxa"/>
            <w:vAlign w:val="center"/>
          </w:tcPr>
          <w:p w:rsidR="004E76AA" w:rsidRPr="007B23C9" w:rsidRDefault="004E76AA" w:rsidP="002244FC">
            <w:pPr>
              <w:pStyle w:val="TableParagraph"/>
              <w:spacing w:before="41" w:line="278" w:lineRule="exact"/>
              <w:ind w:left="107" w:right="358"/>
              <w:jc w:val="center"/>
              <w:rPr>
                <w:rFonts w:ascii="Cambria" w:hAnsi="Cambria" w:cstheme="minorHAnsi"/>
              </w:rPr>
            </w:pPr>
            <w:r w:rsidRPr="007B23C9">
              <w:rPr>
                <w:rFonts w:ascii="Cambria" w:hAnsi="Cambria" w:cstheme="minorHAnsi"/>
              </w:rPr>
              <w:t xml:space="preserve">Availability of Critical </w:t>
            </w:r>
            <w:r w:rsidRPr="007B23C9">
              <w:rPr>
                <w:rFonts w:ascii="Cambria" w:hAnsi="Cambria" w:cstheme="minorHAnsi"/>
                <w:spacing w:val="-2"/>
              </w:rPr>
              <w:t xml:space="preserve">Environmental </w:t>
            </w:r>
            <w:r w:rsidRPr="007B23C9">
              <w:rPr>
                <w:rFonts w:ascii="Cambria" w:hAnsi="Cambria" w:cstheme="minorHAnsi"/>
              </w:rPr>
              <w:t>Infrastructure</w:t>
            </w:r>
            <w:r w:rsidRPr="007B23C9">
              <w:rPr>
                <w:rFonts w:ascii="Cambria" w:hAnsi="Cambria" w:cstheme="minorHAnsi"/>
                <w:spacing w:val="-19"/>
              </w:rPr>
              <w:t xml:space="preserve"> </w:t>
            </w:r>
            <w:r w:rsidRPr="007B23C9">
              <w:rPr>
                <w:rFonts w:ascii="Cambria" w:hAnsi="Cambria" w:cstheme="minorHAnsi"/>
              </w:rPr>
              <w:t>Elements.</w:t>
            </w:r>
          </w:p>
        </w:tc>
        <w:tc>
          <w:tcPr>
            <w:tcW w:w="2126" w:type="dxa"/>
            <w:vAlign w:val="center"/>
          </w:tcPr>
          <w:p w:rsidR="004E76AA" w:rsidRPr="007B23C9" w:rsidRDefault="004E76AA" w:rsidP="002244FC">
            <w:pPr>
              <w:pStyle w:val="TableParagraph"/>
              <w:spacing w:line="258" w:lineRule="exact"/>
              <w:ind w:left="284" w:right="141"/>
              <w:jc w:val="center"/>
              <w:rPr>
                <w:rFonts w:ascii="Cambria" w:hAnsi="Cambria" w:cstheme="minorHAnsi"/>
              </w:rPr>
            </w:pPr>
            <w:r w:rsidRPr="007B23C9">
              <w:rPr>
                <w:rFonts w:ascii="Cambria" w:hAnsi="Cambria" w:cstheme="minorHAnsi"/>
              </w:rPr>
              <w:t>99.</w:t>
            </w:r>
            <w:r w:rsidRPr="007B23C9">
              <w:rPr>
                <w:rFonts w:ascii="Cambria" w:hAnsi="Cambria" w:cstheme="minorHAnsi"/>
                <w:spacing w:val="-7"/>
              </w:rPr>
              <w:t xml:space="preserve"> </w:t>
            </w:r>
            <w:r w:rsidRPr="007B23C9">
              <w:rPr>
                <w:rFonts w:ascii="Cambria" w:hAnsi="Cambria" w:cstheme="minorHAnsi"/>
                <w:spacing w:val="-4"/>
              </w:rPr>
              <w:t>982%</w:t>
            </w:r>
          </w:p>
        </w:tc>
      </w:tr>
      <w:tr w:rsidR="004E76AA" w:rsidRPr="007B23C9" w:rsidTr="002244FC">
        <w:trPr>
          <w:trHeight w:val="878"/>
        </w:trPr>
        <w:tc>
          <w:tcPr>
            <w:tcW w:w="998" w:type="dxa"/>
            <w:vAlign w:val="center"/>
          </w:tcPr>
          <w:p w:rsidR="004E76AA" w:rsidRDefault="004E76AA" w:rsidP="002244FC">
            <w:pPr>
              <w:pStyle w:val="TableParagraph"/>
              <w:spacing w:line="258" w:lineRule="exact"/>
              <w:ind w:left="107"/>
              <w:jc w:val="center"/>
              <w:rPr>
                <w:rFonts w:ascii="Cambria" w:hAnsi="Cambria" w:cstheme="minorHAnsi"/>
                <w:spacing w:val="-5"/>
              </w:rPr>
            </w:pPr>
            <w:r>
              <w:rPr>
                <w:rFonts w:ascii="Cambria" w:hAnsi="Cambria" w:cstheme="minorHAnsi"/>
                <w:spacing w:val="-5"/>
              </w:rPr>
              <w:t xml:space="preserve">II. </w:t>
            </w:r>
          </w:p>
          <w:p w:rsidR="004E76AA" w:rsidRPr="007B23C9" w:rsidRDefault="004E76AA" w:rsidP="002244FC">
            <w:pPr>
              <w:pStyle w:val="TableParagraph"/>
              <w:spacing w:line="258" w:lineRule="exact"/>
              <w:ind w:left="107"/>
              <w:jc w:val="center"/>
              <w:rPr>
                <w:rFonts w:ascii="Cambria" w:hAnsi="Cambria" w:cstheme="minorHAnsi"/>
              </w:rPr>
            </w:pPr>
            <w:r w:rsidRPr="007B23C9">
              <w:rPr>
                <w:rFonts w:ascii="Cambria" w:hAnsi="Cambria" w:cstheme="minorHAnsi"/>
                <w:spacing w:val="-5"/>
              </w:rPr>
              <w:t>Key</w:t>
            </w:r>
          </w:p>
        </w:tc>
        <w:tc>
          <w:tcPr>
            <w:tcW w:w="1842" w:type="dxa"/>
            <w:vAlign w:val="center"/>
          </w:tcPr>
          <w:p w:rsidR="004E76AA" w:rsidRPr="007B23C9" w:rsidRDefault="004E76AA" w:rsidP="002244FC">
            <w:pPr>
              <w:pStyle w:val="TableParagraph"/>
              <w:spacing w:before="1" w:line="278" w:lineRule="exact"/>
              <w:ind w:left="107" w:right="218"/>
              <w:jc w:val="center"/>
              <w:rPr>
                <w:rFonts w:ascii="Cambria" w:hAnsi="Cambria" w:cstheme="minorHAnsi"/>
              </w:rPr>
            </w:pPr>
            <w:r w:rsidRPr="007B23C9">
              <w:rPr>
                <w:rFonts w:ascii="Cambria" w:hAnsi="Cambria" w:cstheme="minorHAnsi"/>
                <w:spacing w:val="-2"/>
              </w:rPr>
              <w:t>Environmental Infrastructure</w:t>
            </w:r>
          </w:p>
        </w:tc>
        <w:tc>
          <w:tcPr>
            <w:tcW w:w="4111" w:type="dxa"/>
            <w:vAlign w:val="center"/>
          </w:tcPr>
          <w:p w:rsidR="004E76AA" w:rsidRPr="007B23C9" w:rsidRDefault="004E76AA" w:rsidP="002244FC">
            <w:pPr>
              <w:pStyle w:val="TableParagraph"/>
              <w:spacing w:before="24" w:line="278" w:lineRule="exact"/>
              <w:ind w:left="107" w:right="446"/>
              <w:jc w:val="center"/>
              <w:rPr>
                <w:rFonts w:ascii="Cambria" w:hAnsi="Cambria" w:cstheme="minorHAnsi"/>
              </w:rPr>
            </w:pPr>
            <w:r w:rsidRPr="007B23C9">
              <w:rPr>
                <w:rFonts w:ascii="Cambria" w:hAnsi="Cambria" w:cstheme="minorHAnsi"/>
              </w:rPr>
              <w:t xml:space="preserve">Availability of Key </w:t>
            </w:r>
            <w:r w:rsidRPr="007B23C9">
              <w:rPr>
                <w:rFonts w:ascii="Cambria" w:hAnsi="Cambria" w:cstheme="minorHAnsi"/>
                <w:spacing w:val="-2"/>
              </w:rPr>
              <w:t xml:space="preserve">Environmental </w:t>
            </w:r>
            <w:r w:rsidRPr="007B23C9">
              <w:rPr>
                <w:rFonts w:ascii="Cambria" w:hAnsi="Cambria" w:cstheme="minorHAnsi"/>
              </w:rPr>
              <w:t>Infrastructure</w:t>
            </w:r>
            <w:r w:rsidRPr="007B23C9">
              <w:rPr>
                <w:rFonts w:ascii="Cambria" w:hAnsi="Cambria" w:cstheme="minorHAnsi"/>
                <w:spacing w:val="-19"/>
              </w:rPr>
              <w:t xml:space="preserve"> </w:t>
            </w:r>
            <w:r w:rsidRPr="007B23C9">
              <w:rPr>
                <w:rFonts w:ascii="Cambria" w:hAnsi="Cambria" w:cstheme="minorHAnsi"/>
              </w:rPr>
              <w:t>Elements</w:t>
            </w:r>
          </w:p>
        </w:tc>
        <w:tc>
          <w:tcPr>
            <w:tcW w:w="2126" w:type="dxa"/>
            <w:vAlign w:val="center"/>
          </w:tcPr>
          <w:p w:rsidR="004E76AA" w:rsidRPr="007B23C9" w:rsidRDefault="004E76AA" w:rsidP="002244FC">
            <w:pPr>
              <w:pStyle w:val="TableParagraph"/>
              <w:ind w:left="284" w:right="141"/>
              <w:jc w:val="center"/>
              <w:rPr>
                <w:rFonts w:ascii="Cambria" w:hAnsi="Cambria" w:cstheme="minorHAnsi"/>
              </w:rPr>
            </w:pPr>
          </w:p>
          <w:p w:rsidR="004E76AA" w:rsidRPr="007B23C9" w:rsidRDefault="004E76AA" w:rsidP="002244FC">
            <w:pPr>
              <w:pStyle w:val="TableParagraph"/>
              <w:spacing w:line="258" w:lineRule="exact"/>
              <w:ind w:left="284" w:right="141"/>
              <w:jc w:val="center"/>
              <w:rPr>
                <w:rFonts w:ascii="Cambria" w:hAnsi="Cambria" w:cstheme="minorHAnsi"/>
              </w:rPr>
            </w:pPr>
            <w:r w:rsidRPr="007B23C9">
              <w:rPr>
                <w:rFonts w:ascii="Cambria" w:hAnsi="Cambria" w:cstheme="minorHAnsi"/>
                <w:spacing w:val="-2"/>
              </w:rPr>
              <w:t>99.5%</w:t>
            </w:r>
          </w:p>
        </w:tc>
      </w:tr>
    </w:tbl>
    <w:p w:rsidR="004E76AA" w:rsidRDefault="004E76AA" w:rsidP="004E76AA">
      <w:pPr>
        <w:jc w:val="both"/>
        <w:rPr>
          <w:rFonts w:ascii="Cambria" w:hAnsi="Cambria"/>
        </w:rPr>
      </w:pPr>
    </w:p>
    <w:p w:rsidR="004E76AA" w:rsidRDefault="004E76AA" w:rsidP="004E76AA">
      <w:pPr>
        <w:jc w:val="both"/>
        <w:rPr>
          <w:rFonts w:ascii="Cambria" w:hAnsi="Cambria"/>
        </w:rPr>
      </w:pPr>
    </w:p>
    <w:p w:rsidR="004E76AA" w:rsidRPr="00CB3F9F" w:rsidRDefault="004E76AA" w:rsidP="004E76AA">
      <w:pPr>
        <w:shd w:val="clear" w:color="auto" w:fill="D9D9D9" w:themeFill="background1" w:themeFillShade="D9"/>
        <w:jc w:val="both"/>
        <w:rPr>
          <w:rFonts w:ascii="Cambria" w:hAnsi="Cambria"/>
          <w:b/>
          <w:bCs/>
        </w:rPr>
      </w:pPr>
      <w:r>
        <w:rPr>
          <w:rFonts w:ascii="Cambria" w:hAnsi="Cambria"/>
          <w:b/>
          <w:bCs/>
        </w:rPr>
        <w:lastRenderedPageBreak/>
        <w:t>3.</w:t>
      </w:r>
      <w:r>
        <w:rPr>
          <w:rFonts w:ascii="Cambria" w:hAnsi="Cambria"/>
          <w:b/>
          <w:bCs/>
        </w:rPr>
        <w:tab/>
      </w:r>
      <w:r w:rsidRPr="00CB3F9F">
        <w:rPr>
          <w:rFonts w:ascii="Cambria" w:hAnsi="Cambria"/>
          <w:b/>
          <w:bCs/>
        </w:rPr>
        <w:t>Performance Measurements:</w:t>
      </w:r>
    </w:p>
    <w:p w:rsidR="004E76AA" w:rsidRPr="00FD62C3" w:rsidRDefault="004E76AA" w:rsidP="004E76AA">
      <w:pPr>
        <w:pStyle w:val="ListParagraph"/>
        <w:numPr>
          <w:ilvl w:val="0"/>
          <w:numId w:val="12"/>
        </w:numPr>
        <w:spacing w:after="0"/>
        <w:jc w:val="both"/>
        <w:rPr>
          <w:rFonts w:ascii="Cambria" w:hAnsi="Cambria"/>
        </w:rPr>
      </w:pPr>
      <w:r w:rsidRPr="00FD62C3">
        <w:rPr>
          <w:rFonts w:ascii="Cambria" w:hAnsi="Cambria"/>
        </w:rPr>
        <w:t>Performance measurements will normally be done on monthly basis or as required by LIC and will be performed by LIC or LIC appointed third party agencies. The bidder representative will assist LIC in performing Performance Measurements.</w:t>
      </w:r>
    </w:p>
    <w:tbl>
      <w:tblPr>
        <w:tblpPr w:leftFromText="180" w:rightFromText="180" w:vertAnchor="page" w:horzAnchor="margin" w:tblpY="3244"/>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4111"/>
        <w:gridCol w:w="2126"/>
      </w:tblGrid>
      <w:tr w:rsidR="004E76AA" w:rsidRPr="00C848C7" w:rsidTr="002244FC">
        <w:trPr>
          <w:trHeight w:val="340"/>
        </w:trPr>
        <w:tc>
          <w:tcPr>
            <w:tcW w:w="9077" w:type="dxa"/>
            <w:gridSpan w:val="3"/>
            <w:shd w:val="clear" w:color="auto" w:fill="FFC000"/>
            <w:vAlign w:val="center"/>
          </w:tcPr>
          <w:p w:rsidR="004E76AA" w:rsidRPr="00C848C7" w:rsidRDefault="004E76AA" w:rsidP="002244FC">
            <w:pPr>
              <w:pStyle w:val="TableParagraph"/>
              <w:ind w:left="106" w:right="143"/>
              <w:jc w:val="center"/>
              <w:rPr>
                <w:rFonts w:ascii="Cambria" w:hAnsi="Cambria" w:cstheme="minorHAnsi"/>
                <w:b/>
              </w:rPr>
            </w:pPr>
            <w:r>
              <w:rPr>
                <w:rFonts w:ascii="Cambria" w:hAnsi="Cambria" w:cstheme="minorHAnsi"/>
                <w:b/>
              </w:rPr>
              <w:t>Table K3</w:t>
            </w:r>
          </w:p>
        </w:tc>
      </w:tr>
      <w:tr w:rsidR="004E76AA" w:rsidRPr="00C848C7" w:rsidTr="002244FC">
        <w:trPr>
          <w:trHeight w:val="624"/>
        </w:trPr>
        <w:tc>
          <w:tcPr>
            <w:tcW w:w="2840" w:type="dxa"/>
            <w:shd w:val="clear" w:color="auto" w:fill="D9D9D9" w:themeFill="background1" w:themeFillShade="D9"/>
            <w:vAlign w:val="center"/>
          </w:tcPr>
          <w:p w:rsidR="004E76AA" w:rsidRPr="00C848C7" w:rsidRDefault="004E76AA" w:rsidP="002244FC">
            <w:pPr>
              <w:pStyle w:val="TableParagraph"/>
              <w:spacing w:line="278" w:lineRule="exact"/>
              <w:ind w:left="107" w:right="143"/>
              <w:jc w:val="center"/>
              <w:rPr>
                <w:rFonts w:ascii="Cambria" w:hAnsi="Cambria" w:cstheme="minorHAnsi"/>
                <w:b/>
              </w:rPr>
            </w:pPr>
            <w:r w:rsidRPr="00C848C7">
              <w:rPr>
                <w:rFonts w:ascii="Cambria" w:hAnsi="Cambria" w:cstheme="minorHAnsi"/>
                <w:b/>
              </w:rPr>
              <w:t xml:space="preserve">Type of </w:t>
            </w:r>
            <w:r w:rsidRPr="00C848C7">
              <w:rPr>
                <w:rFonts w:ascii="Cambria" w:hAnsi="Cambria" w:cstheme="minorHAnsi"/>
                <w:b/>
                <w:spacing w:val="-2"/>
              </w:rPr>
              <w:t>Infrastructure</w:t>
            </w:r>
          </w:p>
        </w:tc>
        <w:tc>
          <w:tcPr>
            <w:tcW w:w="4111" w:type="dxa"/>
            <w:shd w:val="clear" w:color="auto" w:fill="D9D9D9" w:themeFill="background1" w:themeFillShade="D9"/>
            <w:vAlign w:val="center"/>
          </w:tcPr>
          <w:p w:rsidR="004E76AA" w:rsidRPr="00C848C7" w:rsidRDefault="004E76AA" w:rsidP="002244FC">
            <w:pPr>
              <w:pStyle w:val="TableParagraph"/>
              <w:ind w:left="108"/>
              <w:jc w:val="center"/>
              <w:rPr>
                <w:rFonts w:ascii="Cambria" w:hAnsi="Cambria" w:cstheme="minorHAnsi"/>
                <w:b/>
              </w:rPr>
            </w:pPr>
            <w:r w:rsidRPr="00C848C7">
              <w:rPr>
                <w:rFonts w:ascii="Cambria" w:hAnsi="Cambria" w:cstheme="minorHAnsi"/>
                <w:b/>
                <w:spacing w:val="-2"/>
              </w:rPr>
              <w:t>Measurement</w:t>
            </w:r>
          </w:p>
        </w:tc>
        <w:tc>
          <w:tcPr>
            <w:tcW w:w="2126" w:type="dxa"/>
            <w:shd w:val="clear" w:color="auto" w:fill="D9D9D9" w:themeFill="background1" w:themeFillShade="D9"/>
            <w:vAlign w:val="center"/>
          </w:tcPr>
          <w:p w:rsidR="004E76AA" w:rsidRPr="00C848C7" w:rsidRDefault="004E76AA" w:rsidP="002244FC">
            <w:pPr>
              <w:pStyle w:val="TableParagraph"/>
              <w:ind w:left="106" w:right="143"/>
              <w:jc w:val="center"/>
              <w:rPr>
                <w:rFonts w:ascii="Cambria" w:hAnsi="Cambria" w:cstheme="minorHAnsi"/>
                <w:b/>
              </w:rPr>
            </w:pPr>
            <w:r w:rsidRPr="00C848C7">
              <w:rPr>
                <w:rFonts w:ascii="Cambria" w:hAnsi="Cambria" w:cstheme="minorHAnsi"/>
                <w:b/>
              </w:rPr>
              <w:t>Expected</w:t>
            </w:r>
            <w:r w:rsidRPr="00C848C7">
              <w:rPr>
                <w:rFonts w:ascii="Cambria" w:hAnsi="Cambria" w:cstheme="minorHAnsi"/>
                <w:b/>
                <w:spacing w:val="-19"/>
              </w:rPr>
              <w:t xml:space="preserve"> </w:t>
            </w:r>
            <w:r w:rsidRPr="00C848C7">
              <w:rPr>
                <w:rFonts w:ascii="Cambria" w:hAnsi="Cambria" w:cstheme="minorHAnsi"/>
                <w:b/>
              </w:rPr>
              <w:t xml:space="preserve">Service </w:t>
            </w:r>
            <w:r w:rsidRPr="00C848C7">
              <w:rPr>
                <w:rFonts w:ascii="Cambria" w:hAnsi="Cambria" w:cstheme="minorHAnsi"/>
                <w:b/>
                <w:spacing w:val="-2"/>
              </w:rPr>
              <w:t>Level</w:t>
            </w:r>
          </w:p>
        </w:tc>
      </w:tr>
      <w:tr w:rsidR="004E76AA" w:rsidRPr="00C848C7" w:rsidTr="002244FC">
        <w:trPr>
          <w:trHeight w:val="2979"/>
        </w:trPr>
        <w:tc>
          <w:tcPr>
            <w:tcW w:w="2840" w:type="dxa"/>
            <w:vAlign w:val="center"/>
          </w:tcPr>
          <w:p w:rsidR="004E76AA" w:rsidRDefault="004E76AA" w:rsidP="002244FC">
            <w:pPr>
              <w:pStyle w:val="TableParagraph"/>
              <w:ind w:left="107" w:right="95"/>
              <w:jc w:val="center"/>
              <w:rPr>
                <w:rFonts w:ascii="Cambria" w:hAnsi="Cambria" w:cstheme="minorHAnsi"/>
              </w:rPr>
            </w:pPr>
            <w:r w:rsidRPr="00C848C7">
              <w:rPr>
                <w:rFonts w:ascii="Cambria" w:hAnsi="Cambria" w:cstheme="minorHAnsi"/>
              </w:rPr>
              <w:t xml:space="preserve">Maintenance time for servicing </w:t>
            </w:r>
          </w:p>
          <w:p w:rsidR="004E76AA" w:rsidRPr="00C848C7" w:rsidRDefault="004E76AA" w:rsidP="002244FC">
            <w:pPr>
              <w:pStyle w:val="TableParagraph"/>
              <w:ind w:left="107" w:right="95"/>
              <w:jc w:val="center"/>
              <w:rPr>
                <w:rFonts w:ascii="Cambria" w:hAnsi="Cambria" w:cstheme="minorHAnsi"/>
              </w:rPr>
            </w:pPr>
            <w:r w:rsidRPr="00C848C7">
              <w:rPr>
                <w:rFonts w:ascii="Cambria" w:hAnsi="Cambria" w:cstheme="minorHAnsi"/>
              </w:rPr>
              <w:t>(excluding all links)</w:t>
            </w:r>
          </w:p>
        </w:tc>
        <w:tc>
          <w:tcPr>
            <w:tcW w:w="4111" w:type="dxa"/>
            <w:vAlign w:val="center"/>
          </w:tcPr>
          <w:p w:rsidR="004E76AA" w:rsidRPr="00C848C7" w:rsidRDefault="004E76AA" w:rsidP="002244FC">
            <w:pPr>
              <w:pStyle w:val="TableParagraph"/>
              <w:ind w:left="142" w:right="283"/>
              <w:jc w:val="both"/>
              <w:rPr>
                <w:rFonts w:ascii="Cambria" w:hAnsi="Cambria" w:cstheme="minorHAnsi"/>
              </w:rPr>
            </w:pPr>
            <w:r w:rsidRPr="00C848C7">
              <w:rPr>
                <w:rFonts w:ascii="Cambria" w:hAnsi="Cambria" w:cstheme="minorHAnsi"/>
              </w:rPr>
              <w:t>Each planned maintenance time for servicing (up gradation, repairs, regular maintenance etc.) will not be more than 4 hours. This activity will not be carried out during business hours. However, such activities which require more than 4 hours or required to</w:t>
            </w:r>
            <w:r w:rsidRPr="00C848C7">
              <w:rPr>
                <w:rFonts w:ascii="Cambria" w:hAnsi="Cambria" w:cstheme="minorHAnsi"/>
                <w:spacing w:val="-5"/>
              </w:rPr>
              <w:t xml:space="preserve"> </w:t>
            </w:r>
            <w:r w:rsidRPr="00C848C7">
              <w:rPr>
                <w:rFonts w:ascii="Cambria" w:hAnsi="Cambria" w:cstheme="minorHAnsi"/>
              </w:rPr>
              <w:t>be</w:t>
            </w:r>
            <w:r w:rsidRPr="00C848C7">
              <w:rPr>
                <w:rFonts w:ascii="Cambria" w:hAnsi="Cambria" w:cstheme="minorHAnsi"/>
                <w:spacing w:val="-7"/>
              </w:rPr>
              <w:t xml:space="preserve"> </w:t>
            </w:r>
            <w:r w:rsidRPr="00C848C7">
              <w:rPr>
                <w:rFonts w:ascii="Cambria" w:hAnsi="Cambria" w:cstheme="minorHAnsi"/>
              </w:rPr>
              <w:t>carried</w:t>
            </w:r>
            <w:r w:rsidRPr="00C848C7">
              <w:rPr>
                <w:rFonts w:ascii="Cambria" w:hAnsi="Cambria" w:cstheme="minorHAnsi"/>
                <w:spacing w:val="-8"/>
              </w:rPr>
              <w:t xml:space="preserve"> </w:t>
            </w:r>
            <w:r w:rsidRPr="00C848C7">
              <w:rPr>
                <w:rFonts w:ascii="Cambria" w:hAnsi="Cambria" w:cstheme="minorHAnsi"/>
              </w:rPr>
              <w:t>out</w:t>
            </w:r>
            <w:r w:rsidRPr="00C848C7">
              <w:rPr>
                <w:rFonts w:ascii="Cambria" w:hAnsi="Cambria" w:cstheme="minorHAnsi"/>
                <w:spacing w:val="-5"/>
              </w:rPr>
              <w:t xml:space="preserve"> </w:t>
            </w:r>
            <w:r w:rsidRPr="00C848C7">
              <w:rPr>
                <w:rFonts w:ascii="Cambria" w:hAnsi="Cambria" w:cstheme="minorHAnsi"/>
              </w:rPr>
              <w:t>during</w:t>
            </w:r>
            <w:r w:rsidRPr="00C848C7">
              <w:rPr>
                <w:rFonts w:ascii="Cambria" w:hAnsi="Cambria" w:cstheme="minorHAnsi"/>
                <w:spacing w:val="-6"/>
              </w:rPr>
              <w:t xml:space="preserve"> </w:t>
            </w:r>
            <w:r w:rsidRPr="00C848C7">
              <w:rPr>
                <w:rFonts w:ascii="Cambria" w:hAnsi="Cambria" w:cstheme="minorHAnsi"/>
              </w:rPr>
              <w:t>business</w:t>
            </w:r>
            <w:r w:rsidRPr="00C848C7">
              <w:rPr>
                <w:rFonts w:ascii="Cambria" w:hAnsi="Cambria" w:cstheme="minorHAnsi"/>
                <w:spacing w:val="-5"/>
              </w:rPr>
              <w:t xml:space="preserve"> </w:t>
            </w:r>
            <w:r w:rsidRPr="00C848C7">
              <w:rPr>
                <w:rFonts w:ascii="Cambria" w:hAnsi="Cambria" w:cstheme="minorHAnsi"/>
              </w:rPr>
              <w:t>hours will be scheduled in consultation with the</w:t>
            </w:r>
            <w:r w:rsidRPr="00C848C7">
              <w:rPr>
                <w:rFonts w:ascii="Cambria" w:hAnsi="Cambria" w:cstheme="minorHAnsi"/>
                <w:spacing w:val="9"/>
              </w:rPr>
              <w:t xml:space="preserve"> </w:t>
            </w:r>
            <w:r w:rsidRPr="00C848C7">
              <w:rPr>
                <w:rFonts w:ascii="Cambria" w:hAnsi="Cambria" w:cstheme="minorHAnsi"/>
              </w:rPr>
              <w:t>LIC.</w:t>
            </w:r>
            <w:r w:rsidRPr="00C848C7">
              <w:rPr>
                <w:rFonts w:ascii="Cambria" w:hAnsi="Cambria" w:cstheme="minorHAnsi"/>
                <w:spacing w:val="12"/>
              </w:rPr>
              <w:t xml:space="preserve"> </w:t>
            </w:r>
            <w:r w:rsidRPr="00C848C7">
              <w:rPr>
                <w:rFonts w:ascii="Cambria" w:hAnsi="Cambria" w:cstheme="minorHAnsi"/>
              </w:rPr>
              <w:t>No</w:t>
            </w:r>
            <w:r w:rsidRPr="00C848C7">
              <w:rPr>
                <w:rFonts w:ascii="Cambria" w:hAnsi="Cambria" w:cstheme="minorHAnsi"/>
                <w:spacing w:val="10"/>
              </w:rPr>
              <w:t xml:space="preserve"> </w:t>
            </w:r>
            <w:r w:rsidRPr="00C848C7">
              <w:rPr>
                <w:rFonts w:ascii="Cambria" w:hAnsi="Cambria" w:cstheme="minorHAnsi"/>
              </w:rPr>
              <w:t>Down-Time</w:t>
            </w:r>
            <w:r w:rsidRPr="00C848C7">
              <w:rPr>
                <w:rFonts w:ascii="Cambria" w:hAnsi="Cambria" w:cstheme="minorHAnsi"/>
                <w:spacing w:val="12"/>
              </w:rPr>
              <w:t xml:space="preserve"> </w:t>
            </w:r>
            <w:r w:rsidRPr="00C848C7">
              <w:rPr>
                <w:rFonts w:ascii="Cambria" w:hAnsi="Cambria" w:cstheme="minorHAnsi"/>
              </w:rPr>
              <w:t>will</w:t>
            </w:r>
            <w:r w:rsidRPr="00C848C7">
              <w:rPr>
                <w:rFonts w:ascii="Cambria" w:hAnsi="Cambria" w:cstheme="minorHAnsi"/>
                <w:spacing w:val="12"/>
              </w:rPr>
              <w:t xml:space="preserve"> </w:t>
            </w:r>
            <w:r w:rsidRPr="00C848C7">
              <w:rPr>
                <w:rFonts w:ascii="Cambria" w:hAnsi="Cambria" w:cstheme="minorHAnsi"/>
              </w:rPr>
              <w:t>be</w:t>
            </w:r>
            <w:r w:rsidRPr="00C848C7">
              <w:rPr>
                <w:rFonts w:ascii="Cambria" w:hAnsi="Cambria" w:cstheme="minorHAnsi"/>
                <w:spacing w:val="12"/>
              </w:rPr>
              <w:t xml:space="preserve"> </w:t>
            </w:r>
            <w:r w:rsidRPr="00C848C7">
              <w:rPr>
                <w:rFonts w:ascii="Cambria" w:hAnsi="Cambria" w:cstheme="minorHAnsi"/>
                <w:spacing w:val="-4"/>
              </w:rPr>
              <w:t xml:space="preserve">given </w:t>
            </w:r>
            <w:r w:rsidRPr="00C848C7">
              <w:rPr>
                <w:rFonts w:ascii="Cambria" w:hAnsi="Cambria" w:cstheme="minorHAnsi"/>
              </w:rPr>
              <w:t>for</w:t>
            </w:r>
            <w:r w:rsidRPr="00C848C7">
              <w:rPr>
                <w:rFonts w:ascii="Cambria" w:hAnsi="Cambria" w:cstheme="minorHAnsi"/>
                <w:spacing w:val="-4"/>
              </w:rPr>
              <w:t xml:space="preserve"> </w:t>
            </w:r>
            <w:r w:rsidRPr="00C848C7">
              <w:rPr>
                <w:rFonts w:ascii="Cambria" w:hAnsi="Cambria" w:cstheme="minorHAnsi"/>
              </w:rPr>
              <w:t>any</w:t>
            </w:r>
            <w:r w:rsidRPr="00C848C7">
              <w:rPr>
                <w:rFonts w:ascii="Cambria" w:hAnsi="Cambria" w:cstheme="minorHAnsi"/>
                <w:spacing w:val="-3"/>
              </w:rPr>
              <w:t xml:space="preserve"> </w:t>
            </w:r>
            <w:r w:rsidRPr="00C848C7">
              <w:rPr>
                <w:rFonts w:ascii="Cambria" w:hAnsi="Cambria" w:cstheme="minorHAnsi"/>
              </w:rPr>
              <w:t>maintenance</w:t>
            </w:r>
            <w:r w:rsidRPr="00C848C7">
              <w:rPr>
                <w:rFonts w:ascii="Cambria" w:hAnsi="Cambria" w:cstheme="minorHAnsi"/>
                <w:spacing w:val="-3"/>
              </w:rPr>
              <w:t xml:space="preserve"> </w:t>
            </w:r>
            <w:r w:rsidRPr="00C848C7">
              <w:rPr>
                <w:rFonts w:ascii="Cambria" w:hAnsi="Cambria" w:cstheme="minorHAnsi"/>
                <w:spacing w:val="-2"/>
              </w:rPr>
              <w:t>activity.</w:t>
            </w:r>
          </w:p>
        </w:tc>
        <w:tc>
          <w:tcPr>
            <w:tcW w:w="2126" w:type="dxa"/>
            <w:vAlign w:val="center"/>
          </w:tcPr>
          <w:p w:rsidR="004E76AA" w:rsidRPr="00C848C7" w:rsidRDefault="004E76AA" w:rsidP="002244FC">
            <w:pPr>
              <w:pStyle w:val="TableParagraph"/>
              <w:ind w:left="106"/>
              <w:jc w:val="center"/>
              <w:rPr>
                <w:rFonts w:ascii="Cambria" w:hAnsi="Cambria" w:cstheme="minorHAnsi"/>
                <w:b/>
              </w:rPr>
            </w:pPr>
            <w:r w:rsidRPr="00C848C7">
              <w:rPr>
                <w:rFonts w:ascii="Cambria" w:hAnsi="Cambria" w:cstheme="minorHAnsi"/>
                <w:b/>
                <w:spacing w:val="-2"/>
              </w:rPr>
              <w:t>99.982%</w:t>
            </w:r>
          </w:p>
        </w:tc>
      </w:tr>
    </w:tbl>
    <w:p w:rsidR="004E76AA" w:rsidRDefault="004E76AA" w:rsidP="004E76AA">
      <w:pPr>
        <w:jc w:val="both"/>
        <w:rPr>
          <w:rFonts w:ascii="Cambria" w:hAnsi="Cambria"/>
        </w:rPr>
      </w:pPr>
    </w:p>
    <w:p w:rsidR="004E76AA" w:rsidRDefault="004E76AA" w:rsidP="004E76AA">
      <w:pPr>
        <w:pStyle w:val="ListParagraph"/>
        <w:numPr>
          <w:ilvl w:val="0"/>
          <w:numId w:val="12"/>
        </w:numPr>
        <w:jc w:val="both"/>
        <w:rPr>
          <w:rFonts w:ascii="Cambria" w:hAnsi="Cambria"/>
        </w:rPr>
      </w:pPr>
      <w:r w:rsidRPr="00FD62C3">
        <w:rPr>
          <w:rFonts w:ascii="Cambria" w:hAnsi="Cambria"/>
        </w:rPr>
        <w:t>All individual elements under respective level and type will be aggregated to arrive at the service level. Penalty Charges Inability of the solution (entire Infrastructure provided by the bidder for example AC, UPS, DG, Power etc.) to deliver the required functionality at performance levels expected at the specified volumes (including the expected increase in volumes) detailed under the above clauses would result in breach of contract and would invoke the penalty clause.</w:t>
      </w:r>
    </w:p>
    <w:p w:rsidR="004E76AA" w:rsidRDefault="004E76AA" w:rsidP="004E76AA">
      <w:pPr>
        <w:spacing w:after="0"/>
        <w:jc w:val="both"/>
        <w:rPr>
          <w:rFonts w:ascii="Cambria" w:hAnsi="Cambria"/>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5244"/>
      </w:tblGrid>
      <w:tr w:rsidR="004E76AA" w:rsidRPr="00FD62C3" w:rsidTr="002244FC">
        <w:trPr>
          <w:trHeight w:val="340"/>
        </w:trPr>
        <w:tc>
          <w:tcPr>
            <w:tcW w:w="9072" w:type="dxa"/>
            <w:gridSpan w:val="2"/>
            <w:shd w:val="clear" w:color="auto" w:fill="FFC000"/>
            <w:vAlign w:val="center"/>
          </w:tcPr>
          <w:p w:rsidR="004E76AA" w:rsidRPr="00FD62C3" w:rsidRDefault="004E76AA" w:rsidP="002244FC">
            <w:pPr>
              <w:spacing w:after="0"/>
              <w:ind w:left="246" w:right="283"/>
              <w:jc w:val="center"/>
              <w:rPr>
                <w:rFonts w:ascii="Cambria" w:hAnsi="Cambria"/>
                <w:b/>
                <w:bCs/>
                <w:lang w:val="en-US"/>
              </w:rPr>
            </w:pPr>
            <w:r w:rsidRPr="00FD62C3">
              <w:rPr>
                <w:rFonts w:ascii="Cambria" w:hAnsi="Cambria"/>
                <w:b/>
                <w:bCs/>
                <w:lang w:val="en-US"/>
              </w:rPr>
              <w:t>Table K4</w:t>
            </w:r>
          </w:p>
        </w:tc>
      </w:tr>
      <w:tr w:rsidR="004E76AA" w:rsidRPr="00FD62C3" w:rsidTr="002244FC">
        <w:trPr>
          <w:trHeight w:val="397"/>
        </w:trPr>
        <w:tc>
          <w:tcPr>
            <w:tcW w:w="3828" w:type="dxa"/>
            <w:shd w:val="clear" w:color="auto" w:fill="D9D9D9" w:themeFill="background1" w:themeFillShade="D9"/>
            <w:vAlign w:val="center"/>
          </w:tcPr>
          <w:p w:rsidR="004E76AA" w:rsidRPr="00C20EF0" w:rsidRDefault="004E76AA" w:rsidP="002244FC">
            <w:pPr>
              <w:spacing w:after="0"/>
              <w:ind w:left="142" w:right="180"/>
              <w:jc w:val="center"/>
              <w:rPr>
                <w:rFonts w:ascii="Cambria" w:hAnsi="Cambria"/>
                <w:b/>
                <w:lang w:val="en-US"/>
              </w:rPr>
            </w:pPr>
            <w:r w:rsidRPr="00C20EF0">
              <w:rPr>
                <w:rFonts w:ascii="Cambria" w:hAnsi="Cambria"/>
                <w:b/>
                <w:lang w:val="en-US"/>
              </w:rPr>
              <w:t>Monthly uptime</w:t>
            </w:r>
          </w:p>
        </w:tc>
        <w:tc>
          <w:tcPr>
            <w:tcW w:w="5244" w:type="dxa"/>
            <w:shd w:val="clear" w:color="auto" w:fill="D9D9D9" w:themeFill="background1" w:themeFillShade="D9"/>
            <w:vAlign w:val="center"/>
          </w:tcPr>
          <w:p w:rsidR="004E76AA" w:rsidRPr="00C20EF0" w:rsidRDefault="004E76AA" w:rsidP="002244FC">
            <w:pPr>
              <w:spacing w:after="0"/>
              <w:ind w:left="246" w:right="283"/>
              <w:jc w:val="center"/>
              <w:rPr>
                <w:rFonts w:ascii="Cambria" w:hAnsi="Cambria"/>
                <w:b/>
                <w:lang w:val="en-US"/>
              </w:rPr>
            </w:pPr>
            <w:r w:rsidRPr="00C20EF0">
              <w:rPr>
                <w:rFonts w:ascii="Cambria" w:hAnsi="Cambria"/>
                <w:b/>
                <w:lang w:val="en-US"/>
              </w:rPr>
              <w:t>Penalty</w:t>
            </w:r>
          </w:p>
        </w:tc>
      </w:tr>
      <w:tr w:rsidR="004E76AA" w:rsidRPr="00FD62C3" w:rsidTr="002244FC">
        <w:trPr>
          <w:trHeight w:val="454"/>
        </w:trPr>
        <w:tc>
          <w:tcPr>
            <w:tcW w:w="3828" w:type="dxa"/>
            <w:vAlign w:val="center"/>
          </w:tcPr>
          <w:p w:rsidR="004E76AA" w:rsidRPr="00FD62C3" w:rsidRDefault="004E76AA" w:rsidP="002244FC">
            <w:pPr>
              <w:spacing w:after="0"/>
              <w:ind w:left="142" w:right="180"/>
              <w:rPr>
                <w:rFonts w:ascii="Cambria" w:hAnsi="Cambria"/>
                <w:b/>
                <w:lang w:val="en-US"/>
              </w:rPr>
            </w:pPr>
            <w:r>
              <w:rPr>
                <w:rFonts w:ascii="Cambria" w:hAnsi="Cambria"/>
                <w:b/>
                <w:lang w:val="en-US"/>
              </w:rPr>
              <w:t>Greater than or equal to</w:t>
            </w:r>
            <w:r w:rsidRPr="00FD62C3">
              <w:rPr>
                <w:rFonts w:ascii="Cambria" w:hAnsi="Cambria"/>
                <w:b/>
                <w:lang w:val="en-US"/>
              </w:rPr>
              <w:t xml:space="preserve"> 99.982%</w:t>
            </w:r>
          </w:p>
        </w:tc>
        <w:tc>
          <w:tcPr>
            <w:tcW w:w="5244" w:type="dxa"/>
            <w:vAlign w:val="center"/>
          </w:tcPr>
          <w:p w:rsidR="004E76AA" w:rsidRPr="00FD62C3" w:rsidRDefault="004E76AA" w:rsidP="002244FC">
            <w:pPr>
              <w:spacing w:after="0"/>
              <w:ind w:left="246" w:right="283"/>
              <w:rPr>
                <w:rFonts w:ascii="Cambria" w:hAnsi="Cambria"/>
                <w:lang w:val="en-US"/>
              </w:rPr>
            </w:pPr>
            <w:r w:rsidRPr="00FD62C3">
              <w:rPr>
                <w:rFonts w:ascii="Cambria" w:hAnsi="Cambria"/>
                <w:lang w:val="en-US"/>
              </w:rPr>
              <w:t>No Penalty</w:t>
            </w:r>
          </w:p>
        </w:tc>
      </w:tr>
      <w:tr w:rsidR="004E76AA" w:rsidRPr="00FD62C3" w:rsidTr="002244FC">
        <w:trPr>
          <w:trHeight w:val="680"/>
        </w:trPr>
        <w:tc>
          <w:tcPr>
            <w:tcW w:w="3828" w:type="dxa"/>
            <w:vAlign w:val="center"/>
          </w:tcPr>
          <w:p w:rsidR="004E76AA" w:rsidRPr="00FD62C3" w:rsidRDefault="004E76AA" w:rsidP="002244FC">
            <w:pPr>
              <w:spacing w:after="0"/>
              <w:ind w:left="142" w:right="180"/>
              <w:rPr>
                <w:rFonts w:ascii="Cambria" w:hAnsi="Cambria"/>
                <w:b/>
                <w:lang w:val="en-US"/>
              </w:rPr>
            </w:pPr>
            <w:r>
              <w:rPr>
                <w:rFonts w:ascii="Cambria" w:hAnsi="Cambria"/>
                <w:b/>
                <w:lang w:val="en-US"/>
              </w:rPr>
              <w:t xml:space="preserve">99 % to less than </w:t>
            </w:r>
            <w:r w:rsidRPr="00FD62C3">
              <w:rPr>
                <w:rFonts w:ascii="Cambria" w:hAnsi="Cambria"/>
                <w:b/>
                <w:lang w:val="en-US"/>
              </w:rPr>
              <w:t xml:space="preserve"> 99.982%</w:t>
            </w:r>
          </w:p>
        </w:tc>
        <w:tc>
          <w:tcPr>
            <w:tcW w:w="5244" w:type="dxa"/>
            <w:vAlign w:val="center"/>
          </w:tcPr>
          <w:p w:rsidR="004E76AA" w:rsidRPr="00FD62C3" w:rsidRDefault="004E76AA" w:rsidP="002244FC">
            <w:pPr>
              <w:spacing w:after="0"/>
              <w:ind w:left="246" w:right="283"/>
              <w:rPr>
                <w:rFonts w:ascii="Cambria" w:hAnsi="Cambria"/>
                <w:lang w:val="en-US"/>
              </w:rPr>
            </w:pPr>
            <w:r>
              <w:rPr>
                <w:rFonts w:ascii="Cambria" w:hAnsi="Cambria"/>
                <w:lang w:val="en-US"/>
              </w:rPr>
              <w:t>15</w:t>
            </w:r>
            <w:r w:rsidRPr="00FD62C3">
              <w:rPr>
                <w:rFonts w:ascii="Cambria" w:hAnsi="Cambria"/>
                <w:lang w:val="en-US"/>
              </w:rPr>
              <w:t xml:space="preserve"> days equiv</w:t>
            </w:r>
            <w:r>
              <w:rPr>
                <w:rFonts w:ascii="Cambria" w:hAnsi="Cambria"/>
                <w:lang w:val="en-US"/>
              </w:rPr>
              <w:t>alent of Charges for the year’s</w:t>
            </w:r>
            <w:r w:rsidRPr="00FD62C3">
              <w:rPr>
                <w:rFonts w:ascii="Cambria" w:hAnsi="Cambria"/>
                <w:lang w:val="en-US"/>
              </w:rPr>
              <w:t xml:space="preserve"> </w:t>
            </w:r>
            <w:r>
              <w:rPr>
                <w:rFonts w:ascii="Cambria" w:hAnsi="Cambria"/>
                <w:lang w:val="en-US"/>
              </w:rPr>
              <w:t>total cohosting amount.</w:t>
            </w:r>
            <w:r w:rsidRPr="00FD62C3">
              <w:rPr>
                <w:rFonts w:ascii="Cambria" w:hAnsi="Cambria"/>
                <w:lang w:val="en-US"/>
              </w:rPr>
              <w:t xml:space="preserve"> </w:t>
            </w:r>
          </w:p>
        </w:tc>
      </w:tr>
      <w:tr w:rsidR="004E76AA" w:rsidRPr="00FD62C3" w:rsidTr="002244FC">
        <w:trPr>
          <w:trHeight w:val="680"/>
        </w:trPr>
        <w:tc>
          <w:tcPr>
            <w:tcW w:w="3828" w:type="dxa"/>
            <w:vAlign w:val="center"/>
          </w:tcPr>
          <w:p w:rsidR="004E76AA" w:rsidRPr="00FD62C3" w:rsidRDefault="004E76AA" w:rsidP="002244FC">
            <w:pPr>
              <w:spacing w:after="0"/>
              <w:ind w:left="142" w:right="180"/>
              <w:rPr>
                <w:rFonts w:ascii="Cambria" w:hAnsi="Cambria"/>
                <w:b/>
                <w:lang w:val="en-US"/>
              </w:rPr>
            </w:pPr>
            <w:r w:rsidRPr="00FD62C3">
              <w:rPr>
                <w:rFonts w:ascii="Cambria" w:hAnsi="Cambria"/>
                <w:b/>
                <w:lang w:val="en-US"/>
              </w:rPr>
              <w:t>98 %</w:t>
            </w:r>
            <w:r w:rsidRPr="00FD62C3">
              <w:rPr>
                <w:rFonts w:ascii="Cambria" w:hAnsi="Cambria"/>
                <w:b/>
                <w:lang w:val="en-US"/>
              </w:rPr>
              <w:tab/>
            </w:r>
            <w:r>
              <w:rPr>
                <w:rFonts w:ascii="Cambria" w:hAnsi="Cambria"/>
                <w:b/>
                <w:lang w:val="en-US"/>
              </w:rPr>
              <w:t>to less than</w:t>
            </w:r>
            <w:r w:rsidRPr="00FD62C3">
              <w:rPr>
                <w:rFonts w:ascii="Cambria" w:hAnsi="Cambria"/>
                <w:b/>
                <w:lang w:val="en-US"/>
              </w:rPr>
              <w:t xml:space="preserve"> 99%</w:t>
            </w:r>
          </w:p>
        </w:tc>
        <w:tc>
          <w:tcPr>
            <w:tcW w:w="5244" w:type="dxa"/>
            <w:vAlign w:val="center"/>
          </w:tcPr>
          <w:p w:rsidR="004E76AA" w:rsidRPr="00FD62C3" w:rsidRDefault="004E76AA" w:rsidP="002244FC">
            <w:pPr>
              <w:spacing w:after="0"/>
              <w:ind w:left="246" w:right="283"/>
              <w:rPr>
                <w:rFonts w:ascii="Cambria" w:hAnsi="Cambria"/>
                <w:lang w:val="en-US"/>
              </w:rPr>
            </w:pPr>
            <w:r>
              <w:rPr>
                <w:rFonts w:ascii="Cambria" w:hAnsi="Cambria"/>
                <w:lang w:val="en-US"/>
              </w:rPr>
              <w:t>30</w:t>
            </w:r>
            <w:r w:rsidRPr="00FD62C3">
              <w:rPr>
                <w:rFonts w:ascii="Cambria" w:hAnsi="Cambria"/>
                <w:lang w:val="en-US"/>
              </w:rPr>
              <w:t xml:space="preserve"> days equiv</w:t>
            </w:r>
            <w:r>
              <w:rPr>
                <w:rFonts w:ascii="Cambria" w:hAnsi="Cambria"/>
                <w:lang w:val="en-US"/>
              </w:rPr>
              <w:t>alent of Charges for the year’s total</w:t>
            </w:r>
            <w:r w:rsidRPr="00FD62C3">
              <w:rPr>
                <w:rFonts w:ascii="Cambria" w:hAnsi="Cambria"/>
                <w:lang w:val="en-US"/>
              </w:rPr>
              <w:t xml:space="preserve"> </w:t>
            </w:r>
            <w:r>
              <w:rPr>
                <w:rFonts w:ascii="Cambria" w:hAnsi="Cambria"/>
                <w:lang w:val="en-US"/>
              </w:rPr>
              <w:t>cohosting amount.</w:t>
            </w:r>
          </w:p>
        </w:tc>
      </w:tr>
      <w:tr w:rsidR="004E76AA" w:rsidRPr="00FD62C3" w:rsidTr="002244FC">
        <w:trPr>
          <w:trHeight w:val="1312"/>
        </w:trPr>
        <w:tc>
          <w:tcPr>
            <w:tcW w:w="3828" w:type="dxa"/>
            <w:vAlign w:val="center"/>
          </w:tcPr>
          <w:p w:rsidR="004E76AA" w:rsidRPr="00FD62C3" w:rsidRDefault="004E76AA" w:rsidP="002244FC">
            <w:pPr>
              <w:spacing w:after="0"/>
              <w:ind w:left="142" w:right="180"/>
              <w:rPr>
                <w:rFonts w:ascii="Cambria" w:hAnsi="Cambria"/>
                <w:b/>
                <w:lang w:val="en-US"/>
              </w:rPr>
            </w:pPr>
            <w:r>
              <w:rPr>
                <w:rFonts w:ascii="Cambria" w:hAnsi="Cambria"/>
                <w:b/>
                <w:lang w:val="en-US"/>
              </w:rPr>
              <w:t>Less than</w:t>
            </w:r>
            <w:r w:rsidRPr="00FD62C3">
              <w:rPr>
                <w:rFonts w:ascii="Cambria" w:hAnsi="Cambria"/>
                <w:b/>
                <w:lang w:val="en-US"/>
              </w:rPr>
              <w:t xml:space="preserve"> 98%</w:t>
            </w:r>
          </w:p>
        </w:tc>
        <w:tc>
          <w:tcPr>
            <w:tcW w:w="5244" w:type="dxa"/>
            <w:vAlign w:val="center"/>
          </w:tcPr>
          <w:p w:rsidR="004E76AA" w:rsidRPr="00FD62C3" w:rsidRDefault="004E76AA" w:rsidP="002244FC">
            <w:pPr>
              <w:spacing w:after="0"/>
              <w:ind w:left="246" w:right="283"/>
              <w:jc w:val="both"/>
              <w:rPr>
                <w:rFonts w:ascii="Cambria" w:hAnsi="Cambria"/>
                <w:lang w:val="en-US"/>
              </w:rPr>
            </w:pPr>
            <w:r w:rsidRPr="00FD62C3">
              <w:rPr>
                <w:rFonts w:ascii="Cambria" w:hAnsi="Cambria"/>
                <w:lang w:val="en-US"/>
              </w:rPr>
              <w:t>Penalty at the rate of 2% of annual rental charges for every 0.1% lower than the stipulated uptime</w:t>
            </w:r>
            <w:r>
              <w:rPr>
                <w:rFonts w:ascii="Cambria" w:hAnsi="Cambria"/>
                <w:lang w:val="en-US"/>
              </w:rPr>
              <w:t>. Penalty will be cumulative for uptime less than 98%.</w:t>
            </w:r>
          </w:p>
        </w:tc>
      </w:tr>
    </w:tbl>
    <w:p w:rsidR="004E76AA" w:rsidRDefault="004E76AA" w:rsidP="004E76AA">
      <w:pPr>
        <w:jc w:val="both"/>
        <w:rPr>
          <w:rFonts w:ascii="Cambria" w:hAnsi="Cambria"/>
        </w:rPr>
      </w:pPr>
    </w:p>
    <w:p w:rsidR="004E76AA" w:rsidRDefault="004E76AA" w:rsidP="004E76AA">
      <w:pPr>
        <w:pStyle w:val="ListParagraph"/>
        <w:numPr>
          <w:ilvl w:val="0"/>
          <w:numId w:val="12"/>
        </w:numPr>
        <w:jc w:val="both"/>
        <w:rPr>
          <w:rFonts w:ascii="Cambria" w:hAnsi="Cambria"/>
        </w:rPr>
      </w:pPr>
      <w:r w:rsidRPr="00FD62C3">
        <w:rPr>
          <w:rFonts w:ascii="Cambria" w:hAnsi="Cambria"/>
        </w:rPr>
        <w:t>LIC will not pay charges of the affected facility for the period of total downtime of the facility.</w:t>
      </w:r>
    </w:p>
    <w:p w:rsidR="004E76AA" w:rsidRPr="00FD62C3" w:rsidRDefault="004E76AA" w:rsidP="004E76AA">
      <w:pPr>
        <w:pStyle w:val="ListParagraph"/>
        <w:jc w:val="both"/>
        <w:rPr>
          <w:rFonts w:ascii="Cambria" w:hAnsi="Cambria"/>
        </w:rPr>
      </w:pPr>
    </w:p>
    <w:p w:rsidR="004E76AA" w:rsidRPr="00FD62C3" w:rsidRDefault="004E76AA" w:rsidP="004E76AA">
      <w:pPr>
        <w:pStyle w:val="ListParagraph"/>
        <w:numPr>
          <w:ilvl w:val="0"/>
          <w:numId w:val="12"/>
        </w:numPr>
        <w:jc w:val="both"/>
        <w:rPr>
          <w:rFonts w:ascii="Cambria" w:hAnsi="Cambria"/>
        </w:rPr>
      </w:pPr>
      <w:r w:rsidRPr="00FD62C3">
        <w:rPr>
          <w:rFonts w:ascii="Cambria" w:hAnsi="Cambria"/>
        </w:rPr>
        <w:t>Record and data for the Service Availability computations and determinations as available in Downtime/ Availability‟ report. The penalty will be subject to an overall cap of 10% of the contract value or yearly pay out and thereafter, the contract may be cancelled.</w:t>
      </w:r>
    </w:p>
    <w:p w:rsidR="004E76AA" w:rsidRPr="00FD62C3" w:rsidRDefault="004E76AA" w:rsidP="004E76AA">
      <w:pPr>
        <w:pStyle w:val="ListParagraph"/>
        <w:jc w:val="both"/>
        <w:rPr>
          <w:rFonts w:ascii="Cambria" w:hAnsi="Cambria"/>
        </w:rPr>
      </w:pPr>
    </w:p>
    <w:p w:rsidR="004E76AA" w:rsidRDefault="004E76AA" w:rsidP="004E76AA">
      <w:pPr>
        <w:pStyle w:val="ListParagraph"/>
        <w:numPr>
          <w:ilvl w:val="0"/>
          <w:numId w:val="12"/>
        </w:numPr>
        <w:jc w:val="both"/>
        <w:rPr>
          <w:rFonts w:ascii="Cambria" w:hAnsi="Cambria"/>
        </w:rPr>
      </w:pPr>
      <w:r w:rsidRPr="00FD62C3">
        <w:rPr>
          <w:rFonts w:ascii="Cambria" w:hAnsi="Cambria"/>
        </w:rPr>
        <w:t>Total Data Centre co-location charges shall be as per the d</w:t>
      </w:r>
      <w:r>
        <w:rPr>
          <w:rFonts w:ascii="Cambria" w:hAnsi="Cambria"/>
        </w:rPr>
        <w:t xml:space="preserve">efinition provided in Annexure ‘G’ </w:t>
      </w:r>
      <w:r w:rsidRPr="00FD62C3">
        <w:rPr>
          <w:rFonts w:ascii="Cambria" w:hAnsi="Cambria"/>
        </w:rPr>
        <w:t>as Indicative Commercial Bid.</w:t>
      </w:r>
    </w:p>
    <w:p w:rsidR="004E76AA" w:rsidRPr="00FD62C3" w:rsidRDefault="004E76AA" w:rsidP="004E76AA">
      <w:pPr>
        <w:pStyle w:val="ListParagraph"/>
        <w:jc w:val="both"/>
        <w:rPr>
          <w:rFonts w:ascii="Cambria" w:hAnsi="Cambria"/>
        </w:rPr>
      </w:pPr>
    </w:p>
    <w:p w:rsidR="004E76AA" w:rsidRDefault="004E76AA" w:rsidP="004E76AA">
      <w:pPr>
        <w:pStyle w:val="ListParagraph"/>
        <w:numPr>
          <w:ilvl w:val="0"/>
          <w:numId w:val="12"/>
        </w:numPr>
        <w:jc w:val="both"/>
        <w:rPr>
          <w:rFonts w:ascii="Cambria" w:hAnsi="Cambria"/>
        </w:rPr>
      </w:pPr>
      <w:r w:rsidRPr="00FD62C3">
        <w:rPr>
          <w:rFonts w:ascii="Cambria" w:hAnsi="Cambria"/>
        </w:rPr>
        <w:t>Penalties will also be levied upon for any delays in providing LAN, electrical, MUX connectivity to each rack and the sitting area as required etc. The deduction towards the delays of such deliverables will be 0.5% of the contract value per week subject to a maximum of 10% of the contract value.</w:t>
      </w:r>
    </w:p>
    <w:p w:rsidR="004E76AA" w:rsidRDefault="004E76AA" w:rsidP="004E76AA">
      <w:pPr>
        <w:jc w:val="both"/>
        <w:rPr>
          <w:rFonts w:ascii="Cambria" w:hAnsi="Cambria"/>
        </w:rPr>
      </w:pPr>
    </w:p>
    <w:p w:rsidR="004E76AA" w:rsidRPr="00D0512D" w:rsidRDefault="004E76AA" w:rsidP="004E76AA">
      <w:pPr>
        <w:shd w:val="clear" w:color="auto" w:fill="D9D9D9" w:themeFill="background1" w:themeFillShade="D9"/>
        <w:jc w:val="both"/>
        <w:rPr>
          <w:rFonts w:ascii="Cambria" w:hAnsi="Cambria"/>
          <w:b/>
          <w:bCs/>
        </w:rPr>
      </w:pPr>
      <w:r>
        <w:rPr>
          <w:rFonts w:ascii="Cambria" w:hAnsi="Cambria"/>
          <w:b/>
          <w:bCs/>
        </w:rPr>
        <w:t>4.</w:t>
      </w:r>
      <w:r>
        <w:rPr>
          <w:rFonts w:ascii="Cambria" w:hAnsi="Cambria"/>
          <w:b/>
          <w:bCs/>
        </w:rPr>
        <w:tab/>
      </w:r>
      <w:r w:rsidRPr="00D0512D">
        <w:rPr>
          <w:rFonts w:ascii="Cambria" w:hAnsi="Cambria"/>
          <w:b/>
          <w:bCs/>
        </w:rPr>
        <w:t>Penalty Calculation:</w:t>
      </w:r>
    </w:p>
    <w:p w:rsidR="004E76AA" w:rsidRPr="00D0512D" w:rsidRDefault="004E76AA" w:rsidP="004E76AA">
      <w:pPr>
        <w:jc w:val="both"/>
        <w:rPr>
          <w:rFonts w:ascii="Cambria" w:hAnsi="Cambria"/>
          <w:b/>
          <w:bCs/>
        </w:rPr>
      </w:pPr>
      <w:r w:rsidRPr="00D0512D">
        <w:rPr>
          <w:rFonts w:ascii="Cambria" w:hAnsi="Cambria"/>
          <w:b/>
          <w:bCs/>
        </w:rPr>
        <w:t>Example 1:</w:t>
      </w:r>
    </w:p>
    <w:p w:rsidR="004E76AA" w:rsidRPr="00D0512D" w:rsidRDefault="004E76AA" w:rsidP="004E76AA">
      <w:pPr>
        <w:jc w:val="both"/>
        <w:rPr>
          <w:rFonts w:ascii="Cambria" w:hAnsi="Cambria"/>
        </w:rPr>
      </w:pPr>
      <w:r w:rsidRPr="00D0512D">
        <w:rPr>
          <w:rFonts w:ascii="Cambria" w:hAnsi="Cambria"/>
        </w:rPr>
        <w:t>If the Data Centre Co-location Charge is 1</w:t>
      </w:r>
      <w:proofErr w:type="gramStart"/>
      <w:r w:rsidRPr="00D0512D">
        <w:rPr>
          <w:rFonts w:ascii="Cambria" w:hAnsi="Cambria"/>
        </w:rPr>
        <w:t>,20,00,000</w:t>
      </w:r>
      <w:proofErr w:type="gramEnd"/>
      <w:r w:rsidRPr="00D0512D">
        <w:rPr>
          <w:rFonts w:ascii="Cambria" w:hAnsi="Cambria"/>
        </w:rPr>
        <w:t xml:space="preserve"> and the bidder achieves an Availability of 99.6% in the month of May (31 days).</w:t>
      </w:r>
    </w:p>
    <w:p w:rsidR="004E76AA" w:rsidRPr="00D0512D" w:rsidRDefault="004E76AA" w:rsidP="004E76AA">
      <w:pPr>
        <w:jc w:val="both"/>
        <w:rPr>
          <w:rFonts w:ascii="Cambria" w:hAnsi="Cambria"/>
        </w:rPr>
      </w:pPr>
      <w:r w:rsidRPr="00D0512D">
        <w:rPr>
          <w:rFonts w:ascii="Cambria" w:hAnsi="Cambria"/>
        </w:rPr>
        <w:t xml:space="preserve">Penalty to be levied </w:t>
      </w:r>
      <w:r>
        <w:rPr>
          <w:rFonts w:ascii="Cambria" w:hAnsi="Cambria"/>
        </w:rPr>
        <w:t>for 15</w:t>
      </w:r>
      <w:r w:rsidRPr="00D0512D">
        <w:rPr>
          <w:rFonts w:ascii="Cambria" w:hAnsi="Cambria"/>
        </w:rPr>
        <w:t xml:space="preserve"> days equivalent of Charges for that year’s total Data</w:t>
      </w:r>
    </w:p>
    <w:p w:rsidR="004E76AA" w:rsidRDefault="004E76AA" w:rsidP="004E76AA">
      <w:pPr>
        <w:jc w:val="both"/>
        <w:rPr>
          <w:rFonts w:ascii="Cambria" w:hAnsi="Cambria"/>
        </w:rPr>
      </w:pPr>
      <w:r w:rsidRPr="00D0512D">
        <w:rPr>
          <w:rFonts w:ascii="Cambria" w:hAnsi="Cambria"/>
        </w:rPr>
        <w:t>Centre Co-location amount, on a pro rata basis</w:t>
      </w:r>
    </w:p>
    <w:p w:rsidR="004E76AA" w:rsidRPr="00D0512D" w:rsidRDefault="004E76AA" w:rsidP="004E76AA">
      <w:pPr>
        <w:spacing w:after="0"/>
        <w:jc w:val="both"/>
        <w:rPr>
          <w:rFonts w:ascii="Cambria" w:hAnsi="Cambria"/>
        </w:rPr>
      </w:pPr>
      <w:r w:rsidRPr="00D0512D">
        <w:rPr>
          <w:rFonts w:ascii="Cambria" w:hAnsi="Cambria"/>
        </w:rPr>
        <w:t>Per Day Charge</w:t>
      </w:r>
      <w:r w:rsidRPr="00D0512D">
        <w:rPr>
          <w:rFonts w:ascii="Cambria" w:hAnsi="Cambria"/>
        </w:rPr>
        <w:tab/>
      </w:r>
      <w:r>
        <w:rPr>
          <w:rFonts w:ascii="Cambria" w:hAnsi="Cambria"/>
        </w:rPr>
        <w:tab/>
      </w:r>
      <w:r w:rsidRPr="00D0512D">
        <w:rPr>
          <w:rFonts w:ascii="Cambria" w:hAnsi="Cambria"/>
        </w:rPr>
        <w:t>1</w:t>
      </w:r>
      <w:proofErr w:type="gramStart"/>
      <w:r w:rsidRPr="00D0512D">
        <w:rPr>
          <w:rFonts w:ascii="Cambria" w:hAnsi="Cambria"/>
        </w:rPr>
        <w:t>,20,00,000</w:t>
      </w:r>
      <w:proofErr w:type="gramEnd"/>
      <w:r w:rsidRPr="00D0512D">
        <w:rPr>
          <w:rFonts w:ascii="Cambria" w:hAnsi="Cambria"/>
        </w:rPr>
        <w:t xml:space="preserve"> /</w:t>
      </w:r>
      <w:r w:rsidRPr="00D0512D">
        <w:rPr>
          <w:rFonts w:ascii="Cambria" w:hAnsi="Cambria"/>
        </w:rPr>
        <w:tab/>
        <w:t>365</w:t>
      </w:r>
      <w:r w:rsidRPr="00D0512D">
        <w:rPr>
          <w:rFonts w:ascii="Cambria" w:hAnsi="Cambria"/>
        </w:rPr>
        <w:tab/>
        <w:t xml:space="preserve">= </w:t>
      </w:r>
      <w:r>
        <w:rPr>
          <w:rFonts w:ascii="Cambria" w:hAnsi="Cambria"/>
        </w:rPr>
        <w:tab/>
      </w:r>
      <w:r w:rsidRPr="00D0512D">
        <w:rPr>
          <w:rFonts w:ascii="Cambria" w:hAnsi="Cambria"/>
        </w:rPr>
        <w:t>32,878</w:t>
      </w:r>
    </w:p>
    <w:p w:rsidR="004E76AA" w:rsidRPr="00D0512D" w:rsidRDefault="004E76AA" w:rsidP="004E76AA">
      <w:pPr>
        <w:spacing w:after="0"/>
        <w:jc w:val="both"/>
        <w:rPr>
          <w:rFonts w:ascii="Cambria" w:hAnsi="Cambria"/>
        </w:rPr>
      </w:pPr>
      <w:r w:rsidRPr="00D0512D">
        <w:rPr>
          <w:rFonts w:ascii="Cambria" w:hAnsi="Cambria"/>
        </w:rPr>
        <w:t>Penalty</w:t>
      </w:r>
      <w:r w:rsidRPr="00D0512D">
        <w:rPr>
          <w:rFonts w:ascii="Cambria" w:hAnsi="Cambria"/>
        </w:rPr>
        <w:tab/>
      </w:r>
      <w:r>
        <w:rPr>
          <w:rFonts w:ascii="Cambria" w:hAnsi="Cambria"/>
        </w:rPr>
        <w:t xml:space="preserve"> </w:t>
      </w:r>
      <w:r w:rsidRPr="00D0512D">
        <w:rPr>
          <w:rFonts w:ascii="Cambria" w:hAnsi="Cambria"/>
        </w:rPr>
        <w:t>1</w:t>
      </w:r>
      <w:r>
        <w:rPr>
          <w:rFonts w:ascii="Cambria" w:hAnsi="Cambria"/>
        </w:rPr>
        <w:t>5</w:t>
      </w:r>
      <w:r w:rsidRPr="00D0512D">
        <w:rPr>
          <w:rFonts w:ascii="Cambria" w:hAnsi="Cambria"/>
        </w:rPr>
        <w:t xml:space="preserve"> * 32,</w:t>
      </w:r>
      <w:r>
        <w:rPr>
          <w:rFonts w:ascii="Cambria" w:hAnsi="Cambria"/>
        </w:rPr>
        <w:t>8</w:t>
      </w:r>
      <w:r w:rsidRPr="00D0512D">
        <w:rPr>
          <w:rFonts w:ascii="Cambria" w:hAnsi="Cambria"/>
        </w:rPr>
        <w:t>78</w:t>
      </w:r>
      <w:r>
        <w:rPr>
          <w:rFonts w:ascii="Cambria" w:hAnsi="Cambria"/>
        </w:rPr>
        <w:t xml:space="preserve"> = </w:t>
      </w:r>
      <w:r w:rsidRPr="00D0512D">
        <w:rPr>
          <w:rFonts w:ascii="Cambria" w:hAnsi="Cambria"/>
        </w:rPr>
        <w:tab/>
      </w:r>
      <w:r>
        <w:rPr>
          <w:rFonts w:ascii="Cambria" w:hAnsi="Cambria"/>
        </w:rPr>
        <w:tab/>
        <w:t>4</w:t>
      </w:r>
      <w:proofErr w:type="gramStart"/>
      <w:r>
        <w:rPr>
          <w:rFonts w:ascii="Cambria" w:hAnsi="Cambria"/>
        </w:rPr>
        <w:t>,93,170</w:t>
      </w:r>
      <w:proofErr w:type="gramEnd"/>
    </w:p>
    <w:p w:rsidR="004E76AA" w:rsidRPr="00D0512D" w:rsidRDefault="004E76AA" w:rsidP="004E76AA">
      <w:pPr>
        <w:jc w:val="both"/>
        <w:rPr>
          <w:rFonts w:ascii="Cambria" w:hAnsi="Cambria"/>
        </w:rPr>
      </w:pPr>
    </w:p>
    <w:p w:rsidR="004E76AA" w:rsidRPr="00D0512D" w:rsidRDefault="004E76AA" w:rsidP="004E76AA">
      <w:pPr>
        <w:jc w:val="both"/>
        <w:rPr>
          <w:rFonts w:ascii="Cambria" w:hAnsi="Cambria"/>
          <w:b/>
          <w:bCs/>
        </w:rPr>
      </w:pPr>
      <w:r w:rsidRPr="00D0512D">
        <w:rPr>
          <w:rFonts w:ascii="Cambria" w:hAnsi="Cambria"/>
          <w:b/>
          <w:bCs/>
        </w:rPr>
        <w:t>Example 2:</w:t>
      </w:r>
    </w:p>
    <w:p w:rsidR="004E76AA" w:rsidRPr="00D0512D" w:rsidRDefault="004E76AA" w:rsidP="004E76AA">
      <w:pPr>
        <w:jc w:val="both"/>
        <w:rPr>
          <w:rFonts w:ascii="Cambria" w:hAnsi="Cambria"/>
        </w:rPr>
      </w:pPr>
      <w:r w:rsidRPr="00D0512D">
        <w:rPr>
          <w:rFonts w:ascii="Cambria" w:hAnsi="Cambria"/>
        </w:rPr>
        <w:t>96.2 % is the Availability achieved in a particular month and the yearly co-location charge is 1</w:t>
      </w:r>
      <w:proofErr w:type="gramStart"/>
      <w:r w:rsidRPr="00D0512D">
        <w:rPr>
          <w:rFonts w:ascii="Cambria" w:hAnsi="Cambria"/>
        </w:rPr>
        <w:t>,40,00,000</w:t>
      </w:r>
      <w:proofErr w:type="gramEnd"/>
      <w:r w:rsidRPr="00D0512D">
        <w:rPr>
          <w:rFonts w:ascii="Cambria" w:hAnsi="Cambria"/>
        </w:rPr>
        <w:t xml:space="preserve"> INR.</w:t>
      </w:r>
    </w:p>
    <w:p w:rsidR="004E76AA" w:rsidRPr="00D0512D" w:rsidRDefault="004E76AA" w:rsidP="004E76AA">
      <w:pPr>
        <w:spacing w:after="0"/>
        <w:jc w:val="both"/>
        <w:rPr>
          <w:rFonts w:ascii="Cambria" w:hAnsi="Cambria"/>
        </w:rPr>
      </w:pPr>
      <w:r w:rsidRPr="00D0512D">
        <w:rPr>
          <w:rFonts w:ascii="Cambria" w:hAnsi="Cambria"/>
        </w:rPr>
        <w:t xml:space="preserve">98 % - 96.2 % = </w:t>
      </w:r>
      <w:r>
        <w:rPr>
          <w:rFonts w:ascii="Cambria" w:hAnsi="Cambria"/>
        </w:rPr>
        <w:tab/>
      </w:r>
      <w:r w:rsidRPr="00D0512D">
        <w:rPr>
          <w:rFonts w:ascii="Cambria" w:hAnsi="Cambria"/>
        </w:rPr>
        <w:t>1.80 %</w:t>
      </w:r>
    </w:p>
    <w:p w:rsidR="004E76AA" w:rsidRPr="00D0512D" w:rsidRDefault="004E76AA" w:rsidP="004E76AA">
      <w:pPr>
        <w:spacing w:after="0"/>
        <w:jc w:val="both"/>
        <w:rPr>
          <w:rFonts w:ascii="Cambria" w:hAnsi="Cambria"/>
        </w:rPr>
      </w:pPr>
      <w:r w:rsidRPr="00D0512D">
        <w:rPr>
          <w:rFonts w:ascii="Cambria" w:hAnsi="Cambria"/>
        </w:rPr>
        <w:t>1.80 / 0.1</w:t>
      </w:r>
      <w:r w:rsidRPr="00D0512D">
        <w:rPr>
          <w:rFonts w:ascii="Cambria" w:hAnsi="Cambria"/>
        </w:rPr>
        <w:tab/>
        <w:t>=</w:t>
      </w:r>
      <w:r w:rsidRPr="00D0512D">
        <w:rPr>
          <w:rFonts w:ascii="Cambria" w:hAnsi="Cambria"/>
        </w:rPr>
        <w:tab/>
        <w:t>18 points penalty</w:t>
      </w:r>
    </w:p>
    <w:p w:rsidR="004E76AA" w:rsidRPr="00D0512D" w:rsidRDefault="004E76AA" w:rsidP="004E76AA">
      <w:pPr>
        <w:spacing w:after="0"/>
        <w:jc w:val="both"/>
        <w:rPr>
          <w:rFonts w:ascii="Cambria" w:hAnsi="Cambria"/>
        </w:rPr>
      </w:pPr>
      <w:r w:rsidRPr="00D0512D">
        <w:rPr>
          <w:rFonts w:ascii="Cambria" w:hAnsi="Cambria"/>
        </w:rPr>
        <w:t xml:space="preserve">2% annual charge = </w:t>
      </w:r>
      <w:r>
        <w:rPr>
          <w:rFonts w:ascii="Cambria" w:hAnsi="Cambria"/>
        </w:rPr>
        <w:tab/>
      </w:r>
      <w:r w:rsidRPr="00D0512D">
        <w:rPr>
          <w:rFonts w:ascii="Cambria" w:hAnsi="Cambria"/>
        </w:rPr>
        <w:t>1</w:t>
      </w:r>
      <w:proofErr w:type="gramStart"/>
      <w:r w:rsidRPr="00D0512D">
        <w:rPr>
          <w:rFonts w:ascii="Cambria" w:hAnsi="Cambria"/>
        </w:rPr>
        <w:t>,40,000</w:t>
      </w:r>
      <w:proofErr w:type="gramEnd"/>
    </w:p>
    <w:p w:rsidR="004E76AA" w:rsidRDefault="004E76AA" w:rsidP="004E76AA">
      <w:pPr>
        <w:spacing w:after="0"/>
        <w:jc w:val="both"/>
        <w:rPr>
          <w:rFonts w:ascii="Cambria" w:hAnsi="Cambria"/>
        </w:rPr>
      </w:pPr>
      <w:r w:rsidRPr="00D0512D">
        <w:rPr>
          <w:rFonts w:ascii="Cambria" w:hAnsi="Cambria"/>
        </w:rPr>
        <w:t>18 *2 * 1</w:t>
      </w:r>
      <w:proofErr w:type="gramStart"/>
      <w:r w:rsidRPr="00D0512D">
        <w:rPr>
          <w:rFonts w:ascii="Cambria" w:hAnsi="Cambria"/>
        </w:rPr>
        <w:t>,40,000</w:t>
      </w:r>
      <w:proofErr w:type="gramEnd"/>
      <w:r w:rsidRPr="00D0512D">
        <w:rPr>
          <w:rFonts w:ascii="Cambria" w:hAnsi="Cambria"/>
        </w:rPr>
        <w:t xml:space="preserve"> =</w:t>
      </w:r>
      <w:r w:rsidRPr="00D0512D">
        <w:rPr>
          <w:rFonts w:ascii="Cambria" w:hAnsi="Cambria"/>
        </w:rPr>
        <w:tab/>
        <w:t>INR 50,40,000</w:t>
      </w:r>
    </w:p>
    <w:p w:rsidR="004E76AA" w:rsidRDefault="004E76AA" w:rsidP="004E76AA">
      <w:pPr>
        <w:spacing w:after="0"/>
        <w:jc w:val="both"/>
        <w:rPr>
          <w:rFonts w:ascii="Cambria" w:hAnsi="Cambria"/>
        </w:rPr>
      </w:pPr>
      <w:r>
        <w:rPr>
          <w:rFonts w:ascii="Cambria" w:hAnsi="Cambria"/>
        </w:rPr>
        <w:t>The penalty will be cumulative for uptime less than 98%.</w:t>
      </w:r>
    </w:p>
    <w:p w:rsidR="004E76AA" w:rsidRDefault="004E76AA" w:rsidP="004E76AA">
      <w:pPr>
        <w:spacing w:after="0"/>
        <w:jc w:val="both"/>
        <w:rPr>
          <w:rFonts w:ascii="Cambria" w:hAnsi="Cambria"/>
        </w:rPr>
      </w:pPr>
    </w:p>
    <w:p w:rsidR="004E76AA" w:rsidRPr="00DD38DA" w:rsidRDefault="004E76AA" w:rsidP="004E76AA">
      <w:pPr>
        <w:shd w:val="clear" w:color="auto" w:fill="D9D9D9" w:themeFill="background1" w:themeFillShade="D9"/>
        <w:jc w:val="both"/>
        <w:rPr>
          <w:rFonts w:ascii="Cambria" w:hAnsi="Cambria"/>
          <w:b/>
          <w:bCs/>
        </w:rPr>
      </w:pPr>
      <w:r>
        <w:rPr>
          <w:rFonts w:ascii="Cambria" w:hAnsi="Cambria"/>
          <w:b/>
          <w:bCs/>
        </w:rPr>
        <w:t>5</w:t>
      </w:r>
      <w:r w:rsidRPr="00DD38DA">
        <w:rPr>
          <w:rFonts w:ascii="Cambria" w:hAnsi="Cambria"/>
          <w:b/>
          <w:bCs/>
        </w:rPr>
        <w:t>.</w:t>
      </w:r>
      <w:r w:rsidRPr="00DD38DA">
        <w:rPr>
          <w:rFonts w:ascii="Cambria" w:hAnsi="Cambria"/>
          <w:b/>
          <w:bCs/>
        </w:rPr>
        <w:tab/>
        <w:t>Fault Reporting, Trouble Ticketing and Call Closure Procedure</w:t>
      </w:r>
    </w:p>
    <w:p w:rsidR="004E76AA" w:rsidRPr="00DD38DA" w:rsidRDefault="004E76AA" w:rsidP="004E76AA">
      <w:pPr>
        <w:spacing w:after="0"/>
        <w:jc w:val="both"/>
        <w:rPr>
          <w:rFonts w:ascii="Cambria" w:hAnsi="Cambria"/>
        </w:rPr>
      </w:pPr>
    </w:p>
    <w:p w:rsidR="004E76AA" w:rsidRPr="00DD38DA" w:rsidRDefault="004E76AA" w:rsidP="004E76AA">
      <w:pPr>
        <w:pStyle w:val="ListParagraph"/>
        <w:numPr>
          <w:ilvl w:val="0"/>
          <w:numId w:val="13"/>
        </w:numPr>
        <w:spacing w:after="0"/>
        <w:jc w:val="both"/>
        <w:rPr>
          <w:rFonts w:ascii="Cambria" w:hAnsi="Cambria"/>
        </w:rPr>
      </w:pPr>
      <w:r w:rsidRPr="00DD38DA">
        <w:rPr>
          <w:rFonts w:ascii="Cambria" w:hAnsi="Cambria"/>
        </w:rPr>
        <w:t>The LIC personnel shall notify the Service Provider</w:t>
      </w:r>
      <w:r>
        <w:rPr>
          <w:rFonts w:ascii="Cambria" w:hAnsi="Cambria"/>
        </w:rPr>
        <w:t xml:space="preserve"> </w:t>
      </w:r>
      <w:r w:rsidRPr="00DD38DA">
        <w:rPr>
          <w:rFonts w:ascii="Cambria" w:hAnsi="Cambria"/>
        </w:rPr>
        <w:t>LIC DC HELPDESK to report a Service Outage. The Service Provider DC HELPDESK shall have a Trouble Ticket opened for the LIC and LIC shall quote the Trouble Ticket Number in all future communication.</w:t>
      </w:r>
    </w:p>
    <w:p w:rsidR="004E76AA" w:rsidRPr="00DD38DA" w:rsidRDefault="004E76AA" w:rsidP="004E76AA">
      <w:pPr>
        <w:spacing w:after="0"/>
        <w:jc w:val="both"/>
        <w:rPr>
          <w:rFonts w:ascii="Cambria" w:hAnsi="Cambria"/>
        </w:rPr>
      </w:pPr>
    </w:p>
    <w:p w:rsidR="004E76AA" w:rsidRPr="00DD38DA" w:rsidRDefault="004E76AA" w:rsidP="004E76AA">
      <w:pPr>
        <w:pStyle w:val="ListParagraph"/>
        <w:numPr>
          <w:ilvl w:val="0"/>
          <w:numId w:val="13"/>
        </w:numPr>
        <w:spacing w:after="0"/>
        <w:jc w:val="both"/>
        <w:rPr>
          <w:rFonts w:ascii="Cambria" w:hAnsi="Cambria"/>
        </w:rPr>
      </w:pPr>
      <w:r w:rsidRPr="00DD38DA">
        <w:rPr>
          <w:rFonts w:ascii="Cambria" w:hAnsi="Cambria"/>
        </w:rPr>
        <w:t>Upon opening of a Trouble Ticket, Service Provider shall investigate the reported Service Outage and shall promptly rectify the same.</w:t>
      </w:r>
    </w:p>
    <w:p w:rsidR="004E76AA" w:rsidRPr="00DD38DA" w:rsidRDefault="004E76AA" w:rsidP="004E76AA">
      <w:pPr>
        <w:pStyle w:val="ListParagraph"/>
        <w:numPr>
          <w:ilvl w:val="0"/>
          <w:numId w:val="13"/>
        </w:numPr>
        <w:spacing w:after="0"/>
        <w:jc w:val="both"/>
        <w:rPr>
          <w:rFonts w:ascii="Cambria" w:hAnsi="Cambria"/>
        </w:rPr>
      </w:pPr>
      <w:r w:rsidRPr="00DD38DA">
        <w:rPr>
          <w:rFonts w:ascii="Cambria" w:hAnsi="Cambria"/>
        </w:rPr>
        <w:t>In case the Call is related to any equipment or performance, or any repair, which would cause a Service Outage, appropriate notice shall be sent to the LIC, before taking the equipment in maintenance.</w:t>
      </w:r>
    </w:p>
    <w:p w:rsidR="004E76AA" w:rsidRPr="00DD38DA" w:rsidRDefault="004E76AA" w:rsidP="004E76AA">
      <w:pPr>
        <w:spacing w:after="0"/>
        <w:jc w:val="both"/>
        <w:rPr>
          <w:rFonts w:ascii="Cambria" w:hAnsi="Cambria"/>
        </w:rPr>
      </w:pPr>
    </w:p>
    <w:p w:rsidR="004E76AA" w:rsidRDefault="004E76AA" w:rsidP="004E76AA">
      <w:pPr>
        <w:pStyle w:val="ListParagraph"/>
        <w:numPr>
          <w:ilvl w:val="0"/>
          <w:numId w:val="13"/>
        </w:numPr>
        <w:spacing w:after="0"/>
        <w:jc w:val="both"/>
        <w:rPr>
          <w:rFonts w:ascii="Cambria" w:hAnsi="Cambria"/>
        </w:rPr>
      </w:pPr>
      <w:r w:rsidRPr="00DD38DA">
        <w:rPr>
          <w:rFonts w:ascii="Cambria" w:hAnsi="Cambria"/>
        </w:rPr>
        <w:t>Any call, which is not resolved within 10 minutes of reporting, must be informed to LIC.</w:t>
      </w:r>
    </w:p>
    <w:p w:rsidR="004E76AA" w:rsidRPr="00DD38DA" w:rsidRDefault="004E76AA" w:rsidP="004E76AA">
      <w:pPr>
        <w:pStyle w:val="ListParagraph"/>
        <w:spacing w:after="0"/>
        <w:jc w:val="both"/>
        <w:rPr>
          <w:rFonts w:ascii="Cambria" w:hAnsi="Cambria"/>
        </w:rPr>
      </w:pPr>
    </w:p>
    <w:p w:rsidR="004E76AA" w:rsidRPr="00DD38DA" w:rsidRDefault="004E76AA" w:rsidP="004E76AA">
      <w:pPr>
        <w:pStyle w:val="ListParagraph"/>
        <w:numPr>
          <w:ilvl w:val="0"/>
          <w:numId w:val="13"/>
        </w:numPr>
        <w:spacing w:after="0"/>
        <w:jc w:val="both"/>
        <w:rPr>
          <w:rFonts w:ascii="Cambria" w:hAnsi="Cambria"/>
        </w:rPr>
      </w:pPr>
      <w:r w:rsidRPr="00DD38DA">
        <w:rPr>
          <w:rFonts w:ascii="Cambria" w:hAnsi="Cambria"/>
        </w:rPr>
        <w:t>Service Provider shall attempt to resolve all Trouble tickets in accordance to the Resolution matrix mentioned above. The resolution could be repair / replacement or providing a work around which does not hamper the normal productivity of the LIC.</w:t>
      </w:r>
    </w:p>
    <w:p w:rsidR="004E76AA" w:rsidRPr="00DD38DA" w:rsidRDefault="004E76AA" w:rsidP="004E76AA">
      <w:pPr>
        <w:spacing w:after="0"/>
        <w:ind w:firstLine="45"/>
        <w:jc w:val="both"/>
        <w:rPr>
          <w:rFonts w:ascii="Cambria" w:hAnsi="Cambria"/>
        </w:rPr>
      </w:pPr>
    </w:p>
    <w:p w:rsidR="004E76AA" w:rsidRDefault="004E76AA" w:rsidP="004E76AA">
      <w:pPr>
        <w:pStyle w:val="ListParagraph"/>
        <w:numPr>
          <w:ilvl w:val="0"/>
          <w:numId w:val="13"/>
        </w:numPr>
        <w:spacing w:after="0"/>
        <w:jc w:val="both"/>
        <w:rPr>
          <w:rFonts w:ascii="Cambria" w:hAnsi="Cambria"/>
        </w:rPr>
      </w:pPr>
      <w:r w:rsidRPr="00DD38DA">
        <w:rPr>
          <w:rFonts w:ascii="Cambria" w:hAnsi="Cambria"/>
        </w:rPr>
        <w:t>Upon such rectification, Service Provider shall communicate the same to the LIC and close the Trouble Ticket. Service Provider shall ensure that call closure is done after LIC’s acknowledgement.</w:t>
      </w:r>
    </w:p>
    <w:p w:rsidR="004E76AA" w:rsidRPr="00DD38DA" w:rsidRDefault="004E76AA" w:rsidP="004E76AA">
      <w:pPr>
        <w:pStyle w:val="ListParagraph"/>
        <w:spacing w:after="0"/>
        <w:jc w:val="both"/>
        <w:rPr>
          <w:rFonts w:ascii="Cambria" w:hAnsi="Cambria"/>
        </w:rPr>
      </w:pPr>
    </w:p>
    <w:p w:rsidR="004E76AA" w:rsidRDefault="004E76AA" w:rsidP="004E76AA">
      <w:pPr>
        <w:pStyle w:val="ListParagraph"/>
        <w:numPr>
          <w:ilvl w:val="0"/>
          <w:numId w:val="13"/>
        </w:numPr>
        <w:spacing w:after="0"/>
        <w:jc w:val="both"/>
        <w:rPr>
          <w:rFonts w:ascii="Cambria" w:hAnsi="Cambria"/>
        </w:rPr>
      </w:pPr>
      <w:r w:rsidRPr="00DD38DA">
        <w:rPr>
          <w:rFonts w:ascii="Cambria" w:hAnsi="Cambria"/>
        </w:rPr>
        <w:t xml:space="preserve">The service window for all the calls shall be </w:t>
      </w:r>
      <w:proofErr w:type="gramStart"/>
      <w:r w:rsidRPr="00DD38DA">
        <w:rPr>
          <w:rFonts w:ascii="Cambria" w:hAnsi="Cambria"/>
        </w:rPr>
        <w:t>24x7</w:t>
      </w:r>
      <w:proofErr w:type="gramEnd"/>
      <w:r w:rsidRPr="00DD38DA">
        <w:rPr>
          <w:rFonts w:ascii="Cambria" w:hAnsi="Cambria"/>
        </w:rPr>
        <w:t>.</w:t>
      </w:r>
    </w:p>
    <w:p w:rsidR="004E76AA"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AB2E0B" w:rsidRDefault="004E76AA" w:rsidP="004E76AA">
      <w:pPr>
        <w:shd w:val="clear" w:color="auto" w:fill="D9D9D9" w:themeFill="background1" w:themeFillShade="D9"/>
        <w:jc w:val="both"/>
        <w:rPr>
          <w:rFonts w:ascii="Cambria" w:hAnsi="Cambria"/>
          <w:b/>
          <w:bCs/>
        </w:rPr>
      </w:pPr>
      <w:r w:rsidRPr="00AB2E0B">
        <w:rPr>
          <w:rFonts w:ascii="Cambria" w:hAnsi="Cambria"/>
          <w:b/>
          <w:bCs/>
        </w:rPr>
        <w:t>6.</w:t>
      </w:r>
      <w:r w:rsidRPr="00AB2E0B">
        <w:rPr>
          <w:rFonts w:ascii="Cambria" w:hAnsi="Cambria"/>
          <w:b/>
          <w:bCs/>
        </w:rPr>
        <w:tab/>
        <w:t>Link Uptime:</w:t>
      </w:r>
    </w:p>
    <w:p w:rsidR="004E76AA" w:rsidRDefault="004E76AA" w:rsidP="004E76AA">
      <w:pPr>
        <w:spacing w:after="0"/>
        <w:jc w:val="both"/>
        <w:rPr>
          <w:rFonts w:ascii="Cambria" w:hAnsi="Cambria"/>
        </w:rPr>
      </w:pPr>
      <w:r w:rsidRPr="00AB2E0B">
        <w:rPr>
          <w:rFonts w:ascii="Cambria" w:hAnsi="Cambria"/>
        </w:rPr>
        <w:t>LIC will pay charges depending upon the achievement of link uptime. Full amount will be paid for 99.5% uptime or higher and the payment reduces at the rate of 10% for every 0.5% reduction in uptime. Down time will be calculated from the time of booking the complaint. No payment will be made for uptime less than 95%. However, LIC issues will be exempted from calculating the uptime.</w:t>
      </w:r>
    </w:p>
    <w:p w:rsidR="004E76AA" w:rsidRDefault="004E76AA" w:rsidP="004E76AA">
      <w:pPr>
        <w:spacing w:after="0"/>
        <w:jc w:val="both"/>
        <w:rPr>
          <w:rFonts w:ascii="Cambria" w:hAnsi="Cambri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2"/>
        <w:gridCol w:w="3330"/>
      </w:tblGrid>
      <w:tr w:rsidR="004E76AA" w:rsidRPr="00AB2E0B" w:rsidTr="002244FC">
        <w:trPr>
          <w:trHeight w:val="278"/>
        </w:trPr>
        <w:tc>
          <w:tcPr>
            <w:tcW w:w="7202" w:type="dxa"/>
            <w:gridSpan w:val="2"/>
            <w:shd w:val="clear" w:color="auto" w:fill="FFC000"/>
            <w:vAlign w:val="center"/>
          </w:tcPr>
          <w:p w:rsidR="004E76AA" w:rsidRPr="00AB2E0B" w:rsidRDefault="004E76AA" w:rsidP="002244FC">
            <w:pPr>
              <w:pStyle w:val="TableParagraph"/>
              <w:spacing w:line="258" w:lineRule="exact"/>
              <w:ind w:left="4"/>
              <w:jc w:val="center"/>
              <w:rPr>
                <w:rFonts w:ascii="Cambria" w:hAnsi="Cambria" w:cstheme="minorHAnsi"/>
                <w:b/>
                <w:bCs/>
              </w:rPr>
            </w:pPr>
            <w:r>
              <w:rPr>
                <w:rFonts w:ascii="Cambria" w:hAnsi="Cambria" w:cstheme="minorHAnsi"/>
                <w:b/>
                <w:bCs/>
              </w:rPr>
              <w:t>Table K5</w:t>
            </w:r>
          </w:p>
        </w:tc>
      </w:tr>
      <w:tr w:rsidR="004E76AA" w:rsidRPr="00AB2E0B" w:rsidTr="002244FC">
        <w:trPr>
          <w:trHeight w:val="340"/>
        </w:trPr>
        <w:tc>
          <w:tcPr>
            <w:tcW w:w="3872" w:type="dxa"/>
            <w:shd w:val="clear" w:color="auto" w:fill="D9D9D9" w:themeFill="background1" w:themeFillShade="D9"/>
            <w:vAlign w:val="center"/>
          </w:tcPr>
          <w:p w:rsidR="004E76AA" w:rsidRPr="00AB2E0B" w:rsidRDefault="004E76AA" w:rsidP="002244FC">
            <w:pPr>
              <w:pStyle w:val="TableParagraph"/>
              <w:spacing w:line="258" w:lineRule="exact"/>
              <w:ind w:left="4"/>
              <w:jc w:val="center"/>
              <w:rPr>
                <w:rFonts w:ascii="Cambria" w:hAnsi="Cambria" w:cstheme="minorHAnsi"/>
                <w:b/>
              </w:rPr>
            </w:pPr>
            <w:r w:rsidRPr="00AB2E0B">
              <w:rPr>
                <w:rFonts w:ascii="Cambria" w:hAnsi="Cambria" w:cstheme="minorHAnsi"/>
                <w:b/>
                <w:spacing w:val="-2"/>
              </w:rPr>
              <w:t>Uptime</w:t>
            </w:r>
          </w:p>
        </w:tc>
        <w:tc>
          <w:tcPr>
            <w:tcW w:w="3330" w:type="dxa"/>
            <w:shd w:val="clear" w:color="auto" w:fill="D9D9D9" w:themeFill="background1" w:themeFillShade="D9"/>
            <w:vAlign w:val="center"/>
          </w:tcPr>
          <w:p w:rsidR="004E76AA" w:rsidRPr="00AB2E0B" w:rsidRDefault="004E76AA" w:rsidP="002244FC">
            <w:pPr>
              <w:pStyle w:val="TableParagraph"/>
              <w:spacing w:line="258" w:lineRule="exact"/>
              <w:ind w:left="4"/>
              <w:jc w:val="center"/>
              <w:rPr>
                <w:rFonts w:ascii="Cambria" w:hAnsi="Cambria" w:cstheme="minorHAnsi"/>
                <w:b/>
              </w:rPr>
            </w:pPr>
            <w:r w:rsidRPr="00AB2E0B">
              <w:rPr>
                <w:rFonts w:ascii="Cambria" w:hAnsi="Cambria" w:cstheme="minorHAnsi"/>
                <w:b/>
              </w:rPr>
              <w:t>%</w:t>
            </w:r>
            <w:r w:rsidRPr="00AB2E0B">
              <w:rPr>
                <w:rFonts w:ascii="Cambria" w:hAnsi="Cambria" w:cstheme="minorHAnsi"/>
                <w:b/>
                <w:spacing w:val="67"/>
              </w:rPr>
              <w:t xml:space="preserve"> </w:t>
            </w:r>
            <w:r w:rsidRPr="00AB2E0B">
              <w:rPr>
                <w:rFonts w:ascii="Cambria" w:hAnsi="Cambria" w:cstheme="minorHAnsi"/>
                <w:b/>
              </w:rPr>
              <w:t>of</w:t>
            </w:r>
            <w:r w:rsidRPr="00AB2E0B">
              <w:rPr>
                <w:rFonts w:ascii="Cambria" w:hAnsi="Cambria" w:cstheme="minorHAnsi"/>
                <w:b/>
                <w:spacing w:val="-1"/>
              </w:rPr>
              <w:t xml:space="preserve"> </w:t>
            </w:r>
            <w:r w:rsidRPr="00AB2E0B">
              <w:rPr>
                <w:rFonts w:ascii="Cambria" w:hAnsi="Cambria" w:cstheme="minorHAnsi"/>
                <w:b/>
              </w:rPr>
              <w:t>monthly</w:t>
            </w:r>
            <w:r w:rsidRPr="00AB2E0B">
              <w:rPr>
                <w:rFonts w:ascii="Cambria" w:hAnsi="Cambria" w:cstheme="minorHAnsi"/>
                <w:b/>
                <w:spacing w:val="-1"/>
              </w:rPr>
              <w:t xml:space="preserve"> </w:t>
            </w:r>
            <w:r w:rsidRPr="00AB2E0B">
              <w:rPr>
                <w:rFonts w:ascii="Cambria" w:hAnsi="Cambria" w:cstheme="minorHAnsi"/>
                <w:b/>
                <w:spacing w:val="-4"/>
              </w:rPr>
              <w:t>cost</w:t>
            </w:r>
          </w:p>
        </w:tc>
      </w:tr>
      <w:tr w:rsidR="004E76AA" w:rsidRPr="00AB2E0B" w:rsidTr="002244FC">
        <w:trPr>
          <w:trHeight w:val="340"/>
        </w:trPr>
        <w:tc>
          <w:tcPr>
            <w:tcW w:w="3872" w:type="dxa"/>
            <w:vAlign w:val="center"/>
          </w:tcPr>
          <w:p w:rsidR="004E76AA" w:rsidRPr="00AB2E0B" w:rsidRDefault="004E76AA" w:rsidP="002244FC">
            <w:pPr>
              <w:pStyle w:val="TableParagraph"/>
              <w:spacing w:line="272" w:lineRule="exact"/>
              <w:ind w:left="107"/>
              <w:jc w:val="center"/>
              <w:rPr>
                <w:rFonts w:ascii="Cambria" w:hAnsi="Cambria" w:cstheme="minorHAnsi"/>
              </w:rPr>
            </w:pPr>
            <w:r w:rsidRPr="00AB2E0B">
              <w:rPr>
                <w:rFonts w:ascii="Cambria" w:hAnsi="Cambria" w:cstheme="minorHAnsi"/>
              </w:rPr>
              <w:t>A&gt;=</w:t>
            </w:r>
            <w:r w:rsidRPr="00AB2E0B">
              <w:rPr>
                <w:rFonts w:ascii="Cambria" w:hAnsi="Cambria" w:cstheme="minorHAnsi"/>
                <w:spacing w:val="-1"/>
              </w:rPr>
              <w:t xml:space="preserve"> </w:t>
            </w:r>
            <w:r w:rsidRPr="00AB2E0B">
              <w:rPr>
                <w:rFonts w:ascii="Cambria" w:hAnsi="Cambria" w:cstheme="minorHAnsi"/>
                <w:spacing w:val="-2"/>
              </w:rPr>
              <w:t>99.5%</w:t>
            </w:r>
          </w:p>
        </w:tc>
        <w:tc>
          <w:tcPr>
            <w:tcW w:w="3330" w:type="dxa"/>
            <w:vAlign w:val="center"/>
          </w:tcPr>
          <w:p w:rsidR="004E76AA" w:rsidRPr="00AB2E0B" w:rsidRDefault="004E76AA" w:rsidP="002244FC">
            <w:pPr>
              <w:pStyle w:val="TableParagraph"/>
              <w:spacing w:line="272" w:lineRule="exact"/>
              <w:ind w:left="4" w:right="4"/>
              <w:jc w:val="center"/>
              <w:rPr>
                <w:rFonts w:ascii="Cambria" w:hAnsi="Cambria" w:cstheme="minorHAnsi"/>
              </w:rPr>
            </w:pPr>
            <w:r w:rsidRPr="00AB2E0B">
              <w:rPr>
                <w:rFonts w:ascii="Cambria" w:hAnsi="Cambria" w:cstheme="minorHAnsi"/>
                <w:spacing w:val="-4"/>
              </w:rPr>
              <w:t>100%</w:t>
            </w:r>
          </w:p>
        </w:tc>
      </w:tr>
      <w:tr w:rsidR="004E76AA" w:rsidRPr="00AB2E0B" w:rsidTr="002244FC">
        <w:trPr>
          <w:trHeight w:val="340"/>
        </w:trPr>
        <w:tc>
          <w:tcPr>
            <w:tcW w:w="3872" w:type="dxa"/>
            <w:vAlign w:val="center"/>
          </w:tcPr>
          <w:p w:rsidR="004E76AA" w:rsidRPr="00AB2E0B" w:rsidRDefault="004E76AA" w:rsidP="002244FC">
            <w:pPr>
              <w:pStyle w:val="TableParagraph"/>
              <w:spacing w:line="272" w:lineRule="exact"/>
              <w:ind w:left="107"/>
              <w:jc w:val="center"/>
              <w:rPr>
                <w:rFonts w:ascii="Cambria" w:hAnsi="Cambria" w:cstheme="minorHAnsi"/>
              </w:rPr>
            </w:pPr>
            <w:r w:rsidRPr="00AB2E0B">
              <w:rPr>
                <w:rFonts w:ascii="Cambria" w:hAnsi="Cambria" w:cstheme="minorHAnsi"/>
                <w:spacing w:val="-2"/>
              </w:rPr>
              <w:t>99.0%=&lt;A&lt;99.5%</w:t>
            </w:r>
          </w:p>
        </w:tc>
        <w:tc>
          <w:tcPr>
            <w:tcW w:w="3330" w:type="dxa"/>
            <w:vAlign w:val="center"/>
          </w:tcPr>
          <w:p w:rsidR="004E76AA" w:rsidRPr="00AB2E0B" w:rsidRDefault="004E76AA" w:rsidP="002244FC">
            <w:pPr>
              <w:pStyle w:val="TableParagraph"/>
              <w:spacing w:line="272" w:lineRule="exact"/>
              <w:ind w:left="4" w:right="4"/>
              <w:jc w:val="center"/>
              <w:rPr>
                <w:rFonts w:ascii="Cambria" w:hAnsi="Cambria" w:cstheme="minorHAnsi"/>
              </w:rPr>
            </w:pPr>
            <w:r w:rsidRPr="00AB2E0B">
              <w:rPr>
                <w:rFonts w:ascii="Cambria" w:hAnsi="Cambria" w:cstheme="minorHAnsi"/>
                <w:spacing w:val="-5"/>
              </w:rPr>
              <w:t>90%</w:t>
            </w:r>
          </w:p>
        </w:tc>
      </w:tr>
      <w:tr w:rsidR="004E76AA" w:rsidRPr="00AB2E0B" w:rsidTr="002244FC">
        <w:trPr>
          <w:trHeight w:val="340"/>
        </w:trPr>
        <w:tc>
          <w:tcPr>
            <w:tcW w:w="3872" w:type="dxa"/>
            <w:vAlign w:val="center"/>
          </w:tcPr>
          <w:p w:rsidR="004E76AA" w:rsidRPr="00AB2E0B" w:rsidRDefault="004E76AA" w:rsidP="002244FC">
            <w:pPr>
              <w:pStyle w:val="TableParagraph"/>
              <w:spacing w:before="1" w:line="273" w:lineRule="exact"/>
              <w:ind w:left="107"/>
              <w:jc w:val="center"/>
              <w:rPr>
                <w:rFonts w:ascii="Cambria" w:hAnsi="Cambria" w:cstheme="minorHAnsi"/>
              </w:rPr>
            </w:pPr>
            <w:r w:rsidRPr="00AB2E0B">
              <w:rPr>
                <w:rFonts w:ascii="Cambria" w:hAnsi="Cambria" w:cstheme="minorHAnsi"/>
                <w:spacing w:val="-2"/>
              </w:rPr>
              <w:t>98.5%=&lt;A&lt;99.0%</w:t>
            </w:r>
          </w:p>
        </w:tc>
        <w:tc>
          <w:tcPr>
            <w:tcW w:w="3330" w:type="dxa"/>
            <w:vAlign w:val="center"/>
          </w:tcPr>
          <w:p w:rsidR="004E76AA" w:rsidRPr="00AB2E0B" w:rsidRDefault="004E76AA" w:rsidP="002244FC">
            <w:pPr>
              <w:pStyle w:val="TableParagraph"/>
              <w:spacing w:before="2" w:line="272" w:lineRule="exact"/>
              <w:ind w:left="4" w:right="4"/>
              <w:jc w:val="center"/>
              <w:rPr>
                <w:rFonts w:ascii="Cambria" w:hAnsi="Cambria" w:cstheme="minorHAnsi"/>
              </w:rPr>
            </w:pPr>
            <w:r w:rsidRPr="00AB2E0B">
              <w:rPr>
                <w:rFonts w:ascii="Cambria" w:hAnsi="Cambria" w:cstheme="minorHAnsi"/>
                <w:spacing w:val="-5"/>
              </w:rPr>
              <w:t>80%</w:t>
            </w:r>
          </w:p>
        </w:tc>
      </w:tr>
      <w:tr w:rsidR="004E76AA" w:rsidRPr="00AB2E0B" w:rsidTr="002244FC">
        <w:trPr>
          <w:trHeight w:val="340"/>
        </w:trPr>
        <w:tc>
          <w:tcPr>
            <w:tcW w:w="3872" w:type="dxa"/>
            <w:vAlign w:val="center"/>
          </w:tcPr>
          <w:p w:rsidR="004E76AA" w:rsidRPr="00AB2E0B" w:rsidRDefault="004E76AA" w:rsidP="002244FC">
            <w:pPr>
              <w:pStyle w:val="TableParagraph"/>
              <w:spacing w:line="272" w:lineRule="exact"/>
              <w:ind w:left="107"/>
              <w:jc w:val="center"/>
              <w:rPr>
                <w:rFonts w:ascii="Cambria" w:hAnsi="Cambria" w:cstheme="minorHAnsi"/>
              </w:rPr>
            </w:pPr>
            <w:r w:rsidRPr="00AB2E0B">
              <w:rPr>
                <w:rFonts w:ascii="Cambria" w:hAnsi="Cambria" w:cstheme="minorHAnsi"/>
                <w:spacing w:val="-2"/>
              </w:rPr>
              <w:t>98.0%=&lt;A&lt;98.5%</w:t>
            </w:r>
          </w:p>
        </w:tc>
        <w:tc>
          <w:tcPr>
            <w:tcW w:w="3330" w:type="dxa"/>
            <w:vAlign w:val="center"/>
          </w:tcPr>
          <w:p w:rsidR="004E76AA" w:rsidRPr="00AB2E0B" w:rsidRDefault="004E76AA" w:rsidP="002244FC">
            <w:pPr>
              <w:pStyle w:val="TableParagraph"/>
              <w:spacing w:line="272" w:lineRule="exact"/>
              <w:ind w:left="4" w:right="4"/>
              <w:jc w:val="center"/>
              <w:rPr>
                <w:rFonts w:ascii="Cambria" w:hAnsi="Cambria" w:cstheme="minorHAnsi"/>
              </w:rPr>
            </w:pPr>
            <w:r w:rsidRPr="00AB2E0B">
              <w:rPr>
                <w:rFonts w:ascii="Cambria" w:hAnsi="Cambria" w:cstheme="minorHAnsi"/>
                <w:spacing w:val="-5"/>
              </w:rPr>
              <w:t>70%</w:t>
            </w:r>
          </w:p>
        </w:tc>
      </w:tr>
      <w:tr w:rsidR="004E76AA" w:rsidRPr="00AB2E0B" w:rsidTr="002244FC">
        <w:trPr>
          <w:trHeight w:val="340"/>
        </w:trPr>
        <w:tc>
          <w:tcPr>
            <w:tcW w:w="3872" w:type="dxa"/>
            <w:vAlign w:val="center"/>
          </w:tcPr>
          <w:p w:rsidR="004E76AA" w:rsidRPr="00AB2E0B" w:rsidRDefault="004E76AA" w:rsidP="002244FC">
            <w:pPr>
              <w:pStyle w:val="TableParagraph"/>
              <w:spacing w:line="272" w:lineRule="exact"/>
              <w:ind w:left="107"/>
              <w:jc w:val="center"/>
              <w:rPr>
                <w:rFonts w:ascii="Cambria" w:hAnsi="Cambria" w:cstheme="minorHAnsi"/>
              </w:rPr>
            </w:pPr>
            <w:r w:rsidRPr="00AB2E0B">
              <w:rPr>
                <w:rFonts w:ascii="Cambria" w:hAnsi="Cambria" w:cstheme="minorHAnsi"/>
                <w:spacing w:val="-2"/>
              </w:rPr>
              <w:t>97.0%=&lt;A&lt;98.0%</w:t>
            </w:r>
          </w:p>
        </w:tc>
        <w:tc>
          <w:tcPr>
            <w:tcW w:w="3330" w:type="dxa"/>
            <w:vAlign w:val="center"/>
          </w:tcPr>
          <w:p w:rsidR="004E76AA" w:rsidRPr="00AB2E0B" w:rsidRDefault="004E76AA" w:rsidP="002244FC">
            <w:pPr>
              <w:pStyle w:val="TableParagraph"/>
              <w:spacing w:line="272" w:lineRule="exact"/>
              <w:ind w:left="4" w:right="4"/>
              <w:jc w:val="center"/>
              <w:rPr>
                <w:rFonts w:ascii="Cambria" w:hAnsi="Cambria" w:cstheme="minorHAnsi"/>
              </w:rPr>
            </w:pPr>
            <w:r w:rsidRPr="00AB2E0B">
              <w:rPr>
                <w:rFonts w:ascii="Cambria" w:hAnsi="Cambria" w:cstheme="minorHAnsi"/>
                <w:spacing w:val="-5"/>
              </w:rPr>
              <w:t>60%</w:t>
            </w:r>
          </w:p>
        </w:tc>
      </w:tr>
      <w:tr w:rsidR="004E76AA" w:rsidRPr="00AB2E0B" w:rsidTr="002244FC">
        <w:trPr>
          <w:trHeight w:val="340"/>
        </w:trPr>
        <w:tc>
          <w:tcPr>
            <w:tcW w:w="3872" w:type="dxa"/>
            <w:vAlign w:val="center"/>
          </w:tcPr>
          <w:p w:rsidR="004E76AA" w:rsidRPr="00AB2E0B" w:rsidRDefault="004E76AA" w:rsidP="002244FC">
            <w:pPr>
              <w:pStyle w:val="TableParagraph"/>
              <w:spacing w:line="272" w:lineRule="exact"/>
              <w:ind w:left="107"/>
              <w:jc w:val="center"/>
              <w:rPr>
                <w:rFonts w:ascii="Cambria" w:hAnsi="Cambria" w:cstheme="minorHAnsi"/>
              </w:rPr>
            </w:pPr>
            <w:r w:rsidRPr="00AB2E0B">
              <w:rPr>
                <w:rFonts w:ascii="Cambria" w:hAnsi="Cambria" w:cstheme="minorHAnsi"/>
                <w:spacing w:val="-2"/>
              </w:rPr>
              <w:t>95.0%=&lt;A&lt;97.0%</w:t>
            </w:r>
          </w:p>
        </w:tc>
        <w:tc>
          <w:tcPr>
            <w:tcW w:w="3330" w:type="dxa"/>
            <w:vAlign w:val="center"/>
          </w:tcPr>
          <w:p w:rsidR="004E76AA" w:rsidRPr="00AB2E0B" w:rsidRDefault="004E76AA" w:rsidP="002244FC">
            <w:pPr>
              <w:pStyle w:val="TableParagraph"/>
              <w:spacing w:line="272" w:lineRule="exact"/>
              <w:ind w:left="4" w:right="4"/>
              <w:jc w:val="center"/>
              <w:rPr>
                <w:rFonts w:ascii="Cambria" w:hAnsi="Cambria" w:cstheme="minorHAnsi"/>
              </w:rPr>
            </w:pPr>
            <w:r w:rsidRPr="00AB2E0B">
              <w:rPr>
                <w:rFonts w:ascii="Cambria" w:hAnsi="Cambria" w:cstheme="minorHAnsi"/>
                <w:spacing w:val="-5"/>
              </w:rPr>
              <w:t>50%</w:t>
            </w:r>
          </w:p>
        </w:tc>
      </w:tr>
      <w:tr w:rsidR="004E76AA" w:rsidRPr="00AB2E0B" w:rsidTr="002244FC">
        <w:trPr>
          <w:trHeight w:val="340"/>
        </w:trPr>
        <w:tc>
          <w:tcPr>
            <w:tcW w:w="3872" w:type="dxa"/>
            <w:vAlign w:val="center"/>
          </w:tcPr>
          <w:p w:rsidR="004E76AA" w:rsidRPr="00AB2E0B" w:rsidRDefault="004E76AA" w:rsidP="002244FC">
            <w:pPr>
              <w:pStyle w:val="TableParagraph"/>
              <w:spacing w:before="1" w:line="273" w:lineRule="exact"/>
              <w:ind w:left="107"/>
              <w:jc w:val="center"/>
              <w:rPr>
                <w:rFonts w:ascii="Cambria" w:hAnsi="Cambria" w:cstheme="minorHAnsi"/>
              </w:rPr>
            </w:pPr>
            <w:r w:rsidRPr="00AB2E0B">
              <w:rPr>
                <w:rFonts w:ascii="Cambria" w:hAnsi="Cambria" w:cstheme="minorHAnsi"/>
              </w:rPr>
              <w:t>Less</w:t>
            </w:r>
            <w:r w:rsidRPr="00AB2E0B">
              <w:rPr>
                <w:rFonts w:ascii="Cambria" w:hAnsi="Cambria" w:cstheme="minorHAnsi"/>
                <w:spacing w:val="-2"/>
              </w:rPr>
              <w:t xml:space="preserve"> </w:t>
            </w:r>
            <w:r w:rsidRPr="00AB2E0B">
              <w:rPr>
                <w:rFonts w:ascii="Cambria" w:hAnsi="Cambria" w:cstheme="minorHAnsi"/>
              </w:rPr>
              <w:t>than</w:t>
            </w:r>
            <w:r w:rsidRPr="00AB2E0B">
              <w:rPr>
                <w:rFonts w:ascii="Cambria" w:hAnsi="Cambria" w:cstheme="minorHAnsi"/>
                <w:spacing w:val="-3"/>
              </w:rPr>
              <w:t xml:space="preserve"> </w:t>
            </w:r>
            <w:r w:rsidRPr="00AB2E0B">
              <w:rPr>
                <w:rFonts w:ascii="Cambria" w:hAnsi="Cambria" w:cstheme="minorHAnsi"/>
              </w:rPr>
              <w:t>95%</w:t>
            </w:r>
            <w:r w:rsidRPr="00AB2E0B">
              <w:rPr>
                <w:rFonts w:ascii="Cambria" w:hAnsi="Cambria" w:cstheme="minorHAnsi"/>
                <w:spacing w:val="-2"/>
              </w:rPr>
              <w:t xml:space="preserve"> </w:t>
            </w:r>
            <w:r w:rsidRPr="00AB2E0B">
              <w:rPr>
                <w:rFonts w:ascii="Cambria" w:hAnsi="Cambria" w:cstheme="minorHAnsi"/>
                <w:spacing w:val="-5"/>
              </w:rPr>
              <w:t>NIL</w:t>
            </w:r>
          </w:p>
        </w:tc>
        <w:tc>
          <w:tcPr>
            <w:tcW w:w="3330" w:type="dxa"/>
            <w:vAlign w:val="center"/>
          </w:tcPr>
          <w:p w:rsidR="004E76AA" w:rsidRPr="00AB2E0B" w:rsidRDefault="004E76AA" w:rsidP="002244FC">
            <w:pPr>
              <w:pStyle w:val="TableParagraph"/>
              <w:spacing w:before="2" w:line="272" w:lineRule="exact"/>
              <w:ind w:left="4" w:right="1"/>
              <w:jc w:val="center"/>
              <w:rPr>
                <w:rFonts w:ascii="Cambria" w:hAnsi="Cambria" w:cstheme="minorHAnsi"/>
              </w:rPr>
            </w:pPr>
            <w:r w:rsidRPr="00AB2E0B">
              <w:rPr>
                <w:rFonts w:ascii="Cambria" w:hAnsi="Cambria" w:cstheme="minorHAnsi"/>
                <w:spacing w:val="-5"/>
              </w:rPr>
              <w:t>NIL</w:t>
            </w:r>
          </w:p>
        </w:tc>
      </w:tr>
    </w:tbl>
    <w:p w:rsidR="004E76AA" w:rsidRDefault="004E76AA" w:rsidP="004E76AA">
      <w:pPr>
        <w:spacing w:after="0"/>
        <w:jc w:val="both"/>
        <w:rPr>
          <w:rFonts w:ascii="Cambria" w:hAnsi="Cambria"/>
        </w:rPr>
      </w:pPr>
    </w:p>
    <w:p w:rsidR="004E76AA" w:rsidRPr="00AB2E0B" w:rsidRDefault="004E76AA" w:rsidP="004E76AA">
      <w:pPr>
        <w:spacing w:after="0"/>
        <w:jc w:val="both"/>
        <w:rPr>
          <w:rFonts w:ascii="Cambria" w:hAnsi="Cambria"/>
        </w:rPr>
      </w:pPr>
      <w:r w:rsidRPr="00AB2E0B">
        <w:rPr>
          <w:rFonts w:ascii="Cambria" w:hAnsi="Cambria"/>
        </w:rPr>
        <w:t>There should be no unplanned downtime of more than 30 minutes during the peak business period (8 AM to 8 PM) and more than one hour during a period of 24 hours.</w:t>
      </w:r>
    </w:p>
    <w:p w:rsidR="004E76AA" w:rsidRPr="00AB2E0B" w:rsidRDefault="004E76AA" w:rsidP="004E76AA">
      <w:pPr>
        <w:spacing w:after="0"/>
        <w:jc w:val="both"/>
        <w:rPr>
          <w:rFonts w:ascii="Cambria" w:hAnsi="Cambria"/>
        </w:rPr>
      </w:pPr>
      <w:r w:rsidRPr="00AB2E0B">
        <w:rPr>
          <w:rFonts w:ascii="Cambria" w:hAnsi="Cambria"/>
        </w:rPr>
        <w:t>Following will be excluded while calculating the down time:</w:t>
      </w:r>
    </w:p>
    <w:p w:rsidR="004E76AA" w:rsidRPr="00AB2E0B" w:rsidRDefault="004E76AA" w:rsidP="004E76AA">
      <w:pPr>
        <w:spacing w:after="0"/>
        <w:jc w:val="both"/>
        <w:rPr>
          <w:rFonts w:ascii="Cambria" w:hAnsi="Cambria"/>
        </w:rPr>
      </w:pPr>
    </w:p>
    <w:p w:rsidR="004E76AA" w:rsidRPr="00AB2E0B" w:rsidRDefault="004E76AA" w:rsidP="004E76AA">
      <w:pPr>
        <w:pStyle w:val="ListParagraph"/>
        <w:numPr>
          <w:ilvl w:val="3"/>
          <w:numId w:val="14"/>
        </w:numPr>
        <w:spacing w:after="0"/>
        <w:ind w:left="426"/>
        <w:jc w:val="both"/>
        <w:rPr>
          <w:rFonts w:ascii="Cambria" w:hAnsi="Cambria"/>
        </w:rPr>
      </w:pPr>
      <w:r w:rsidRPr="00AB2E0B">
        <w:rPr>
          <w:rFonts w:ascii="Cambria" w:hAnsi="Cambria"/>
        </w:rPr>
        <w:t>Down time due to LIC issues.</w:t>
      </w:r>
    </w:p>
    <w:p w:rsidR="004E76AA" w:rsidRPr="00AB2E0B" w:rsidRDefault="004E76AA" w:rsidP="004E76AA">
      <w:pPr>
        <w:pStyle w:val="ListParagraph"/>
        <w:numPr>
          <w:ilvl w:val="3"/>
          <w:numId w:val="14"/>
        </w:numPr>
        <w:spacing w:after="0"/>
        <w:ind w:left="426"/>
        <w:jc w:val="both"/>
        <w:rPr>
          <w:rFonts w:ascii="Cambria" w:hAnsi="Cambria"/>
        </w:rPr>
      </w:pPr>
      <w:r w:rsidRPr="00AB2E0B">
        <w:rPr>
          <w:rFonts w:ascii="Cambria" w:hAnsi="Cambria"/>
        </w:rPr>
        <w:lastRenderedPageBreak/>
        <w:t>Schedule down time for maintenance activity. Bidder need to inform about for schedule down time to LIC well in advance not less than a week.</w:t>
      </w:r>
    </w:p>
    <w:p w:rsidR="004E76AA" w:rsidRPr="00AB2E0B" w:rsidRDefault="004E76AA" w:rsidP="004E76AA">
      <w:pPr>
        <w:pStyle w:val="ListParagraph"/>
        <w:numPr>
          <w:ilvl w:val="3"/>
          <w:numId w:val="14"/>
        </w:numPr>
        <w:spacing w:after="0"/>
        <w:ind w:left="426"/>
        <w:jc w:val="both"/>
        <w:rPr>
          <w:rFonts w:ascii="Cambria" w:hAnsi="Cambria"/>
        </w:rPr>
      </w:pPr>
      <w:r w:rsidRPr="00AB2E0B">
        <w:rPr>
          <w:rFonts w:ascii="Cambria" w:hAnsi="Cambria"/>
        </w:rPr>
        <w:t>Down time due to force measure like Earth quake, Natural calamities, Riots and major power outage.</w:t>
      </w:r>
    </w:p>
    <w:p w:rsidR="004E76AA" w:rsidRDefault="004E76AA" w:rsidP="004E76AA">
      <w:pPr>
        <w:spacing w:after="0"/>
        <w:jc w:val="both"/>
        <w:rPr>
          <w:rFonts w:ascii="Cambria" w:hAnsi="Cambria"/>
        </w:rPr>
      </w:pPr>
    </w:p>
    <w:p w:rsidR="004E76AA" w:rsidRPr="00AB2E0B" w:rsidRDefault="004E76AA" w:rsidP="004E76AA">
      <w:pPr>
        <w:shd w:val="clear" w:color="auto" w:fill="D9D9D9" w:themeFill="background1" w:themeFillShade="D9"/>
        <w:jc w:val="both"/>
        <w:rPr>
          <w:rFonts w:ascii="Cambria" w:hAnsi="Cambria"/>
          <w:b/>
          <w:bCs/>
        </w:rPr>
      </w:pPr>
      <w:r>
        <w:rPr>
          <w:rFonts w:ascii="Cambria" w:hAnsi="Cambria"/>
          <w:b/>
          <w:bCs/>
        </w:rPr>
        <w:t>7.</w:t>
      </w:r>
      <w:r>
        <w:rPr>
          <w:rFonts w:ascii="Cambria" w:hAnsi="Cambria"/>
          <w:b/>
          <w:bCs/>
        </w:rPr>
        <w:tab/>
      </w:r>
      <w:r w:rsidRPr="00AB2E0B">
        <w:rPr>
          <w:rFonts w:ascii="Cambria" w:hAnsi="Cambria"/>
          <w:b/>
          <w:bCs/>
        </w:rPr>
        <w:t>Additional link penalty:</w:t>
      </w:r>
    </w:p>
    <w:p w:rsidR="004E76AA" w:rsidRDefault="004E76AA" w:rsidP="004E76AA">
      <w:pPr>
        <w:spacing w:after="0"/>
        <w:jc w:val="both"/>
        <w:rPr>
          <w:rFonts w:ascii="Cambria" w:hAnsi="Cambria"/>
        </w:rPr>
      </w:pPr>
      <w:r w:rsidRPr="00AB2E0B">
        <w:rPr>
          <w:rFonts w:ascii="Cambria" w:hAnsi="Cambria"/>
        </w:rPr>
        <w:t>As business-critical applications will be running on the LIC’s network, any downtime will severely affect LIC’s business causing substantial financial and reputation loss. Therefore, to avoid such losses, the service provider should take adequate steps to deliver the desired uptime. To ensure the desired uptime, following penalty will be imposed on bidder in addition to the SLA penalty mentioned as above.</w:t>
      </w:r>
    </w:p>
    <w:p w:rsidR="004E76AA" w:rsidRDefault="004E76AA" w:rsidP="004E76AA">
      <w:pPr>
        <w:spacing w:after="0"/>
        <w:jc w:val="both"/>
        <w:rPr>
          <w:rFonts w:ascii="Cambria" w:hAnsi="Cambria"/>
        </w:rPr>
      </w:pPr>
    </w:p>
    <w:tbl>
      <w:tblPr>
        <w:tblpPr w:leftFromText="180" w:rightFromText="180" w:vertAnchor="text" w:horzAnchor="margin" w:tblpY="1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6"/>
        <w:gridCol w:w="5386"/>
        <w:gridCol w:w="2786"/>
      </w:tblGrid>
      <w:tr w:rsidR="004E76AA" w:rsidRPr="00AB2E0B" w:rsidTr="002244FC">
        <w:trPr>
          <w:trHeight w:val="416"/>
        </w:trPr>
        <w:tc>
          <w:tcPr>
            <w:tcW w:w="9028" w:type="dxa"/>
            <w:gridSpan w:val="3"/>
            <w:shd w:val="clear" w:color="auto" w:fill="FFC000"/>
            <w:vAlign w:val="center"/>
          </w:tcPr>
          <w:p w:rsidR="004E76AA" w:rsidRPr="00AB2E0B" w:rsidRDefault="004E76AA" w:rsidP="002244FC">
            <w:pPr>
              <w:pStyle w:val="TableParagraph"/>
              <w:spacing w:line="258" w:lineRule="exact"/>
              <w:ind w:left="4"/>
              <w:jc w:val="center"/>
              <w:rPr>
                <w:rFonts w:ascii="Cambria" w:hAnsi="Cambria" w:cstheme="minorHAnsi"/>
                <w:b/>
                <w:bCs/>
                <w:spacing w:val="-2"/>
              </w:rPr>
            </w:pPr>
            <w:r w:rsidRPr="00AB2E0B">
              <w:rPr>
                <w:rFonts w:ascii="Cambria" w:hAnsi="Cambria" w:cstheme="minorHAnsi"/>
                <w:b/>
                <w:bCs/>
              </w:rPr>
              <w:t>Table K6</w:t>
            </w:r>
          </w:p>
        </w:tc>
      </w:tr>
      <w:tr w:rsidR="004E76AA" w:rsidRPr="00AB2E0B" w:rsidTr="002244FC">
        <w:trPr>
          <w:trHeight w:val="477"/>
        </w:trPr>
        <w:tc>
          <w:tcPr>
            <w:tcW w:w="856" w:type="dxa"/>
            <w:shd w:val="clear" w:color="auto" w:fill="D9D9D9" w:themeFill="background1" w:themeFillShade="D9"/>
            <w:vAlign w:val="center"/>
          </w:tcPr>
          <w:p w:rsidR="004E76AA" w:rsidRPr="00AB2E0B" w:rsidRDefault="004E76AA" w:rsidP="002244FC">
            <w:pPr>
              <w:pStyle w:val="TableParagraph"/>
              <w:ind w:left="8"/>
              <w:jc w:val="center"/>
              <w:rPr>
                <w:rFonts w:ascii="Cambria" w:hAnsi="Cambria" w:cstheme="minorHAnsi"/>
                <w:b/>
                <w:bCs/>
              </w:rPr>
            </w:pPr>
            <w:r w:rsidRPr="00AB2E0B">
              <w:rPr>
                <w:rFonts w:ascii="Cambria" w:hAnsi="Cambria" w:cstheme="minorHAnsi"/>
                <w:b/>
                <w:bCs/>
              </w:rPr>
              <w:t>Sr.</w:t>
            </w:r>
            <w:r w:rsidRPr="00AB2E0B">
              <w:rPr>
                <w:rFonts w:ascii="Cambria" w:hAnsi="Cambria" w:cstheme="minorHAnsi"/>
                <w:b/>
                <w:bCs/>
                <w:spacing w:val="-2"/>
              </w:rPr>
              <w:t xml:space="preserve"> </w:t>
            </w:r>
            <w:r w:rsidRPr="00AB2E0B">
              <w:rPr>
                <w:rFonts w:ascii="Cambria" w:hAnsi="Cambria" w:cstheme="minorHAnsi"/>
                <w:b/>
                <w:bCs/>
                <w:spacing w:val="-5"/>
              </w:rPr>
              <w:t>No.</w:t>
            </w:r>
          </w:p>
        </w:tc>
        <w:tc>
          <w:tcPr>
            <w:tcW w:w="5386" w:type="dxa"/>
            <w:shd w:val="clear" w:color="auto" w:fill="D9D9D9" w:themeFill="background1" w:themeFillShade="D9"/>
            <w:vAlign w:val="center"/>
          </w:tcPr>
          <w:p w:rsidR="004E76AA" w:rsidRPr="00AB2E0B" w:rsidRDefault="004E76AA" w:rsidP="002244FC">
            <w:pPr>
              <w:pStyle w:val="TableParagraph"/>
              <w:ind w:left="223" w:right="234"/>
              <w:jc w:val="center"/>
              <w:rPr>
                <w:rFonts w:ascii="Cambria" w:hAnsi="Cambria" w:cstheme="minorHAnsi"/>
                <w:b/>
                <w:bCs/>
              </w:rPr>
            </w:pPr>
            <w:r w:rsidRPr="00AB2E0B">
              <w:rPr>
                <w:rFonts w:ascii="Cambria" w:hAnsi="Cambria" w:cstheme="minorHAnsi"/>
                <w:b/>
                <w:bCs/>
                <w:spacing w:val="-2"/>
              </w:rPr>
              <w:t>Details</w:t>
            </w:r>
          </w:p>
        </w:tc>
        <w:tc>
          <w:tcPr>
            <w:tcW w:w="2786" w:type="dxa"/>
            <w:shd w:val="clear" w:color="auto" w:fill="D9D9D9" w:themeFill="background1" w:themeFillShade="D9"/>
            <w:vAlign w:val="center"/>
          </w:tcPr>
          <w:p w:rsidR="004E76AA" w:rsidRPr="00AB2E0B" w:rsidRDefault="004E76AA" w:rsidP="002244FC">
            <w:pPr>
              <w:pStyle w:val="TableParagraph"/>
              <w:ind w:left="223" w:right="234"/>
              <w:jc w:val="center"/>
              <w:rPr>
                <w:rFonts w:ascii="Cambria" w:hAnsi="Cambria" w:cstheme="minorHAnsi"/>
                <w:b/>
                <w:bCs/>
              </w:rPr>
            </w:pPr>
            <w:r w:rsidRPr="00AB2E0B">
              <w:rPr>
                <w:rFonts w:ascii="Cambria" w:hAnsi="Cambria" w:cstheme="minorHAnsi"/>
                <w:b/>
                <w:bCs/>
                <w:spacing w:val="-2"/>
              </w:rPr>
              <w:t>Penalties</w:t>
            </w:r>
          </w:p>
        </w:tc>
      </w:tr>
      <w:tr w:rsidR="004E76AA" w:rsidRPr="00AB2E0B" w:rsidTr="002244FC">
        <w:trPr>
          <w:trHeight w:val="695"/>
        </w:trPr>
        <w:tc>
          <w:tcPr>
            <w:tcW w:w="856" w:type="dxa"/>
            <w:vAlign w:val="center"/>
          </w:tcPr>
          <w:p w:rsidR="004E76AA" w:rsidRPr="00AB2E0B" w:rsidRDefault="004E76AA" w:rsidP="002244FC">
            <w:pPr>
              <w:pStyle w:val="TableParagraph"/>
              <w:ind w:left="8"/>
              <w:jc w:val="center"/>
              <w:rPr>
                <w:rFonts w:ascii="Cambria" w:hAnsi="Cambria" w:cstheme="minorHAnsi"/>
              </w:rPr>
            </w:pPr>
            <w:r w:rsidRPr="00AB2E0B">
              <w:rPr>
                <w:rFonts w:ascii="Cambria" w:hAnsi="Cambria" w:cstheme="minorHAnsi"/>
                <w:spacing w:val="-10"/>
              </w:rPr>
              <w:t>1</w:t>
            </w:r>
          </w:p>
        </w:tc>
        <w:tc>
          <w:tcPr>
            <w:tcW w:w="5386" w:type="dxa"/>
            <w:vAlign w:val="center"/>
          </w:tcPr>
          <w:p w:rsidR="004E76AA" w:rsidRPr="00AB2E0B" w:rsidRDefault="004E76AA" w:rsidP="002244FC">
            <w:pPr>
              <w:pStyle w:val="TableParagraph"/>
              <w:spacing w:line="278" w:lineRule="exact"/>
              <w:ind w:left="283" w:right="344"/>
              <w:jc w:val="both"/>
              <w:rPr>
                <w:rFonts w:ascii="Cambria" w:hAnsi="Cambria" w:cstheme="minorHAnsi"/>
              </w:rPr>
            </w:pPr>
            <w:r w:rsidRPr="00AB2E0B">
              <w:rPr>
                <w:rFonts w:ascii="Cambria" w:hAnsi="Cambria" w:cstheme="minorHAnsi"/>
              </w:rPr>
              <w:t>Link</w:t>
            </w:r>
            <w:r w:rsidRPr="00AB2E0B">
              <w:rPr>
                <w:rFonts w:ascii="Cambria" w:hAnsi="Cambria" w:cstheme="minorHAnsi"/>
                <w:spacing w:val="-7"/>
              </w:rPr>
              <w:t xml:space="preserve"> </w:t>
            </w:r>
            <w:r w:rsidRPr="00AB2E0B">
              <w:rPr>
                <w:rFonts w:ascii="Cambria" w:hAnsi="Cambria" w:cstheme="minorHAnsi"/>
              </w:rPr>
              <w:t>down</w:t>
            </w:r>
            <w:r w:rsidRPr="00AB2E0B">
              <w:rPr>
                <w:rFonts w:ascii="Cambria" w:hAnsi="Cambria" w:cstheme="minorHAnsi"/>
                <w:spacing w:val="-5"/>
              </w:rPr>
              <w:t xml:space="preserve"> </w:t>
            </w:r>
            <w:r w:rsidRPr="00AB2E0B">
              <w:rPr>
                <w:rFonts w:ascii="Cambria" w:hAnsi="Cambria" w:cstheme="minorHAnsi"/>
              </w:rPr>
              <w:t>for</w:t>
            </w:r>
            <w:r w:rsidRPr="00AB2E0B">
              <w:rPr>
                <w:rFonts w:ascii="Cambria" w:hAnsi="Cambria" w:cstheme="minorHAnsi"/>
                <w:spacing w:val="-5"/>
              </w:rPr>
              <w:t xml:space="preserve"> </w:t>
            </w:r>
            <w:r w:rsidRPr="00AB2E0B">
              <w:rPr>
                <w:rFonts w:ascii="Cambria" w:hAnsi="Cambria" w:cstheme="minorHAnsi"/>
              </w:rPr>
              <w:t>a</w:t>
            </w:r>
            <w:r w:rsidRPr="00AB2E0B">
              <w:rPr>
                <w:rFonts w:ascii="Cambria" w:hAnsi="Cambria" w:cstheme="minorHAnsi"/>
                <w:spacing w:val="-5"/>
              </w:rPr>
              <w:t xml:space="preserve"> </w:t>
            </w:r>
            <w:r w:rsidRPr="00AB2E0B">
              <w:rPr>
                <w:rFonts w:ascii="Cambria" w:hAnsi="Cambria" w:cstheme="minorHAnsi"/>
              </w:rPr>
              <w:t>period</w:t>
            </w:r>
            <w:r w:rsidRPr="00AB2E0B">
              <w:rPr>
                <w:rFonts w:ascii="Cambria" w:hAnsi="Cambria" w:cstheme="minorHAnsi"/>
                <w:spacing w:val="-7"/>
              </w:rPr>
              <w:t xml:space="preserve"> </w:t>
            </w:r>
            <w:r w:rsidRPr="00AB2E0B">
              <w:rPr>
                <w:rFonts w:ascii="Cambria" w:hAnsi="Cambria" w:cstheme="minorHAnsi"/>
              </w:rPr>
              <w:t>of</w:t>
            </w:r>
            <w:r w:rsidRPr="00AB2E0B">
              <w:rPr>
                <w:rFonts w:ascii="Cambria" w:hAnsi="Cambria" w:cstheme="minorHAnsi"/>
                <w:spacing w:val="-5"/>
              </w:rPr>
              <w:t xml:space="preserve"> </w:t>
            </w:r>
            <w:r w:rsidRPr="00AB2E0B">
              <w:rPr>
                <w:rFonts w:ascii="Cambria" w:hAnsi="Cambria" w:cstheme="minorHAnsi"/>
              </w:rPr>
              <w:t>4</w:t>
            </w:r>
            <w:r w:rsidRPr="00AB2E0B">
              <w:rPr>
                <w:rFonts w:ascii="Cambria" w:hAnsi="Cambria" w:cstheme="minorHAnsi"/>
                <w:spacing w:val="-6"/>
              </w:rPr>
              <w:t xml:space="preserve"> </w:t>
            </w:r>
            <w:r w:rsidRPr="00AB2E0B">
              <w:rPr>
                <w:rFonts w:ascii="Cambria" w:hAnsi="Cambria" w:cstheme="minorHAnsi"/>
              </w:rPr>
              <w:t>hours continuously in a day</w:t>
            </w:r>
          </w:p>
        </w:tc>
        <w:tc>
          <w:tcPr>
            <w:tcW w:w="2786" w:type="dxa"/>
            <w:vAlign w:val="center"/>
          </w:tcPr>
          <w:p w:rsidR="004E76AA" w:rsidRPr="00AB2E0B" w:rsidRDefault="004E76AA" w:rsidP="002244FC">
            <w:pPr>
              <w:pStyle w:val="TableParagraph"/>
              <w:ind w:left="284" w:right="234"/>
              <w:jc w:val="center"/>
              <w:rPr>
                <w:rFonts w:ascii="Cambria" w:hAnsi="Cambria" w:cstheme="minorHAnsi"/>
              </w:rPr>
            </w:pPr>
            <w:r w:rsidRPr="00AB2E0B">
              <w:rPr>
                <w:rFonts w:ascii="Cambria" w:hAnsi="Cambria" w:cstheme="minorHAnsi"/>
              </w:rPr>
              <w:t>Rs.10,000/-</w:t>
            </w:r>
            <w:r w:rsidRPr="00AB2E0B">
              <w:rPr>
                <w:rFonts w:ascii="Cambria" w:hAnsi="Cambria" w:cstheme="minorHAnsi"/>
                <w:spacing w:val="-4"/>
              </w:rPr>
              <w:t xml:space="preserve"> </w:t>
            </w:r>
            <w:r w:rsidRPr="00AB2E0B">
              <w:rPr>
                <w:rFonts w:ascii="Cambria" w:hAnsi="Cambria" w:cstheme="minorHAnsi"/>
              </w:rPr>
              <w:t>per</w:t>
            </w:r>
            <w:r w:rsidRPr="00AB2E0B">
              <w:rPr>
                <w:rFonts w:ascii="Cambria" w:hAnsi="Cambria" w:cstheme="minorHAnsi"/>
                <w:spacing w:val="-3"/>
              </w:rPr>
              <w:t xml:space="preserve"> </w:t>
            </w:r>
            <w:r w:rsidRPr="00AB2E0B">
              <w:rPr>
                <w:rFonts w:ascii="Cambria" w:hAnsi="Cambria" w:cstheme="minorHAnsi"/>
                <w:spacing w:val="-5"/>
              </w:rPr>
              <w:t>day</w:t>
            </w:r>
          </w:p>
        </w:tc>
      </w:tr>
      <w:tr w:rsidR="004E76AA" w:rsidRPr="00AB2E0B" w:rsidTr="002244FC">
        <w:trPr>
          <w:trHeight w:val="1272"/>
        </w:trPr>
        <w:tc>
          <w:tcPr>
            <w:tcW w:w="856" w:type="dxa"/>
            <w:vAlign w:val="center"/>
          </w:tcPr>
          <w:p w:rsidR="004E76AA" w:rsidRPr="00AB2E0B" w:rsidRDefault="004E76AA" w:rsidP="002244FC">
            <w:pPr>
              <w:pStyle w:val="TableParagraph"/>
              <w:jc w:val="center"/>
              <w:rPr>
                <w:rFonts w:ascii="Cambria" w:hAnsi="Cambria" w:cstheme="minorHAnsi"/>
              </w:rPr>
            </w:pPr>
          </w:p>
          <w:p w:rsidR="004E76AA" w:rsidRPr="00AB2E0B" w:rsidRDefault="004E76AA" w:rsidP="002244FC">
            <w:pPr>
              <w:pStyle w:val="TableParagraph"/>
              <w:ind w:left="8"/>
              <w:jc w:val="center"/>
              <w:rPr>
                <w:rFonts w:ascii="Cambria" w:hAnsi="Cambria" w:cstheme="minorHAnsi"/>
              </w:rPr>
            </w:pPr>
            <w:r w:rsidRPr="00AB2E0B">
              <w:rPr>
                <w:rFonts w:ascii="Cambria" w:hAnsi="Cambria" w:cstheme="minorHAnsi"/>
                <w:spacing w:val="-10"/>
              </w:rPr>
              <w:t>2</w:t>
            </w:r>
          </w:p>
        </w:tc>
        <w:tc>
          <w:tcPr>
            <w:tcW w:w="5386" w:type="dxa"/>
            <w:vAlign w:val="center"/>
          </w:tcPr>
          <w:p w:rsidR="00C42011" w:rsidRDefault="00C95FA9" w:rsidP="00C42011">
            <w:pPr>
              <w:autoSpaceDE w:val="0"/>
              <w:autoSpaceDN w:val="0"/>
              <w:adjustRightInd w:val="0"/>
              <w:spacing w:after="0" w:line="240" w:lineRule="auto"/>
              <w:rPr>
                <w:rFonts w:ascii="Cambria" w:hAnsi="Cambria" w:cs="Cambria"/>
                <w:color w:val="00000A"/>
              </w:rPr>
            </w:pPr>
            <w:r>
              <w:rPr>
                <w:rFonts w:ascii="Cambria" w:hAnsi="Cambria" w:cs="Cambria"/>
                <w:color w:val="00000A"/>
              </w:rPr>
              <w:t xml:space="preserve">      </w:t>
            </w:r>
            <w:r w:rsidR="00C42011">
              <w:rPr>
                <w:rFonts w:ascii="Cambria" w:hAnsi="Cambria" w:cs="Cambria"/>
                <w:color w:val="00000A"/>
              </w:rPr>
              <w:t>Link latency more than 3ms with link utilization</w:t>
            </w:r>
          </w:p>
          <w:p w:rsidR="00C42011" w:rsidRDefault="00C95FA9" w:rsidP="00C42011">
            <w:pPr>
              <w:autoSpaceDE w:val="0"/>
              <w:autoSpaceDN w:val="0"/>
              <w:adjustRightInd w:val="0"/>
              <w:spacing w:after="0" w:line="240" w:lineRule="auto"/>
              <w:rPr>
                <w:rFonts w:ascii="Cambria" w:hAnsi="Cambria" w:cs="Cambria"/>
                <w:color w:val="00000A"/>
              </w:rPr>
            </w:pPr>
            <w:r>
              <w:rPr>
                <w:rFonts w:ascii="Cambria" w:hAnsi="Cambria" w:cs="Cambria"/>
                <w:color w:val="00000A"/>
              </w:rPr>
              <w:t xml:space="preserve">      </w:t>
            </w:r>
            <w:r w:rsidR="00C42011">
              <w:rPr>
                <w:rFonts w:ascii="Cambria" w:hAnsi="Cambria" w:cs="Cambria"/>
                <w:color w:val="00000A"/>
              </w:rPr>
              <w:t>less than 60 % at any point of time for link</w:t>
            </w:r>
          </w:p>
          <w:p w:rsidR="004E76AA" w:rsidRPr="00AB2E0B" w:rsidRDefault="00C42011" w:rsidP="00C42011">
            <w:pPr>
              <w:pStyle w:val="TableParagraph"/>
              <w:spacing w:line="278" w:lineRule="exact"/>
              <w:ind w:left="283" w:right="344"/>
              <w:jc w:val="both"/>
              <w:rPr>
                <w:rFonts w:ascii="Cambria" w:hAnsi="Cambria" w:cstheme="minorHAnsi"/>
              </w:rPr>
            </w:pPr>
            <w:proofErr w:type="gramStart"/>
            <w:r>
              <w:rPr>
                <w:rFonts w:ascii="Cambria" w:hAnsi="Cambria" w:cs="Cambria"/>
                <w:lang w:val="en-IN"/>
              </w:rPr>
              <w:t>between</w:t>
            </w:r>
            <w:proofErr w:type="gramEnd"/>
            <w:r>
              <w:rPr>
                <w:rFonts w:ascii="Cambria" w:hAnsi="Cambria" w:cs="Cambria"/>
                <w:lang w:val="en-IN"/>
              </w:rPr>
              <w:t xml:space="preserve"> </w:t>
            </w:r>
            <w:r w:rsidRPr="00BB3420">
              <w:rPr>
                <w:rFonts w:ascii="Cambria" w:hAnsi="Cambria" w:cs="Cambria"/>
                <w:color w:val="auto"/>
                <w:lang w:val="en-IN"/>
              </w:rPr>
              <w:t xml:space="preserve">existing Data Centre at Bengaluru </w:t>
            </w:r>
            <w:r>
              <w:rPr>
                <w:rFonts w:ascii="Cambria" w:hAnsi="Cambria" w:cs="Cambria"/>
                <w:lang w:val="en-IN"/>
              </w:rPr>
              <w:t>and proposed co-location site.</w:t>
            </w:r>
          </w:p>
        </w:tc>
        <w:tc>
          <w:tcPr>
            <w:tcW w:w="2786" w:type="dxa"/>
            <w:vAlign w:val="center"/>
          </w:tcPr>
          <w:p w:rsidR="004E76AA" w:rsidRPr="00AB2E0B" w:rsidRDefault="004E76AA" w:rsidP="002244FC">
            <w:pPr>
              <w:pStyle w:val="TableParagraph"/>
              <w:ind w:left="284" w:right="234"/>
              <w:jc w:val="center"/>
              <w:rPr>
                <w:rFonts w:ascii="Cambria" w:hAnsi="Cambria" w:cstheme="minorHAnsi"/>
              </w:rPr>
            </w:pPr>
            <w:r w:rsidRPr="00AB2E0B">
              <w:rPr>
                <w:rFonts w:ascii="Cambria" w:hAnsi="Cambria" w:cstheme="minorHAnsi"/>
              </w:rPr>
              <w:t>Rs.10,000/-</w:t>
            </w:r>
            <w:r w:rsidRPr="00AB2E0B">
              <w:rPr>
                <w:rFonts w:ascii="Cambria" w:hAnsi="Cambria" w:cstheme="minorHAnsi"/>
                <w:spacing w:val="-19"/>
              </w:rPr>
              <w:t xml:space="preserve"> </w:t>
            </w:r>
            <w:r w:rsidRPr="00AB2E0B">
              <w:rPr>
                <w:rFonts w:ascii="Cambria" w:hAnsi="Cambria" w:cstheme="minorHAnsi"/>
              </w:rPr>
              <w:t xml:space="preserve">per </w:t>
            </w:r>
            <w:r w:rsidRPr="00AB2E0B">
              <w:rPr>
                <w:rFonts w:ascii="Cambria" w:hAnsi="Cambria" w:cstheme="minorHAnsi"/>
                <w:spacing w:val="-2"/>
              </w:rPr>
              <w:t>instance</w:t>
            </w:r>
          </w:p>
        </w:tc>
      </w:tr>
    </w:tbl>
    <w:p w:rsidR="004E76AA" w:rsidRDefault="004E76AA" w:rsidP="004E76AA">
      <w:pPr>
        <w:spacing w:after="0"/>
        <w:jc w:val="both"/>
        <w:rPr>
          <w:rFonts w:ascii="Cambria" w:hAnsi="Cambria"/>
        </w:rPr>
      </w:pPr>
    </w:p>
    <w:p w:rsidR="004E76AA" w:rsidRDefault="004E76AA" w:rsidP="004E76AA">
      <w:pPr>
        <w:spacing w:after="0"/>
        <w:jc w:val="both"/>
        <w:rPr>
          <w:rFonts w:ascii="Cambria" w:hAnsi="Cambria"/>
        </w:rPr>
      </w:pPr>
      <w:r w:rsidRPr="00A71803">
        <w:rPr>
          <w:rFonts w:ascii="Cambria" w:hAnsi="Cambria"/>
        </w:rPr>
        <w:t xml:space="preserve">Penalty mentioned in above table will be applicable for each link not meeting the defined latency level. However, the penalty will be </w:t>
      </w:r>
      <w:proofErr w:type="gramStart"/>
      <w:r w:rsidRPr="00A71803">
        <w:rPr>
          <w:rFonts w:ascii="Cambria" w:hAnsi="Cambria"/>
        </w:rPr>
        <w:t>maximum</w:t>
      </w:r>
      <w:proofErr w:type="gramEnd"/>
      <w:r w:rsidRPr="00A71803">
        <w:rPr>
          <w:rFonts w:ascii="Cambria" w:hAnsi="Cambria"/>
        </w:rPr>
        <w:t xml:space="preserve"> to the 10% of yearly contract value. LIC reserves its right to recover this amount by any mode such as adjusting from any payment to be made by the LIC to the Company.</w:t>
      </w:r>
    </w:p>
    <w:p w:rsidR="004E76AA"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A71803" w:rsidRDefault="004E76AA" w:rsidP="004E76AA">
      <w:pPr>
        <w:spacing w:after="0"/>
        <w:jc w:val="both"/>
        <w:rPr>
          <w:rFonts w:ascii="Cambria" w:hAnsi="Cambria"/>
        </w:rPr>
      </w:pPr>
      <w:r w:rsidRPr="00A71803">
        <w:rPr>
          <w:rFonts w:ascii="Cambria" w:hAnsi="Cambria"/>
        </w:rPr>
        <w:t>Authorized Signatories</w:t>
      </w:r>
    </w:p>
    <w:p w:rsidR="004E76AA" w:rsidRPr="00A71803" w:rsidRDefault="004E76AA" w:rsidP="004E76AA">
      <w:pPr>
        <w:spacing w:after="0"/>
        <w:jc w:val="both"/>
        <w:rPr>
          <w:rFonts w:ascii="Cambria" w:hAnsi="Cambria"/>
        </w:rPr>
      </w:pPr>
      <w:r w:rsidRPr="00A71803">
        <w:rPr>
          <w:rFonts w:ascii="Cambria" w:hAnsi="Cambria"/>
        </w:rPr>
        <w:t xml:space="preserve">(Name, Designation and Seal of the Company) </w:t>
      </w:r>
    </w:p>
    <w:p w:rsidR="004E76AA" w:rsidRPr="00A71803" w:rsidRDefault="004E76AA" w:rsidP="004E76AA">
      <w:pPr>
        <w:spacing w:after="0"/>
        <w:jc w:val="both"/>
        <w:rPr>
          <w:rFonts w:ascii="Cambria" w:hAnsi="Cambria"/>
        </w:rPr>
      </w:pPr>
    </w:p>
    <w:p w:rsidR="004E76AA" w:rsidRPr="00A71803" w:rsidRDefault="004E76AA" w:rsidP="004E76AA">
      <w:pPr>
        <w:spacing w:after="0"/>
        <w:jc w:val="both"/>
        <w:rPr>
          <w:rFonts w:ascii="Cambria" w:hAnsi="Cambria"/>
        </w:rPr>
      </w:pPr>
    </w:p>
    <w:p w:rsidR="004E76AA" w:rsidRPr="00A71803" w:rsidRDefault="004E76AA" w:rsidP="004E76AA">
      <w:pPr>
        <w:spacing w:after="0"/>
        <w:jc w:val="both"/>
        <w:rPr>
          <w:rFonts w:ascii="Cambria" w:hAnsi="Cambria"/>
        </w:rPr>
      </w:pPr>
    </w:p>
    <w:p w:rsidR="004E76AA" w:rsidRDefault="004E76AA" w:rsidP="004E76AA">
      <w:pPr>
        <w:spacing w:after="0"/>
        <w:jc w:val="both"/>
        <w:rPr>
          <w:rFonts w:ascii="Cambria" w:hAnsi="Cambria"/>
        </w:rPr>
      </w:pPr>
      <w:r w:rsidRPr="00A71803">
        <w:rPr>
          <w:rFonts w:ascii="Cambria" w:hAnsi="Cambria"/>
        </w:rPr>
        <w:t>Dated this day of</w:t>
      </w:r>
      <w:r>
        <w:rPr>
          <w:rFonts w:ascii="Cambria" w:hAnsi="Cambria"/>
        </w:rPr>
        <w:t>…………………………………</w:t>
      </w:r>
      <w:r w:rsidRPr="00A71803">
        <w:rPr>
          <w:rFonts w:ascii="Cambria" w:hAnsi="Cambria"/>
        </w:rPr>
        <w:t>2024</w:t>
      </w:r>
      <w:r>
        <w:rPr>
          <w:rFonts w:ascii="Cambria" w:hAnsi="Cambria"/>
        </w:rPr>
        <w:t>.</w:t>
      </w: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22" w:name="_Toc174357621"/>
      <w:r>
        <w:lastRenderedPageBreak/>
        <w:t>Annexure L: Undertaking from Service Provider</w:t>
      </w:r>
      <w:bookmarkEnd w:id="22"/>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Default="004E76AA" w:rsidP="004E76AA">
      <w:pPr>
        <w:rPr>
          <w:rFonts w:ascii="Cambria" w:hAnsi="Cambria"/>
          <w:lang w:val="en-US"/>
        </w:rPr>
      </w:pP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Pr>
        <w:spacing w:after="0"/>
        <w:jc w:val="both"/>
        <w:rPr>
          <w:rFonts w:ascii="Cambria" w:hAnsi="Cambria"/>
        </w:rPr>
      </w:pPr>
    </w:p>
    <w:p w:rsidR="004E76AA" w:rsidRPr="00212274" w:rsidRDefault="004E76AA" w:rsidP="004E76AA">
      <w:pPr>
        <w:spacing w:after="0"/>
        <w:jc w:val="both"/>
        <w:rPr>
          <w:rFonts w:ascii="Cambria" w:hAnsi="Cambria"/>
          <w:b/>
          <w:bCs/>
        </w:rPr>
      </w:pPr>
      <w:r w:rsidRPr="00212274">
        <w:rPr>
          <w:rFonts w:ascii="Cambria" w:hAnsi="Cambria"/>
          <w:b/>
          <w:bCs/>
        </w:rPr>
        <w:t xml:space="preserve">Subject: Undertaking of ownership of site / premises proposed for COLO </w:t>
      </w:r>
      <w:proofErr w:type="spellStart"/>
      <w:r w:rsidRPr="00212274">
        <w:rPr>
          <w:rFonts w:ascii="Cambria" w:hAnsi="Cambria"/>
          <w:b/>
          <w:bCs/>
        </w:rPr>
        <w:t>Center</w:t>
      </w:r>
      <w:proofErr w:type="spellEnd"/>
      <w:r w:rsidRPr="00212274">
        <w:rPr>
          <w:rFonts w:ascii="Cambria" w:hAnsi="Cambria"/>
          <w:b/>
          <w:bCs/>
        </w:rPr>
        <w:t xml:space="preserve"> for the LIC (in case of owned site) OR Undertaking of unexpired lease period on the proposed COLO </w:t>
      </w:r>
      <w:proofErr w:type="spellStart"/>
      <w:r w:rsidRPr="00212274">
        <w:rPr>
          <w:rFonts w:ascii="Cambria" w:hAnsi="Cambria"/>
          <w:b/>
          <w:bCs/>
        </w:rPr>
        <w:t>Center</w:t>
      </w:r>
      <w:proofErr w:type="spellEnd"/>
      <w:r w:rsidRPr="00212274">
        <w:rPr>
          <w:rFonts w:ascii="Cambria" w:hAnsi="Cambria"/>
          <w:b/>
          <w:bCs/>
        </w:rPr>
        <w:t xml:space="preserve"> period for the LIC (in case of leased premises).</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Dear Sir,   </w:t>
      </w:r>
    </w:p>
    <w:p w:rsidR="004E76AA" w:rsidRPr="00212274" w:rsidRDefault="004E76AA" w:rsidP="004E76AA">
      <w:pPr>
        <w:spacing w:after="0"/>
        <w:jc w:val="both"/>
        <w:rPr>
          <w:rFonts w:ascii="Cambria" w:hAnsi="Cambria"/>
        </w:rPr>
      </w:pPr>
    </w:p>
    <w:p w:rsidR="004E76AA" w:rsidRPr="00212274" w:rsidRDefault="004E76AA" w:rsidP="004E76AA">
      <w:pPr>
        <w:shd w:val="clear" w:color="auto" w:fill="D9D9D9" w:themeFill="background1" w:themeFillShade="D9"/>
        <w:spacing w:after="0"/>
        <w:jc w:val="both"/>
        <w:rPr>
          <w:rFonts w:ascii="Cambria" w:hAnsi="Cambria"/>
          <w:b/>
          <w:bCs/>
        </w:rPr>
      </w:pPr>
      <w:r w:rsidRPr="00212274">
        <w:rPr>
          <w:rFonts w:ascii="Cambria" w:hAnsi="Cambria"/>
          <w:b/>
          <w:bCs/>
        </w:rPr>
        <w:t>In case of owned site/s:</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We hereby undertake that the following site address proposed by us, is owned premise and is registered in the name of M/S (Service provider name) vide sale agreement # (XX) dated _____/_____/____________: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Site address:   </w:t>
      </w:r>
    </w:p>
    <w:p w:rsidR="004E76AA" w:rsidRPr="00212274"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Sale agreement reference # </w:t>
      </w:r>
    </w:p>
    <w:p w:rsidR="004E76AA" w:rsidRPr="00212274"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Sale agreement dated:  </w:t>
      </w:r>
    </w:p>
    <w:p w:rsidR="004E76AA"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p>
    <w:p w:rsidR="004E76AA" w:rsidRPr="00212274" w:rsidRDefault="004E76AA" w:rsidP="004E76AA">
      <w:pPr>
        <w:shd w:val="clear" w:color="auto" w:fill="D9D9D9" w:themeFill="background1" w:themeFillShade="D9"/>
        <w:spacing w:after="0"/>
        <w:jc w:val="both"/>
        <w:rPr>
          <w:rFonts w:ascii="Cambria" w:hAnsi="Cambria"/>
          <w:b/>
          <w:bCs/>
        </w:rPr>
      </w:pPr>
      <w:r w:rsidRPr="00212274">
        <w:rPr>
          <w:rFonts w:ascii="Cambria" w:hAnsi="Cambria"/>
          <w:b/>
          <w:bCs/>
        </w:rPr>
        <w:t>In case of leased site</w:t>
      </w:r>
      <w:r>
        <w:rPr>
          <w:rFonts w:ascii="Cambria" w:hAnsi="Cambria"/>
          <w:b/>
          <w:bCs/>
        </w:rPr>
        <w:t>/s:</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We hereby undertake that the following site address proposed to the LIC as COLO </w:t>
      </w:r>
      <w:proofErr w:type="spellStart"/>
      <w:r w:rsidRPr="00212274">
        <w:rPr>
          <w:rFonts w:ascii="Cambria" w:hAnsi="Cambria"/>
        </w:rPr>
        <w:t>Center</w:t>
      </w:r>
      <w:proofErr w:type="spellEnd"/>
      <w:r w:rsidRPr="00212274">
        <w:rPr>
          <w:rFonts w:ascii="Cambria" w:hAnsi="Cambria"/>
        </w:rPr>
        <w:t xml:space="preserve">, is a leased premise vide lease agreement dated _____/_____/____________, between M/S (Service provider name) and (Name of the Lessor). The details of the lease period for the premises are as mentioned below: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Address of the Site proposed to the LIC</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Lease agreement dated:  </w:t>
      </w:r>
    </w:p>
    <w:p w:rsidR="004E76AA" w:rsidRPr="00212274" w:rsidRDefault="004E76AA" w:rsidP="004E76AA">
      <w:pPr>
        <w:spacing w:after="0"/>
        <w:jc w:val="both"/>
        <w:rPr>
          <w:rFonts w:ascii="Cambria" w:hAnsi="Cambria"/>
        </w:rPr>
      </w:pPr>
      <w:r w:rsidRPr="00212274">
        <w:rPr>
          <w:rFonts w:ascii="Cambria" w:hAnsi="Cambria"/>
        </w:rPr>
        <w:t xml:space="preserve">Validity of the lease period:  </w:t>
      </w:r>
    </w:p>
    <w:p w:rsidR="004E76AA" w:rsidRPr="00212274" w:rsidRDefault="004E76AA" w:rsidP="004E76AA">
      <w:pPr>
        <w:spacing w:after="0"/>
        <w:jc w:val="both"/>
        <w:rPr>
          <w:rFonts w:ascii="Cambria" w:hAnsi="Cambria"/>
        </w:rPr>
      </w:pPr>
      <w:r w:rsidRPr="00212274">
        <w:rPr>
          <w:rFonts w:ascii="Cambria" w:hAnsi="Cambria"/>
        </w:rPr>
        <w:t xml:space="preserve">Name of the lessor: </w:t>
      </w:r>
    </w:p>
    <w:p w:rsidR="004E76AA" w:rsidRPr="00212274" w:rsidRDefault="004E76AA" w:rsidP="004E76AA">
      <w:pPr>
        <w:spacing w:after="0"/>
        <w:jc w:val="both"/>
        <w:rPr>
          <w:rFonts w:ascii="Cambria" w:hAnsi="Cambria"/>
        </w:rPr>
      </w:pPr>
      <w:r w:rsidRPr="00212274">
        <w:rPr>
          <w:rFonts w:ascii="Cambria" w:hAnsi="Cambria"/>
        </w:rPr>
        <w:t xml:space="preserve">Unexpired lease period on RFP Response due date: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Please note that the sale agreement / lease agreement copies (whichever applicable) are enclosed herewith as supporting documents.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Kindly refer to us in case of any clarifications.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Warm Regards,   </w:t>
      </w:r>
    </w:p>
    <w:p w:rsidR="004E76AA" w:rsidRPr="00212274"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Authorised person’s Name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Signature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Designation  </w:t>
      </w:r>
    </w:p>
    <w:p w:rsidR="004E76AA" w:rsidRPr="00212274" w:rsidRDefault="004E76AA" w:rsidP="004E76AA">
      <w:pPr>
        <w:spacing w:after="0"/>
        <w:jc w:val="both"/>
        <w:rPr>
          <w:rFonts w:ascii="Cambria" w:hAnsi="Cambria"/>
        </w:rPr>
      </w:pPr>
    </w:p>
    <w:p w:rsidR="004E76AA" w:rsidRPr="00212274" w:rsidRDefault="004E76AA" w:rsidP="004E76AA">
      <w:pPr>
        <w:spacing w:after="0"/>
        <w:jc w:val="both"/>
        <w:rPr>
          <w:rFonts w:ascii="Cambria" w:hAnsi="Cambria"/>
        </w:rPr>
      </w:pPr>
      <w:r w:rsidRPr="00212274">
        <w:rPr>
          <w:rFonts w:ascii="Cambria" w:hAnsi="Cambria"/>
        </w:rPr>
        <w:t xml:space="preserve">Address  </w:t>
      </w:r>
    </w:p>
    <w:p w:rsidR="004E76AA" w:rsidRDefault="004E76AA" w:rsidP="004E76AA">
      <w:pPr>
        <w:spacing w:after="0"/>
        <w:jc w:val="both"/>
        <w:rPr>
          <w:rFonts w:ascii="Cambria" w:hAnsi="Cambria"/>
        </w:rPr>
      </w:pPr>
      <w:r w:rsidRPr="00212274">
        <w:rPr>
          <w:rFonts w:ascii="Cambria" w:hAnsi="Cambria"/>
        </w:rPr>
        <w:t xml:space="preserve">Email and phone # </w:t>
      </w:r>
    </w:p>
    <w:p w:rsidR="004E76AA"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p>
    <w:p w:rsidR="004E76AA" w:rsidRDefault="004E76AA" w:rsidP="004E76AA">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4E76AA" w:rsidRDefault="004E76AA" w:rsidP="004E76AA">
      <w:pPr>
        <w:spacing w:after="0"/>
        <w:jc w:val="both"/>
        <w:rPr>
          <w:rFonts w:ascii="Cambria" w:hAnsi="Cambria"/>
        </w:rPr>
      </w:pP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23" w:name="_Toc174357622"/>
      <w:r>
        <w:lastRenderedPageBreak/>
        <w:t>Annexure M: Authority Letter</w:t>
      </w:r>
      <w:bookmarkEnd w:id="23"/>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Default="004E76AA" w:rsidP="004E76AA">
      <w:pPr>
        <w:spacing w:after="0"/>
        <w:jc w:val="center"/>
        <w:rPr>
          <w:rFonts w:ascii="Cambria" w:hAnsi="Cambria"/>
        </w:rPr>
      </w:pPr>
      <w:r w:rsidRPr="003065C1">
        <w:rPr>
          <w:rFonts w:ascii="Cambria" w:hAnsi="Cambria"/>
        </w:rPr>
        <w:t>(To be submitted in Original on Letterhead)</w:t>
      </w:r>
    </w:p>
    <w:p w:rsidR="004E76AA" w:rsidRDefault="004E76AA" w:rsidP="004E76AA">
      <w:pPr>
        <w:spacing w:after="0"/>
        <w:rPr>
          <w:rFonts w:ascii="Cambria" w:hAnsi="Cambria"/>
        </w:rPr>
      </w:pP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Pr>
        <w:spacing w:after="0"/>
        <w:rPr>
          <w:rFonts w:ascii="Cambria" w:hAnsi="Cambria"/>
        </w:rPr>
      </w:pPr>
    </w:p>
    <w:p w:rsidR="004E76AA" w:rsidRPr="003065C1" w:rsidRDefault="004E76AA" w:rsidP="004E76AA">
      <w:pPr>
        <w:spacing w:after="0"/>
        <w:rPr>
          <w:rFonts w:ascii="Cambria" w:hAnsi="Cambria"/>
        </w:rPr>
      </w:pPr>
      <w:r w:rsidRPr="003065C1">
        <w:rPr>
          <w:rFonts w:ascii="Cambria" w:hAnsi="Cambria"/>
        </w:rPr>
        <w:t xml:space="preserve">Subject: Authority Letter </w:t>
      </w:r>
    </w:p>
    <w:p w:rsidR="004E76AA" w:rsidRPr="003065C1" w:rsidRDefault="004E76AA" w:rsidP="004E76AA">
      <w:pPr>
        <w:spacing w:after="0"/>
        <w:rPr>
          <w:rFonts w:ascii="Cambria" w:hAnsi="Cambria"/>
        </w:rPr>
      </w:pPr>
    </w:p>
    <w:p w:rsidR="004E76AA" w:rsidRPr="003065C1" w:rsidRDefault="004E76AA" w:rsidP="004E76AA">
      <w:pPr>
        <w:spacing w:after="0"/>
        <w:jc w:val="both"/>
        <w:rPr>
          <w:rFonts w:ascii="Cambria" w:hAnsi="Cambria"/>
          <w:b/>
          <w:bCs/>
        </w:rPr>
      </w:pPr>
      <w:r w:rsidRPr="003065C1">
        <w:rPr>
          <w:rFonts w:ascii="Cambria" w:hAnsi="Cambria"/>
          <w:b/>
          <w:bCs/>
        </w:rPr>
        <w:t xml:space="preserve">Reference: RFP document no. </w:t>
      </w:r>
      <w:r>
        <w:rPr>
          <w:rFonts w:ascii="Cambria" w:hAnsi="Cambria"/>
          <w:b/>
          <w:bCs/>
        </w:rPr>
        <w:t>LIC/CO/IT-DT/PVM/COLOCATION/2024-25/2</w:t>
      </w:r>
      <w:r w:rsidRPr="003065C1">
        <w:rPr>
          <w:rFonts w:ascii="Cambria" w:hAnsi="Cambria"/>
          <w:b/>
          <w:bCs/>
        </w:rPr>
        <w:t xml:space="preserve"> </w:t>
      </w:r>
      <w:r>
        <w:rPr>
          <w:rFonts w:ascii="Cambria" w:hAnsi="Cambria"/>
          <w:b/>
          <w:bCs/>
        </w:rPr>
        <w:t xml:space="preserve">dated 12/08/2024; </w:t>
      </w:r>
      <w:r w:rsidRPr="003065C1">
        <w:rPr>
          <w:rFonts w:ascii="Cambria" w:hAnsi="Cambria"/>
          <w:b/>
          <w:bCs/>
        </w:rPr>
        <w:t xml:space="preserve">Co-Location: </w:t>
      </w:r>
      <w:r>
        <w:rPr>
          <w:rFonts w:ascii="Cambria" w:hAnsi="Cambria"/>
          <w:b/>
          <w:bCs/>
        </w:rPr>
        <w:t>BENGALURU</w:t>
      </w: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Dear Sir, </w:t>
      </w: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We, M/s ______________ (Name of the bidder) having registered office at ________________ (address of the bidder) herewith submit our bid against the said RFP document. </w:t>
      </w: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proofErr w:type="spellStart"/>
      <w:r w:rsidRPr="003065C1">
        <w:rPr>
          <w:rFonts w:ascii="Cambria" w:hAnsi="Cambria"/>
        </w:rPr>
        <w:t>Mr</w:t>
      </w:r>
      <w:proofErr w:type="gramStart"/>
      <w:r w:rsidRPr="003065C1">
        <w:rPr>
          <w:rFonts w:ascii="Cambria" w:hAnsi="Cambria"/>
        </w:rPr>
        <w:t>.</w:t>
      </w:r>
      <w:proofErr w:type="spellEnd"/>
      <w:r w:rsidRPr="003065C1">
        <w:rPr>
          <w:rFonts w:ascii="Cambria" w:hAnsi="Cambria"/>
        </w:rPr>
        <w:t>/</w:t>
      </w:r>
      <w:proofErr w:type="gramEnd"/>
      <w:r w:rsidRPr="003065C1">
        <w:rPr>
          <w:rFonts w:ascii="Cambria" w:hAnsi="Cambria"/>
        </w:rPr>
        <w:t xml:space="preserve"> </w:t>
      </w:r>
      <w:proofErr w:type="spellStart"/>
      <w:r w:rsidRPr="003065C1">
        <w:rPr>
          <w:rFonts w:ascii="Cambria" w:hAnsi="Cambria"/>
        </w:rPr>
        <w:t>Ms.</w:t>
      </w:r>
      <w:proofErr w:type="spellEnd"/>
      <w:r w:rsidRPr="003065C1">
        <w:rPr>
          <w:rFonts w:ascii="Cambria" w:hAnsi="Cambria"/>
        </w:rPr>
        <w:t xml:space="preserve"> _________ (Name and designation of the signatory), whose signature is appended below, is authorized to sign and submit the bid documents on our behalf against said RFP.</w:t>
      </w: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Specimen Signature: </w:t>
      </w: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The undersigned is authorised to issue such authorisation on behalf of us. </w:t>
      </w: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For M/s _________ (Name of the bidder) </w:t>
      </w:r>
    </w:p>
    <w:p w:rsidR="004E76AA" w:rsidRPr="003065C1"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Signature and company seal </w:t>
      </w:r>
    </w:p>
    <w:p w:rsidR="004E76AA"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p>
    <w:p w:rsidR="004E76AA" w:rsidRPr="003065C1" w:rsidRDefault="004E76AA" w:rsidP="004E76AA">
      <w:pPr>
        <w:spacing w:after="0"/>
        <w:jc w:val="both"/>
        <w:rPr>
          <w:rFonts w:ascii="Cambria" w:hAnsi="Cambria"/>
        </w:rPr>
      </w:pPr>
      <w:r w:rsidRPr="003065C1">
        <w:rPr>
          <w:rFonts w:ascii="Cambria" w:hAnsi="Cambria"/>
        </w:rPr>
        <w:t xml:space="preserve">Name </w:t>
      </w:r>
    </w:p>
    <w:p w:rsidR="004E76AA" w:rsidRPr="003065C1" w:rsidRDefault="004E76AA" w:rsidP="004E76AA">
      <w:pPr>
        <w:spacing w:after="0"/>
        <w:jc w:val="both"/>
        <w:rPr>
          <w:rFonts w:ascii="Cambria" w:hAnsi="Cambria"/>
        </w:rPr>
      </w:pPr>
      <w:r w:rsidRPr="003065C1">
        <w:rPr>
          <w:rFonts w:ascii="Cambria" w:hAnsi="Cambria"/>
        </w:rPr>
        <w:t xml:space="preserve">Designation </w:t>
      </w:r>
    </w:p>
    <w:p w:rsidR="004E76AA" w:rsidRPr="003065C1" w:rsidRDefault="004E76AA" w:rsidP="004E76AA">
      <w:pPr>
        <w:spacing w:after="0"/>
        <w:jc w:val="both"/>
        <w:rPr>
          <w:rFonts w:ascii="Cambria" w:hAnsi="Cambria"/>
        </w:rPr>
      </w:pPr>
      <w:r w:rsidRPr="003065C1">
        <w:rPr>
          <w:rFonts w:ascii="Cambria" w:hAnsi="Cambria"/>
        </w:rPr>
        <w:t xml:space="preserve">Email </w:t>
      </w:r>
    </w:p>
    <w:p w:rsidR="004E76AA" w:rsidRDefault="004E76AA" w:rsidP="004E76AA">
      <w:pPr>
        <w:spacing w:after="0"/>
        <w:jc w:val="both"/>
        <w:rPr>
          <w:rFonts w:ascii="Cambria" w:hAnsi="Cambria"/>
        </w:rPr>
      </w:pPr>
      <w:proofErr w:type="gramStart"/>
      <w:r w:rsidRPr="003065C1">
        <w:rPr>
          <w:rFonts w:ascii="Cambria" w:hAnsi="Cambria"/>
        </w:rPr>
        <w:t>Mobile No.</w:t>
      </w:r>
      <w:proofErr w:type="gramEnd"/>
    </w:p>
    <w:p w:rsidR="004E76AA" w:rsidRDefault="004E76AA" w:rsidP="004E76AA">
      <w:pPr>
        <w:spacing w:after="0"/>
        <w:jc w:val="both"/>
        <w:rPr>
          <w:rFonts w:ascii="Cambria" w:hAnsi="Cambria"/>
        </w:rPr>
      </w:pP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24" w:name="_Toc174357623"/>
      <w:r>
        <w:lastRenderedPageBreak/>
        <w:t>Annexure N: Compliance Sheet for Bid Qualification</w:t>
      </w:r>
      <w:bookmarkEnd w:id="24"/>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tbl>
      <w:tblPr>
        <w:tblW w:w="9245" w:type="dxa"/>
        <w:tblInd w:w="82" w:type="dxa"/>
        <w:tblLayout w:type="fixed"/>
        <w:tblCellMar>
          <w:left w:w="113" w:type="dxa"/>
        </w:tblCellMar>
        <w:tblLook w:val="0000" w:firstRow="0" w:lastRow="0" w:firstColumn="0" w:lastColumn="0" w:noHBand="0" w:noVBand="0"/>
      </w:tblPr>
      <w:tblGrid>
        <w:gridCol w:w="571"/>
        <w:gridCol w:w="3146"/>
        <w:gridCol w:w="2977"/>
        <w:gridCol w:w="1275"/>
        <w:gridCol w:w="1276"/>
      </w:tblGrid>
      <w:tr w:rsidR="004E76AA" w:rsidRPr="00B02369" w:rsidTr="002244FC">
        <w:trPr>
          <w:tblHeader/>
        </w:trPr>
        <w:tc>
          <w:tcPr>
            <w:tcW w:w="571" w:type="dxa"/>
            <w:tcBorders>
              <w:top w:val="single" w:sz="4" w:space="0" w:color="00000A"/>
              <w:left w:val="single" w:sz="4" w:space="0" w:color="00000A"/>
              <w:bottom w:val="single" w:sz="4" w:space="0" w:color="00000A"/>
            </w:tcBorders>
            <w:shd w:val="clear" w:color="auto" w:fill="FFC000"/>
            <w:vAlign w:val="center"/>
          </w:tcPr>
          <w:p w:rsidR="004E76AA" w:rsidRPr="00B02369" w:rsidRDefault="004E76AA" w:rsidP="002244FC">
            <w:pPr>
              <w:widowControl w:val="0"/>
              <w:snapToGrid w:val="0"/>
              <w:spacing w:after="0"/>
              <w:jc w:val="center"/>
              <w:rPr>
                <w:rFonts w:ascii="Cambria" w:hAnsi="Cambria" w:cstheme="minorHAnsi"/>
                <w:b/>
                <w:bCs/>
                <w:color w:val="000000"/>
              </w:rPr>
            </w:pPr>
            <w:r w:rsidRPr="00B02369">
              <w:rPr>
                <w:rFonts w:ascii="Cambria" w:hAnsi="Cambria" w:cstheme="minorHAnsi"/>
                <w:b/>
                <w:bCs/>
                <w:color w:val="000000"/>
              </w:rPr>
              <w:t>#</w:t>
            </w:r>
          </w:p>
        </w:tc>
        <w:tc>
          <w:tcPr>
            <w:tcW w:w="3146" w:type="dxa"/>
            <w:tcBorders>
              <w:top w:val="single" w:sz="4" w:space="0" w:color="00000A"/>
              <w:left w:val="single" w:sz="4" w:space="0" w:color="00000A"/>
              <w:bottom w:val="single" w:sz="4" w:space="0" w:color="00000A"/>
            </w:tcBorders>
            <w:shd w:val="clear" w:color="auto" w:fill="FFC000"/>
            <w:vAlign w:val="center"/>
          </w:tcPr>
          <w:p w:rsidR="004E76AA" w:rsidRPr="00B02369" w:rsidRDefault="004E76AA" w:rsidP="002244FC">
            <w:pPr>
              <w:widowControl w:val="0"/>
              <w:spacing w:after="0"/>
              <w:jc w:val="center"/>
              <w:rPr>
                <w:rFonts w:ascii="Cambria" w:hAnsi="Cambria" w:cstheme="minorHAnsi"/>
                <w:b/>
                <w:bCs/>
                <w:color w:val="000000"/>
              </w:rPr>
            </w:pPr>
            <w:r w:rsidRPr="00B02369">
              <w:rPr>
                <w:rFonts w:ascii="Cambria" w:hAnsi="Cambria" w:cstheme="minorHAnsi"/>
                <w:b/>
                <w:bCs/>
                <w:color w:val="000000"/>
              </w:rPr>
              <w:t>Basic Requirement</w:t>
            </w:r>
          </w:p>
        </w:tc>
        <w:tc>
          <w:tcPr>
            <w:tcW w:w="2977" w:type="dxa"/>
            <w:tcBorders>
              <w:top w:val="single" w:sz="4" w:space="0" w:color="00000A"/>
              <w:left w:val="single" w:sz="4" w:space="0" w:color="00000A"/>
              <w:bottom w:val="single" w:sz="4" w:space="0" w:color="00000A"/>
            </w:tcBorders>
            <w:shd w:val="clear" w:color="auto" w:fill="FFC000"/>
            <w:vAlign w:val="center"/>
          </w:tcPr>
          <w:p w:rsidR="004E76AA" w:rsidRPr="00B02369" w:rsidRDefault="004E76AA" w:rsidP="002244FC">
            <w:pPr>
              <w:widowControl w:val="0"/>
              <w:spacing w:after="0"/>
              <w:jc w:val="center"/>
              <w:rPr>
                <w:rFonts w:ascii="Cambria" w:hAnsi="Cambria" w:cstheme="minorHAnsi"/>
                <w:b/>
                <w:bCs/>
                <w:color w:val="000000"/>
              </w:rPr>
            </w:pPr>
            <w:r w:rsidRPr="00B02369">
              <w:rPr>
                <w:rFonts w:ascii="Cambria" w:hAnsi="Cambria" w:cstheme="minorHAnsi"/>
                <w:b/>
                <w:bCs/>
                <w:color w:val="000000"/>
              </w:rPr>
              <w:t>Required</w:t>
            </w:r>
          </w:p>
        </w:tc>
        <w:tc>
          <w:tcPr>
            <w:tcW w:w="1275" w:type="dxa"/>
            <w:tcBorders>
              <w:top w:val="single" w:sz="4" w:space="0" w:color="00000A"/>
              <w:left w:val="single" w:sz="4" w:space="0" w:color="00000A"/>
              <w:bottom w:val="single" w:sz="4" w:space="0" w:color="00000A"/>
            </w:tcBorders>
            <w:shd w:val="clear" w:color="auto" w:fill="FFC000"/>
            <w:vAlign w:val="center"/>
          </w:tcPr>
          <w:p w:rsidR="004E76AA" w:rsidRPr="00B02369" w:rsidRDefault="004E76AA" w:rsidP="002244FC">
            <w:pPr>
              <w:widowControl w:val="0"/>
              <w:spacing w:after="0"/>
              <w:jc w:val="center"/>
              <w:rPr>
                <w:rFonts w:ascii="Cambria" w:hAnsi="Cambria" w:cstheme="minorHAnsi"/>
                <w:b/>
                <w:bCs/>
                <w:color w:val="000000"/>
              </w:rPr>
            </w:pPr>
            <w:r w:rsidRPr="00B02369">
              <w:rPr>
                <w:rFonts w:ascii="Cambria" w:hAnsi="Cambria" w:cstheme="minorHAnsi"/>
                <w:b/>
                <w:bCs/>
                <w:color w:val="000000"/>
              </w:rPr>
              <w:t>Provided</w:t>
            </w:r>
          </w:p>
        </w:tc>
        <w:tc>
          <w:tcPr>
            <w:tcW w:w="1276"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4E76AA" w:rsidRPr="00B02369" w:rsidRDefault="004E76AA" w:rsidP="002244FC">
            <w:pPr>
              <w:widowControl w:val="0"/>
              <w:tabs>
                <w:tab w:val="left" w:pos="1140"/>
                <w:tab w:val="left" w:pos="1500"/>
              </w:tabs>
              <w:spacing w:after="0"/>
              <w:jc w:val="center"/>
              <w:rPr>
                <w:rFonts w:ascii="Cambria" w:hAnsi="Cambria" w:cstheme="minorHAnsi"/>
                <w:b/>
                <w:bCs/>
                <w:color w:val="000000"/>
              </w:rPr>
            </w:pPr>
            <w:r w:rsidRPr="00B02369">
              <w:rPr>
                <w:rFonts w:ascii="Cambria" w:hAnsi="Cambria" w:cstheme="minorHAnsi"/>
                <w:b/>
                <w:bCs/>
                <w:color w:val="000000"/>
              </w:rPr>
              <w:t>Reference &amp; Page Number</w:t>
            </w:r>
          </w:p>
        </w:tc>
      </w:tr>
      <w:tr w:rsidR="004E76AA" w:rsidRPr="00B02369" w:rsidTr="002244FC">
        <w:trPr>
          <w:trHeight w:val="1171"/>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1.a</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Bid Processing Fee</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 xml:space="preserve">Demand draft drawn on any nationalized </w:t>
            </w:r>
            <w:r>
              <w:rPr>
                <w:rFonts w:ascii="Cambria" w:hAnsi="Cambria" w:cstheme="minorHAnsi"/>
                <w:color w:val="000000"/>
              </w:rPr>
              <w:t>Bank</w:t>
            </w:r>
            <w:r w:rsidRPr="00B02369">
              <w:rPr>
                <w:rFonts w:ascii="Cambria" w:hAnsi="Cambria" w:cstheme="minorHAnsi"/>
                <w:color w:val="000000"/>
              </w:rPr>
              <w:t xml:space="preserve"> for Rs.11,800/-</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rPr>
          <w:trHeight w:val="832"/>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1.b</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Earnest</w:t>
            </w:r>
            <w:r w:rsidRPr="00B02369">
              <w:rPr>
                <w:rFonts w:ascii="Cambria" w:hAnsi="Cambria" w:cstheme="minorHAnsi"/>
                <w:color w:val="000000"/>
              </w:rPr>
              <w:tab/>
              <w:t>Money</w:t>
            </w:r>
          </w:p>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Deposit</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Pr>
                <w:rFonts w:ascii="Cambria" w:hAnsi="Cambria" w:cstheme="minorHAnsi"/>
                <w:color w:val="000000"/>
              </w:rPr>
              <w:t>Bank</w:t>
            </w:r>
            <w:r w:rsidRPr="00B02369">
              <w:rPr>
                <w:rFonts w:ascii="Cambria" w:hAnsi="Cambria" w:cstheme="minorHAnsi"/>
                <w:color w:val="000000"/>
              </w:rPr>
              <w:t xml:space="preserve"> Guarantee  for Rs.</w:t>
            </w:r>
            <w:r>
              <w:rPr>
                <w:rFonts w:ascii="Cambria" w:hAnsi="Cambria" w:cstheme="minorHAnsi"/>
                <w:color w:val="000000"/>
              </w:rPr>
              <w:t>50,00,000</w:t>
            </w:r>
            <w:r w:rsidRPr="00B02369">
              <w:rPr>
                <w:rFonts w:ascii="Cambria" w:hAnsi="Cambria" w:cstheme="minorHAnsi"/>
                <w:color w:val="000000"/>
              </w:rPr>
              <w:t xml:space="preserve">/- </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2.a</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 xml:space="preserve">Legal Entity </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Copy of Certificate of</w:t>
            </w:r>
          </w:p>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Incorporation and Copy of GST Registration Certificate</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rPr>
          <w:trHeight w:val="920"/>
        </w:trPr>
        <w:tc>
          <w:tcPr>
            <w:tcW w:w="571" w:type="dxa"/>
            <w:tcBorders>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2.b</w:t>
            </w:r>
          </w:p>
        </w:tc>
        <w:tc>
          <w:tcPr>
            <w:tcW w:w="3146" w:type="dxa"/>
            <w:tcBorders>
              <w:left w:val="single" w:sz="4" w:space="0" w:color="00000A"/>
              <w:bottom w:val="single" w:sz="4" w:space="0" w:color="00000A"/>
            </w:tcBorders>
            <w:shd w:val="clear" w:color="auto" w:fill="auto"/>
            <w:vAlign w:val="center"/>
          </w:tcPr>
          <w:p w:rsidR="004E76AA" w:rsidRPr="00B02369" w:rsidRDefault="004E76AA" w:rsidP="002244FC">
            <w:pPr>
              <w:tabs>
                <w:tab w:val="left" w:pos="0"/>
                <w:tab w:val="left" w:pos="270"/>
              </w:tabs>
              <w:spacing w:after="0"/>
              <w:ind w:left="198" w:right="175"/>
              <w:jc w:val="both"/>
              <w:rPr>
                <w:rFonts w:ascii="Cambria" w:hAnsi="Cambria" w:cstheme="minorHAnsi"/>
                <w:color w:val="000000"/>
              </w:rPr>
            </w:pPr>
            <w:r w:rsidRPr="00B02369">
              <w:rPr>
                <w:rFonts w:ascii="Cambria" w:hAnsi="Cambria" w:cstheme="minorHAnsi"/>
                <w:color w:val="000000"/>
              </w:rPr>
              <w:t>Registered Company in India</w:t>
            </w:r>
          </w:p>
        </w:tc>
        <w:tc>
          <w:tcPr>
            <w:tcW w:w="2977" w:type="dxa"/>
            <w:tcBorders>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Copy of Registration</w:t>
            </w:r>
          </w:p>
        </w:tc>
        <w:tc>
          <w:tcPr>
            <w:tcW w:w="1275" w:type="dxa"/>
            <w:tcBorders>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Yes/No</w:t>
            </w:r>
          </w:p>
        </w:tc>
        <w:tc>
          <w:tcPr>
            <w:tcW w:w="1276" w:type="dxa"/>
            <w:tcBorders>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rPr>
          <w:trHeight w:val="1453"/>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3.</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ind w:left="198" w:right="175"/>
              <w:jc w:val="both"/>
              <w:rPr>
                <w:rFonts w:ascii="Cambria" w:hAnsi="Cambria" w:cstheme="minorHAnsi"/>
                <w:color w:val="000000"/>
              </w:rPr>
            </w:pPr>
            <w:r w:rsidRPr="00B02369">
              <w:rPr>
                <w:rFonts w:ascii="Cambria" w:hAnsi="Cambria" w:cstheme="minorHAnsi"/>
                <w:color w:val="000000"/>
              </w:rPr>
              <w:t>The bidder should be a single entity, no consortium or joint venture is permitted.</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Self-certifying letter by the person Authorized to bid duly stamped by Company’s seal.</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Complied/ Not complied</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1810"/>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4.</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ind w:left="198" w:right="175"/>
              <w:jc w:val="both"/>
              <w:rPr>
                <w:rFonts w:ascii="Cambria" w:hAnsi="Cambria" w:cstheme="minorHAnsi"/>
                <w:color w:val="000000"/>
              </w:rPr>
            </w:pPr>
            <w:r w:rsidRPr="00B02369">
              <w:rPr>
                <w:rFonts w:ascii="Cambria" w:hAnsi="Cambria" w:cstheme="minorHAnsi"/>
                <w:color w:val="000000"/>
              </w:rPr>
              <w:t xml:space="preserve">The bidder would undertake not to sub-contract / outsource any part of the work without </w:t>
            </w:r>
            <w:proofErr w:type="gramStart"/>
            <w:r w:rsidRPr="00B02369">
              <w:rPr>
                <w:rFonts w:ascii="Cambria" w:hAnsi="Cambria" w:cstheme="minorHAnsi"/>
                <w:color w:val="000000"/>
              </w:rPr>
              <w:t>LIC  permission</w:t>
            </w:r>
            <w:proofErr w:type="gramEnd"/>
            <w:r w:rsidRPr="00B02369">
              <w:rPr>
                <w:rFonts w:ascii="Cambria" w:hAnsi="Cambria" w:cstheme="minorHAnsi"/>
                <w:color w:val="000000"/>
              </w:rPr>
              <w:t>.</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Undertaking</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1747"/>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 xml:space="preserve">5. </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ind w:left="198" w:right="175"/>
              <w:jc w:val="both"/>
              <w:rPr>
                <w:rFonts w:ascii="Cambria" w:hAnsi="Cambria" w:cstheme="minorHAnsi"/>
                <w:color w:val="000000"/>
              </w:rPr>
            </w:pPr>
            <w:r w:rsidRPr="00B02369">
              <w:rPr>
                <w:rFonts w:ascii="Cambria" w:hAnsi="Cambria" w:cstheme="minorHAnsi"/>
                <w:color w:val="000000"/>
              </w:rPr>
              <w:t>The bidder shall not be debarred by any PSU/LICs/Govt. Agency, as on date of submission of bid.</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Self-certifying letter by the person Authorized to bid duly stamped by Company’s seal.</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1075"/>
        </w:trPr>
        <w:tc>
          <w:tcPr>
            <w:tcW w:w="571" w:type="dxa"/>
            <w:tcBorders>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6.</w:t>
            </w:r>
          </w:p>
        </w:tc>
        <w:tc>
          <w:tcPr>
            <w:tcW w:w="3146" w:type="dxa"/>
            <w:tcBorders>
              <w:left w:val="single" w:sz="4" w:space="0" w:color="00000A"/>
              <w:bottom w:val="single" w:sz="4" w:space="0" w:color="00000A"/>
            </w:tcBorders>
            <w:shd w:val="clear" w:color="auto" w:fill="auto"/>
            <w:vAlign w:val="center"/>
          </w:tcPr>
          <w:p w:rsidR="004E76AA" w:rsidRPr="00B02369" w:rsidRDefault="004E76AA" w:rsidP="002244FC">
            <w:pPr>
              <w:widowControl w:val="0"/>
              <w:spacing w:after="0"/>
              <w:ind w:left="198" w:right="175"/>
              <w:jc w:val="both"/>
              <w:rPr>
                <w:rFonts w:ascii="Cambria" w:hAnsi="Cambria" w:cstheme="minorHAnsi"/>
                <w:color w:val="000000"/>
              </w:rPr>
            </w:pPr>
            <w:r w:rsidRPr="00B02369">
              <w:rPr>
                <w:rFonts w:ascii="Cambria" w:hAnsi="Cambria" w:cstheme="minorHAnsi"/>
                <w:color w:val="000000"/>
              </w:rPr>
              <w:t>The bidder shall not be under a declaration of ineligibility for corrupt or fraudulent practices.</w:t>
            </w:r>
          </w:p>
        </w:tc>
        <w:tc>
          <w:tcPr>
            <w:tcW w:w="2977" w:type="dxa"/>
            <w:tcBorders>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Self-certifying letter from the Bidder/Service Provider, by the person Authorized to bid duly stamped by Company’s seal.</w:t>
            </w:r>
          </w:p>
        </w:tc>
        <w:tc>
          <w:tcPr>
            <w:tcW w:w="1275" w:type="dxa"/>
            <w:tcBorders>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Yes/No</w:t>
            </w:r>
          </w:p>
        </w:tc>
        <w:tc>
          <w:tcPr>
            <w:tcW w:w="1276" w:type="dxa"/>
            <w:tcBorders>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1895"/>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lastRenderedPageBreak/>
              <w:t>7.</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 xml:space="preserve">The Bidder/Service Provider must have provided Data </w:t>
            </w:r>
            <w:proofErr w:type="spellStart"/>
            <w:r w:rsidRPr="00B02369">
              <w:rPr>
                <w:rFonts w:ascii="Cambria" w:hAnsi="Cambria" w:cstheme="minorHAnsi"/>
                <w:color w:val="000000"/>
              </w:rPr>
              <w:t>Center</w:t>
            </w:r>
            <w:proofErr w:type="spellEnd"/>
            <w:r w:rsidRPr="00B02369">
              <w:rPr>
                <w:rFonts w:ascii="Cambria" w:hAnsi="Cambria" w:cstheme="minorHAnsi"/>
                <w:color w:val="000000"/>
              </w:rPr>
              <w:t xml:space="preserve"> co-hosting facility to at least 6 Companies of which at least 2 should be financial institutions at any of their co-hosting sites in India.</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 xml:space="preserve">Self-certifying letter from the Bidder/Service Provider, clearly mentioning to have provided Data </w:t>
            </w:r>
            <w:proofErr w:type="spellStart"/>
            <w:r w:rsidRPr="00B02369">
              <w:rPr>
                <w:rFonts w:ascii="Cambria" w:hAnsi="Cambria" w:cstheme="minorHAnsi"/>
                <w:color w:val="000000"/>
              </w:rPr>
              <w:t>Center</w:t>
            </w:r>
            <w:proofErr w:type="spellEnd"/>
            <w:r w:rsidRPr="00B02369">
              <w:rPr>
                <w:rFonts w:ascii="Cambria" w:hAnsi="Cambria" w:cstheme="minorHAnsi"/>
                <w:color w:val="000000"/>
              </w:rPr>
              <w:t xml:space="preserve"> co-hosting Facility by the person Authorized to bid duly stamped by Company’s seal.</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2154"/>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8.</w:t>
            </w:r>
          </w:p>
        </w:tc>
        <w:tc>
          <w:tcPr>
            <w:tcW w:w="3146" w:type="dxa"/>
            <w:tcBorders>
              <w:top w:val="single" w:sz="4" w:space="0" w:color="00000A"/>
              <w:left w:val="single" w:sz="4" w:space="0" w:color="00000A"/>
              <w:bottom w:val="single" w:sz="4" w:space="0" w:color="00000A"/>
            </w:tcBorders>
            <w:shd w:val="clear" w:color="auto" w:fill="auto"/>
            <w:vAlign w:val="center"/>
          </w:tcPr>
          <w:p w:rsidR="004D769C" w:rsidRDefault="004D769C" w:rsidP="004D769C">
            <w:pPr>
              <w:jc w:val="both"/>
              <w:rPr>
                <w:rFonts w:ascii="Cambria" w:hAnsi="Cambria"/>
              </w:rPr>
            </w:pPr>
            <w:r w:rsidRPr="00852CF1">
              <w:rPr>
                <w:rFonts w:ascii="Cambria" w:hAnsi="Cambria"/>
              </w:rPr>
              <w:t xml:space="preserve">The Bidder must have minimum average annual turnover of </w:t>
            </w:r>
            <w:proofErr w:type="spellStart"/>
            <w:r w:rsidRPr="00852CF1">
              <w:rPr>
                <w:rFonts w:ascii="Cambria" w:hAnsi="Cambria"/>
              </w:rPr>
              <w:t>Rs</w:t>
            </w:r>
            <w:proofErr w:type="spellEnd"/>
            <w:r w:rsidRPr="00852CF1">
              <w:rPr>
                <w:rFonts w:ascii="Cambria" w:hAnsi="Cambria"/>
              </w:rPr>
              <w:t xml:space="preserve">. </w:t>
            </w:r>
            <w:r>
              <w:rPr>
                <w:rFonts w:ascii="Cambria" w:hAnsi="Cambria"/>
              </w:rPr>
              <w:t>36</w:t>
            </w:r>
            <w:r w:rsidRPr="00852CF1">
              <w:rPr>
                <w:rFonts w:ascii="Cambria" w:hAnsi="Cambria"/>
              </w:rPr>
              <w:t xml:space="preserve"> </w:t>
            </w:r>
            <w:proofErr w:type="spellStart"/>
            <w:r w:rsidRPr="00852CF1">
              <w:rPr>
                <w:rFonts w:ascii="Cambria" w:hAnsi="Cambria"/>
              </w:rPr>
              <w:t>Crores</w:t>
            </w:r>
            <w:proofErr w:type="spellEnd"/>
            <w:r w:rsidRPr="00852CF1">
              <w:rPr>
                <w:rFonts w:ascii="Cambria" w:hAnsi="Cambria"/>
              </w:rPr>
              <w:t xml:space="preserve"> from Data centre Co-location business / </w:t>
            </w:r>
            <w:r w:rsidRPr="00BB3420">
              <w:rPr>
                <w:rFonts w:ascii="Cambria" w:hAnsi="Cambria"/>
              </w:rPr>
              <w:t xml:space="preserve">Data Centre </w:t>
            </w:r>
            <w:r w:rsidRPr="00852CF1">
              <w:rPr>
                <w:rFonts w:ascii="Cambria" w:hAnsi="Cambria"/>
              </w:rPr>
              <w:t>services from India operations for last three (3) financial i.e. FY 2021-22, FY 2022-23 and FY 2023-24.</w:t>
            </w:r>
          </w:p>
          <w:p w:rsidR="004D769C" w:rsidRPr="00B02369" w:rsidRDefault="004D769C" w:rsidP="002244FC">
            <w:pPr>
              <w:spacing w:after="0"/>
              <w:ind w:left="198" w:right="175"/>
              <w:jc w:val="both"/>
              <w:rPr>
                <w:rFonts w:ascii="Cambria" w:hAnsi="Cambria" w:cstheme="minorHAnsi"/>
                <w:color w:val="000000"/>
              </w:rPr>
            </w:pP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 xml:space="preserve">Certified Audited Balance sheet of the respective Financial years which clearly gives the details of the subsidiary / Data </w:t>
            </w:r>
            <w:proofErr w:type="spellStart"/>
            <w:r w:rsidRPr="00B02369">
              <w:rPr>
                <w:rFonts w:ascii="Cambria" w:hAnsi="Cambria" w:cstheme="minorHAnsi"/>
                <w:color w:val="000000"/>
              </w:rPr>
              <w:t>Center</w:t>
            </w:r>
            <w:proofErr w:type="spellEnd"/>
            <w:r w:rsidRPr="00B02369">
              <w:rPr>
                <w:rFonts w:ascii="Cambria" w:hAnsi="Cambria" w:cstheme="minorHAnsi"/>
                <w:color w:val="000000"/>
              </w:rPr>
              <w:t xml:space="preserve">. </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5659"/>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color w:val="000000"/>
              </w:rPr>
            </w:pPr>
            <w:r w:rsidRPr="00B02369">
              <w:rPr>
                <w:rFonts w:ascii="Cambria" w:hAnsi="Cambria" w:cstheme="minorHAnsi"/>
                <w:color w:val="000000"/>
              </w:rPr>
              <w:t>9.</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The Bidder/Service Provider must be the owner of the proposed premises (directly or by the same group of companies).</w:t>
            </w:r>
          </w:p>
          <w:p w:rsidR="004E76AA" w:rsidRPr="00B02369" w:rsidRDefault="004E76AA" w:rsidP="002244FC">
            <w:pPr>
              <w:spacing w:after="0"/>
              <w:ind w:left="198" w:right="175"/>
              <w:jc w:val="both"/>
              <w:rPr>
                <w:rFonts w:ascii="Cambria" w:hAnsi="Cambria" w:cstheme="minorHAnsi"/>
                <w:color w:val="000000"/>
              </w:rPr>
            </w:pPr>
          </w:p>
          <w:p w:rsidR="004E76AA"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 xml:space="preserve">                   or </w:t>
            </w:r>
          </w:p>
          <w:p w:rsidR="004E76AA" w:rsidRPr="00B02369" w:rsidRDefault="004E76AA" w:rsidP="002244FC">
            <w:pPr>
              <w:spacing w:after="0"/>
              <w:ind w:left="198" w:right="175"/>
              <w:jc w:val="both"/>
              <w:rPr>
                <w:rFonts w:ascii="Cambria" w:hAnsi="Cambria" w:cstheme="minorHAnsi"/>
                <w:color w:val="000000"/>
              </w:rPr>
            </w:pPr>
          </w:p>
          <w:p w:rsidR="004E76AA" w:rsidRPr="00B02369" w:rsidRDefault="004E76AA" w:rsidP="002244FC">
            <w:pPr>
              <w:tabs>
                <w:tab w:val="left" w:pos="0"/>
                <w:tab w:val="left" w:pos="270"/>
              </w:tabs>
              <w:spacing w:after="0"/>
              <w:ind w:left="198" w:right="175"/>
              <w:jc w:val="both"/>
              <w:rPr>
                <w:rFonts w:ascii="Cambria" w:hAnsi="Cambria" w:cstheme="minorHAnsi"/>
                <w:color w:val="000000"/>
              </w:rPr>
            </w:pPr>
            <w:proofErr w:type="gramStart"/>
            <w:r w:rsidRPr="00B02369">
              <w:rPr>
                <w:rFonts w:ascii="Cambria" w:eastAsia="Playfair Display Medium" w:hAnsi="Cambria" w:cstheme="minorHAnsi"/>
              </w:rPr>
              <w:t>in</w:t>
            </w:r>
            <w:proofErr w:type="gramEnd"/>
            <w:r w:rsidRPr="00B02369">
              <w:rPr>
                <w:rFonts w:ascii="Cambria" w:eastAsia="Playfair Display Medium" w:hAnsi="Cambria" w:cstheme="minorHAnsi"/>
              </w:rPr>
              <w:t xml:space="preserve"> case of leased premises, the unexpired lease period must be available for at least another 12 years or minimum 7 years of unexpired lease period with renewal provision in the lease agreement at the expiry of lease</w:t>
            </w:r>
            <w:r w:rsidRPr="00B02369">
              <w:rPr>
                <w:rFonts w:ascii="Cambria" w:hAnsi="Cambria" w:cstheme="minorHAnsi"/>
                <w:color w:val="000000"/>
              </w:rPr>
              <w:t>.</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Supporting documents to be submitted.</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 /No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2268"/>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lastRenderedPageBreak/>
              <w:t>10.</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ind w:left="198" w:right="175"/>
              <w:jc w:val="both"/>
              <w:rPr>
                <w:rFonts w:ascii="Cambria" w:hAnsi="Cambria" w:cstheme="minorHAnsi"/>
                <w:color w:val="000000"/>
              </w:rPr>
            </w:pPr>
            <w:r w:rsidRPr="00B02369">
              <w:rPr>
                <w:rFonts w:ascii="Cambria" w:hAnsi="Cambria" w:cstheme="minorHAnsi"/>
                <w:color w:val="000000"/>
              </w:rPr>
              <w:t>Power of Attorney</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Copy of Power of Attorney in the name of the Authorized signatory or submission demonstrating that the representative has been duly authorized to sign.</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Yes/No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r w:rsidR="004E76AA" w:rsidRPr="00B02369" w:rsidTr="002244FC">
        <w:trPr>
          <w:trHeight w:val="1762"/>
        </w:trPr>
        <w:tc>
          <w:tcPr>
            <w:tcW w:w="57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pacing w:after="0"/>
              <w:rPr>
                <w:rFonts w:ascii="Cambria" w:hAnsi="Cambria" w:cstheme="minorHAnsi"/>
                <w:color w:val="000000"/>
              </w:rPr>
            </w:pPr>
            <w:r w:rsidRPr="00B02369">
              <w:rPr>
                <w:rFonts w:ascii="Cambria" w:hAnsi="Cambria" w:cstheme="minorHAnsi"/>
                <w:color w:val="000000"/>
              </w:rPr>
              <w:t>11.</w:t>
            </w:r>
          </w:p>
        </w:tc>
        <w:tc>
          <w:tcPr>
            <w:tcW w:w="314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The bidder must have certifications related to IT infrastructure as on RFP publishing date as per technical bid (Annexure D)</w:t>
            </w:r>
          </w:p>
        </w:tc>
        <w:tc>
          <w:tcPr>
            <w:tcW w:w="297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ind w:left="198" w:right="175"/>
              <w:jc w:val="both"/>
              <w:rPr>
                <w:rFonts w:ascii="Cambria" w:hAnsi="Cambria" w:cstheme="minorHAnsi"/>
                <w:color w:val="000000"/>
              </w:rPr>
            </w:pPr>
            <w:r w:rsidRPr="00B02369">
              <w:rPr>
                <w:rFonts w:ascii="Cambria" w:hAnsi="Cambria" w:cstheme="minorHAnsi"/>
                <w:color w:val="000000"/>
              </w:rPr>
              <w:t>Copy of Certificates to be submitted</w:t>
            </w:r>
          </w:p>
        </w:tc>
        <w:tc>
          <w:tcPr>
            <w:tcW w:w="1275"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widowControl w:val="0"/>
              <w:snapToGrid w:val="0"/>
              <w:spacing w:after="0"/>
              <w:rPr>
                <w:rFonts w:ascii="Cambria" w:hAnsi="Cambria" w:cstheme="minorHAnsi"/>
                <w:color w:val="000000"/>
              </w:rPr>
            </w:pPr>
            <w:r w:rsidRPr="00B02369">
              <w:rPr>
                <w:rFonts w:ascii="Cambria" w:hAnsi="Cambria" w:cstheme="minorHAnsi"/>
                <w:color w:val="000000"/>
              </w:rPr>
              <w:t>Yes/No</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widowControl w:val="0"/>
              <w:tabs>
                <w:tab w:val="left" w:pos="1140"/>
                <w:tab w:val="left" w:pos="1500"/>
              </w:tabs>
              <w:snapToGrid w:val="0"/>
              <w:spacing w:after="0"/>
              <w:rPr>
                <w:rFonts w:ascii="Cambria" w:hAnsi="Cambria" w:cstheme="minorHAnsi"/>
                <w:color w:val="000000"/>
              </w:rPr>
            </w:pPr>
          </w:p>
        </w:tc>
      </w:tr>
    </w:tbl>
    <w:p w:rsidR="004E76AA" w:rsidRPr="00DD38DA" w:rsidRDefault="004E76AA" w:rsidP="004E76AA">
      <w:pPr>
        <w:spacing w:after="0"/>
        <w:jc w:val="both"/>
        <w:rPr>
          <w:rFonts w:ascii="Cambria" w:hAnsi="Cambria"/>
        </w:rPr>
      </w:pPr>
    </w:p>
    <w:p w:rsidR="004E76AA" w:rsidRDefault="004E76AA" w:rsidP="004E76AA">
      <w:pPr>
        <w:spacing w:after="0"/>
        <w:jc w:val="both"/>
        <w:rPr>
          <w:rFonts w:ascii="Cambria" w:hAnsi="Cambria"/>
        </w:rPr>
      </w:pPr>
    </w:p>
    <w:p w:rsidR="004E76AA" w:rsidRDefault="004E76AA" w:rsidP="004E76AA">
      <w:pPr>
        <w:jc w:val="both"/>
        <w:rPr>
          <w:rFonts w:ascii="Cambria" w:hAnsi="Cambria"/>
        </w:rPr>
      </w:pPr>
    </w:p>
    <w:p w:rsidR="004E76AA" w:rsidRPr="00B02369" w:rsidRDefault="004E76AA" w:rsidP="004E76AA">
      <w:pPr>
        <w:jc w:val="both"/>
        <w:rPr>
          <w:rFonts w:ascii="Cambria" w:hAnsi="Cambria"/>
        </w:rPr>
      </w:pPr>
      <w:r w:rsidRPr="00B02369">
        <w:rPr>
          <w:rFonts w:ascii="Cambria" w:hAnsi="Cambria"/>
        </w:rPr>
        <w:t xml:space="preserve">Authorized Signature (In full and initials):   </w:t>
      </w:r>
      <w:r w:rsidRPr="00B02369">
        <w:rPr>
          <w:rFonts w:ascii="Cambria" w:hAnsi="Cambria"/>
        </w:rPr>
        <w:tab/>
      </w:r>
    </w:p>
    <w:p w:rsidR="004E76AA" w:rsidRPr="00B02369" w:rsidRDefault="004E76AA" w:rsidP="004E76AA">
      <w:pPr>
        <w:jc w:val="both"/>
        <w:rPr>
          <w:rFonts w:ascii="Cambria" w:hAnsi="Cambria"/>
        </w:rPr>
      </w:pPr>
    </w:p>
    <w:p w:rsidR="004E76AA" w:rsidRPr="00B02369" w:rsidRDefault="004E76AA" w:rsidP="004E76AA">
      <w:pPr>
        <w:jc w:val="both"/>
        <w:rPr>
          <w:rFonts w:ascii="Cambria" w:hAnsi="Cambria"/>
        </w:rPr>
      </w:pPr>
      <w:r w:rsidRPr="00B02369">
        <w:rPr>
          <w:rFonts w:ascii="Cambria" w:hAnsi="Cambria"/>
        </w:rPr>
        <w:t>Name and Title of Signatory:</w:t>
      </w:r>
    </w:p>
    <w:p w:rsidR="004E76AA" w:rsidRPr="00B02369" w:rsidRDefault="004E76AA" w:rsidP="004E76AA">
      <w:pPr>
        <w:jc w:val="both"/>
        <w:rPr>
          <w:rFonts w:ascii="Cambria" w:hAnsi="Cambria"/>
        </w:rPr>
      </w:pPr>
    </w:p>
    <w:p w:rsidR="004E76AA" w:rsidRPr="00B02369" w:rsidRDefault="004E76AA" w:rsidP="004E76AA">
      <w:pPr>
        <w:jc w:val="both"/>
        <w:rPr>
          <w:rFonts w:ascii="Cambria" w:hAnsi="Cambria"/>
        </w:rPr>
      </w:pPr>
      <w:r w:rsidRPr="00B02369">
        <w:rPr>
          <w:rFonts w:ascii="Cambria" w:hAnsi="Cambria"/>
        </w:rPr>
        <w:t xml:space="preserve">Name of Firm:   </w:t>
      </w:r>
      <w:r w:rsidRPr="00B02369">
        <w:rPr>
          <w:rFonts w:ascii="Cambria" w:hAnsi="Cambria"/>
        </w:rPr>
        <w:tab/>
        <w:t xml:space="preserve"> </w:t>
      </w:r>
    </w:p>
    <w:p w:rsidR="004E76AA" w:rsidRPr="00B02369" w:rsidRDefault="004E76AA" w:rsidP="004E76AA">
      <w:pPr>
        <w:jc w:val="both"/>
        <w:rPr>
          <w:rFonts w:ascii="Cambria" w:hAnsi="Cambria"/>
        </w:rPr>
      </w:pPr>
    </w:p>
    <w:p w:rsidR="004E76AA" w:rsidRPr="00B02369" w:rsidRDefault="004E76AA" w:rsidP="004E76AA">
      <w:pPr>
        <w:jc w:val="both"/>
        <w:rPr>
          <w:rFonts w:ascii="Cambria" w:hAnsi="Cambria"/>
        </w:rPr>
      </w:pPr>
      <w:r w:rsidRPr="00B02369">
        <w:rPr>
          <w:rFonts w:ascii="Cambria" w:hAnsi="Cambria"/>
        </w:rPr>
        <w:t xml:space="preserve">Address:   </w:t>
      </w:r>
      <w:r w:rsidRPr="00B02369">
        <w:rPr>
          <w:rFonts w:ascii="Cambria" w:hAnsi="Cambria"/>
        </w:rPr>
        <w:tab/>
      </w:r>
    </w:p>
    <w:p w:rsidR="004E76AA" w:rsidRPr="00B02369" w:rsidRDefault="004E76AA" w:rsidP="004E76AA">
      <w:pPr>
        <w:jc w:val="both"/>
        <w:rPr>
          <w:rFonts w:ascii="Cambria" w:hAnsi="Cambria"/>
        </w:rPr>
      </w:pPr>
      <w:r w:rsidRPr="00B02369">
        <w:rPr>
          <w:rFonts w:ascii="Cambria" w:hAnsi="Cambria"/>
        </w:rPr>
        <w:t xml:space="preserve"> </w:t>
      </w:r>
    </w:p>
    <w:p w:rsidR="004E76AA" w:rsidRDefault="004E76AA" w:rsidP="004E76AA">
      <w:pPr>
        <w:jc w:val="both"/>
        <w:rPr>
          <w:rFonts w:ascii="Cambria" w:hAnsi="Cambria"/>
        </w:rPr>
      </w:pPr>
      <w:r w:rsidRPr="00B02369">
        <w:rPr>
          <w:rFonts w:ascii="Cambria" w:hAnsi="Cambria"/>
        </w:rPr>
        <w:t xml:space="preserve">Location: </w:t>
      </w:r>
      <w:r w:rsidRPr="00B02369">
        <w:rPr>
          <w:rFonts w:ascii="Cambria" w:hAnsi="Cambria"/>
        </w:rPr>
        <w:tab/>
      </w:r>
      <w:r w:rsidRPr="00B02369">
        <w:rPr>
          <w:rFonts w:ascii="Cambria" w:hAnsi="Cambria"/>
        </w:rPr>
        <w:tab/>
      </w:r>
      <w:r w:rsidRPr="00B02369">
        <w:rPr>
          <w:rFonts w:ascii="Cambria" w:hAnsi="Cambria"/>
        </w:rPr>
        <w:tab/>
      </w:r>
      <w:r w:rsidRPr="00B02369">
        <w:rPr>
          <w:rFonts w:ascii="Cambria" w:hAnsi="Cambria"/>
        </w:rPr>
        <w:tab/>
      </w:r>
      <w:r w:rsidRPr="00B02369">
        <w:rPr>
          <w:rFonts w:ascii="Cambria" w:hAnsi="Cambria"/>
        </w:rPr>
        <w:tab/>
      </w:r>
      <w:r w:rsidRPr="00B02369">
        <w:rPr>
          <w:rFonts w:ascii="Cambria" w:hAnsi="Cambria"/>
        </w:rPr>
        <w:tab/>
        <w:t>Date:</w:t>
      </w:r>
    </w:p>
    <w:p w:rsidR="004E76AA" w:rsidRDefault="004E76AA" w:rsidP="004E76AA">
      <w:pPr>
        <w:jc w:val="both"/>
        <w:rPr>
          <w:rFonts w:ascii="Cambria" w:hAnsi="Cambria"/>
        </w:rPr>
      </w:pPr>
    </w:p>
    <w:p w:rsidR="004E76AA" w:rsidRDefault="004E76AA" w:rsidP="004E76AA">
      <w:pPr>
        <w:jc w:val="both"/>
        <w:rPr>
          <w:rFonts w:ascii="Cambria" w:hAnsi="Cambria"/>
          <w:color w:val="7F7F7F" w:themeColor="text1" w:themeTint="80"/>
        </w:rPr>
      </w:pPr>
    </w:p>
    <w:p w:rsidR="004E76AA" w:rsidRDefault="004E76AA" w:rsidP="004E76AA">
      <w:pPr>
        <w:jc w:val="both"/>
        <w:rPr>
          <w:rFonts w:ascii="Cambria" w:hAnsi="Cambria"/>
          <w:color w:val="7F7F7F" w:themeColor="text1" w:themeTint="80"/>
        </w:rPr>
      </w:pPr>
    </w:p>
    <w:p w:rsidR="004E76AA" w:rsidRDefault="004E76AA" w:rsidP="004E76AA">
      <w:pPr>
        <w:jc w:val="both"/>
        <w:rPr>
          <w:rFonts w:ascii="Cambria" w:hAnsi="Cambria"/>
          <w:color w:val="7F7F7F" w:themeColor="text1" w:themeTint="80"/>
        </w:rPr>
      </w:pPr>
    </w:p>
    <w:p w:rsidR="004E76AA" w:rsidRDefault="004E76AA" w:rsidP="004E76AA">
      <w:pPr>
        <w:jc w:val="center"/>
        <w:rPr>
          <w:rFonts w:ascii="Cambria" w:hAnsi="Cambria"/>
          <w:color w:val="7F7F7F" w:themeColor="text1" w:themeTint="80"/>
        </w:rPr>
      </w:pPr>
      <w:r>
        <w:rPr>
          <w:rFonts w:ascii="Cambria" w:hAnsi="Cambria"/>
          <w:color w:val="7F7F7F" w:themeColor="text1" w:themeTint="80"/>
        </w:rPr>
        <w:t>&lt;This space is left intentionally blank&gt;</w:t>
      </w:r>
    </w:p>
    <w:p w:rsidR="004E76AA" w:rsidRDefault="004E76AA" w:rsidP="004E76AA">
      <w:pPr>
        <w:rPr>
          <w:rFonts w:ascii="Cambria" w:hAnsi="Cambria"/>
          <w:color w:val="7F7F7F" w:themeColor="text1" w:themeTint="80"/>
        </w:rPr>
      </w:pPr>
      <w:r>
        <w:rPr>
          <w:rFonts w:ascii="Cambria" w:hAnsi="Cambria"/>
          <w:color w:val="7F7F7F" w:themeColor="text1" w:themeTint="80"/>
        </w:rPr>
        <w:br w:type="page"/>
      </w:r>
    </w:p>
    <w:p w:rsidR="004E76AA" w:rsidRDefault="004E76AA" w:rsidP="004E76AA">
      <w:pPr>
        <w:pStyle w:val="Heading1"/>
        <w:jc w:val="center"/>
      </w:pPr>
      <w:bookmarkStart w:id="25" w:name="_Toc174357624"/>
      <w:r>
        <w:lastRenderedPageBreak/>
        <w:t>Annexure O: Financial Turnover Details</w:t>
      </w:r>
      <w:bookmarkEnd w:id="25"/>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Default="004E76AA" w:rsidP="004E76AA">
      <w:pPr>
        <w:pStyle w:val="Default"/>
      </w:pPr>
    </w:p>
    <w:tbl>
      <w:tblPr>
        <w:tblW w:w="0" w:type="auto"/>
        <w:tblInd w:w="23" w:type="dxa"/>
        <w:tblLayout w:type="fixed"/>
        <w:tblCellMar>
          <w:left w:w="113" w:type="dxa"/>
        </w:tblCellMar>
        <w:tblLook w:val="0000" w:firstRow="0" w:lastRow="0" w:firstColumn="0" w:lastColumn="0" w:noHBand="0" w:noVBand="0"/>
      </w:tblPr>
      <w:tblGrid>
        <w:gridCol w:w="3167"/>
        <w:gridCol w:w="2176"/>
        <w:gridCol w:w="2201"/>
        <w:gridCol w:w="1907"/>
      </w:tblGrid>
      <w:tr w:rsidR="004E76AA" w:rsidRPr="00B02369" w:rsidTr="002244FC">
        <w:trPr>
          <w:trHeight w:val="454"/>
        </w:trPr>
        <w:tc>
          <w:tcPr>
            <w:tcW w:w="9451" w:type="dxa"/>
            <w:gridSpan w:val="4"/>
            <w:tcBorders>
              <w:top w:val="single" w:sz="4" w:space="0" w:color="00000A"/>
              <w:left w:val="single" w:sz="4" w:space="0" w:color="00000A"/>
              <w:bottom w:val="single" w:sz="4" w:space="0" w:color="00000A"/>
              <w:right w:val="single" w:sz="4" w:space="0" w:color="00000A"/>
            </w:tcBorders>
            <w:shd w:val="clear" w:color="auto" w:fill="FFC000"/>
            <w:vAlign w:val="center"/>
          </w:tcPr>
          <w:p w:rsidR="004E76AA" w:rsidRPr="00B02369" w:rsidRDefault="004E76AA" w:rsidP="002244FC">
            <w:pPr>
              <w:spacing w:after="0"/>
              <w:jc w:val="center"/>
              <w:rPr>
                <w:rFonts w:ascii="Cambria" w:hAnsi="Cambria" w:cstheme="minorHAnsi"/>
                <w:b/>
                <w:color w:val="000000"/>
              </w:rPr>
            </w:pPr>
            <w:r>
              <w:rPr>
                <w:rFonts w:ascii="Cambria" w:hAnsi="Cambria" w:cstheme="minorHAnsi"/>
                <w:b/>
                <w:color w:val="000000"/>
              </w:rPr>
              <w:t>Financial Information</w:t>
            </w:r>
          </w:p>
        </w:tc>
      </w:tr>
      <w:tr w:rsidR="004E76AA" w:rsidRPr="00B02369" w:rsidTr="002244FC">
        <w:trPr>
          <w:trHeight w:val="680"/>
        </w:trPr>
        <w:tc>
          <w:tcPr>
            <w:tcW w:w="945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E76AA" w:rsidRPr="00B02369" w:rsidRDefault="004E76AA" w:rsidP="002244FC">
            <w:pPr>
              <w:spacing w:after="0"/>
              <w:rPr>
                <w:rFonts w:ascii="Cambria" w:hAnsi="Cambria" w:cstheme="minorHAnsi"/>
                <w:b/>
                <w:color w:val="000000"/>
              </w:rPr>
            </w:pPr>
            <w:r w:rsidRPr="00B02369">
              <w:rPr>
                <w:rFonts w:ascii="Cambria" w:hAnsi="Cambria" w:cstheme="minorHAnsi"/>
                <w:b/>
                <w:color w:val="000000"/>
              </w:rPr>
              <w:t>Bidder’s Name:</w:t>
            </w:r>
          </w:p>
        </w:tc>
      </w:tr>
      <w:tr w:rsidR="004E76AA" w:rsidRPr="00B02369" w:rsidTr="002244FC">
        <w:trPr>
          <w:trHeight w:val="402"/>
        </w:trPr>
        <w:tc>
          <w:tcPr>
            <w:tcW w:w="316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jc w:val="both"/>
              <w:rPr>
                <w:rFonts w:ascii="Cambria" w:hAnsi="Cambria" w:cstheme="minorHAnsi"/>
                <w:color w:val="000000"/>
              </w:rPr>
            </w:pPr>
            <w:r w:rsidRPr="00B02369">
              <w:rPr>
                <w:rFonts w:ascii="Cambria" w:hAnsi="Cambria" w:cstheme="minorHAnsi"/>
                <w:color w:val="000000"/>
              </w:rPr>
              <w:t xml:space="preserve">              </w:t>
            </w:r>
          </w:p>
        </w:tc>
        <w:tc>
          <w:tcPr>
            <w:tcW w:w="2176" w:type="dxa"/>
            <w:tcBorders>
              <w:top w:val="single" w:sz="4" w:space="0" w:color="00000A"/>
              <w:left w:val="single" w:sz="4" w:space="0" w:color="00000A"/>
              <w:bottom w:val="single" w:sz="4" w:space="0" w:color="00000A"/>
            </w:tcBorders>
            <w:shd w:val="clear" w:color="auto" w:fill="D9D9D9" w:themeFill="background1" w:themeFillShade="D9"/>
            <w:vAlign w:val="center"/>
          </w:tcPr>
          <w:p w:rsidR="004E76AA" w:rsidRPr="00B02369" w:rsidRDefault="004E76AA" w:rsidP="002244FC">
            <w:pPr>
              <w:spacing w:after="0"/>
              <w:jc w:val="center"/>
              <w:rPr>
                <w:rFonts w:ascii="Cambria" w:hAnsi="Cambria" w:cstheme="minorHAnsi"/>
                <w:b/>
                <w:color w:val="000000"/>
              </w:rPr>
            </w:pPr>
            <w:r w:rsidRPr="00B02369">
              <w:rPr>
                <w:rFonts w:ascii="Cambria" w:hAnsi="Cambria" w:cstheme="minorHAnsi"/>
                <w:b/>
                <w:color w:val="000000"/>
              </w:rPr>
              <w:t>FY: 2021-22</w:t>
            </w:r>
          </w:p>
        </w:tc>
        <w:tc>
          <w:tcPr>
            <w:tcW w:w="2201" w:type="dxa"/>
            <w:tcBorders>
              <w:top w:val="single" w:sz="4" w:space="0" w:color="00000A"/>
              <w:left w:val="single" w:sz="4" w:space="0" w:color="00000A"/>
              <w:bottom w:val="single" w:sz="4" w:space="0" w:color="00000A"/>
            </w:tcBorders>
            <w:shd w:val="clear" w:color="auto" w:fill="D9D9D9" w:themeFill="background1" w:themeFillShade="D9"/>
            <w:vAlign w:val="center"/>
          </w:tcPr>
          <w:p w:rsidR="004E76AA" w:rsidRPr="00B02369" w:rsidRDefault="004E76AA" w:rsidP="002244FC">
            <w:pPr>
              <w:spacing w:after="0"/>
              <w:jc w:val="center"/>
              <w:rPr>
                <w:rFonts w:ascii="Cambria" w:hAnsi="Cambria" w:cstheme="minorHAnsi"/>
                <w:b/>
                <w:color w:val="000000"/>
              </w:rPr>
            </w:pPr>
            <w:r w:rsidRPr="00B02369">
              <w:rPr>
                <w:rFonts w:ascii="Cambria" w:hAnsi="Cambria" w:cstheme="minorHAnsi"/>
                <w:b/>
                <w:color w:val="000000"/>
              </w:rPr>
              <w:t>FY:  2022-23</w:t>
            </w:r>
          </w:p>
        </w:tc>
        <w:tc>
          <w:tcPr>
            <w:tcW w:w="190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E76AA" w:rsidRPr="00B02369" w:rsidRDefault="004E76AA" w:rsidP="002244FC">
            <w:pPr>
              <w:spacing w:after="0"/>
              <w:jc w:val="center"/>
              <w:rPr>
                <w:rFonts w:ascii="Cambria" w:hAnsi="Cambria" w:cstheme="minorHAnsi"/>
                <w:b/>
                <w:color w:val="000000"/>
              </w:rPr>
            </w:pPr>
            <w:r w:rsidRPr="00B02369">
              <w:rPr>
                <w:rFonts w:ascii="Cambria" w:hAnsi="Cambria" w:cstheme="minorHAnsi"/>
                <w:b/>
                <w:color w:val="000000"/>
              </w:rPr>
              <w:t>FY: 2023-24</w:t>
            </w:r>
          </w:p>
        </w:tc>
      </w:tr>
      <w:tr w:rsidR="004E76AA" w:rsidRPr="00B02369" w:rsidTr="002244FC">
        <w:trPr>
          <w:trHeight w:val="1117"/>
        </w:trPr>
        <w:tc>
          <w:tcPr>
            <w:tcW w:w="316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b/>
                <w:bCs/>
                <w:color w:val="000000"/>
              </w:rPr>
            </w:pPr>
            <w:r w:rsidRPr="00B02369">
              <w:rPr>
                <w:rFonts w:ascii="Cambria" w:hAnsi="Cambria" w:cstheme="minorHAnsi"/>
                <w:b/>
                <w:bCs/>
                <w:color w:val="000000"/>
              </w:rPr>
              <w:t xml:space="preserve">Annual  Turnover from Providing Data Centre specific services  (in INR </w:t>
            </w:r>
            <w:proofErr w:type="spellStart"/>
            <w:r w:rsidRPr="00B02369">
              <w:rPr>
                <w:rFonts w:ascii="Cambria" w:hAnsi="Cambria" w:cstheme="minorHAnsi"/>
                <w:b/>
                <w:bCs/>
                <w:color w:val="000000"/>
              </w:rPr>
              <w:t>Crores</w:t>
            </w:r>
            <w:proofErr w:type="spellEnd"/>
            <w:r w:rsidRPr="00B02369">
              <w:rPr>
                <w:rFonts w:ascii="Cambria" w:hAnsi="Cambria" w:cstheme="minorHAnsi"/>
                <w:b/>
                <w:bCs/>
                <w:color w:val="000000"/>
              </w:rPr>
              <w:t xml:space="preserve">) </w:t>
            </w:r>
          </w:p>
        </w:tc>
        <w:tc>
          <w:tcPr>
            <w:tcW w:w="217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p w:rsidR="004E76AA" w:rsidRPr="00B02369" w:rsidRDefault="004E76AA" w:rsidP="002244FC">
            <w:pPr>
              <w:spacing w:after="0"/>
              <w:rPr>
                <w:rFonts w:ascii="Cambria" w:hAnsi="Cambria" w:cstheme="minorHAnsi"/>
                <w:color w:val="000000"/>
              </w:rPr>
            </w:pPr>
          </w:p>
          <w:p w:rsidR="004E76AA" w:rsidRPr="00B02369" w:rsidRDefault="004E76AA" w:rsidP="002244FC">
            <w:pPr>
              <w:spacing w:after="0"/>
              <w:rPr>
                <w:rFonts w:ascii="Cambria" w:hAnsi="Cambria" w:cstheme="minorHAnsi"/>
                <w:color w:val="000000"/>
              </w:rPr>
            </w:pPr>
          </w:p>
        </w:tc>
        <w:tc>
          <w:tcPr>
            <w:tcW w:w="220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c>
          <w:tcPr>
            <w:tcW w:w="19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rPr>
          <w:trHeight w:val="737"/>
        </w:trPr>
        <w:tc>
          <w:tcPr>
            <w:tcW w:w="316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b/>
                <w:bCs/>
                <w:color w:val="000000"/>
              </w:rPr>
            </w:pPr>
            <w:r>
              <w:rPr>
                <w:rFonts w:ascii="Cambria" w:hAnsi="Cambria" w:cstheme="minorHAnsi"/>
                <w:b/>
                <w:bCs/>
                <w:color w:val="000000"/>
              </w:rPr>
              <w:t xml:space="preserve">Net Worth in </w:t>
            </w:r>
            <w:proofErr w:type="spellStart"/>
            <w:r>
              <w:rPr>
                <w:rFonts w:ascii="Cambria" w:hAnsi="Cambria" w:cstheme="minorHAnsi"/>
                <w:b/>
                <w:bCs/>
                <w:color w:val="000000"/>
              </w:rPr>
              <w:t>Crores</w:t>
            </w:r>
            <w:proofErr w:type="spellEnd"/>
          </w:p>
        </w:tc>
        <w:tc>
          <w:tcPr>
            <w:tcW w:w="217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c>
          <w:tcPr>
            <w:tcW w:w="220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c>
          <w:tcPr>
            <w:tcW w:w="19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rPr>
          <w:trHeight w:val="1117"/>
        </w:trPr>
        <w:tc>
          <w:tcPr>
            <w:tcW w:w="3167" w:type="dxa"/>
            <w:tcBorders>
              <w:top w:val="single" w:sz="4" w:space="0" w:color="00000A"/>
              <w:left w:val="single" w:sz="4" w:space="0" w:color="00000A"/>
              <w:bottom w:val="single" w:sz="4" w:space="0" w:color="00000A"/>
            </w:tcBorders>
            <w:shd w:val="clear" w:color="auto" w:fill="auto"/>
            <w:vAlign w:val="center"/>
          </w:tcPr>
          <w:p w:rsidR="004E76AA" w:rsidRDefault="004E76AA" w:rsidP="002244FC">
            <w:pPr>
              <w:spacing w:after="0"/>
              <w:rPr>
                <w:rFonts w:ascii="Cambria" w:hAnsi="Cambria" w:cstheme="minorHAnsi"/>
                <w:b/>
                <w:bCs/>
                <w:color w:val="000000"/>
              </w:rPr>
            </w:pPr>
            <w:r>
              <w:rPr>
                <w:rFonts w:ascii="Cambria" w:hAnsi="Cambria" w:cstheme="minorHAnsi"/>
                <w:b/>
                <w:bCs/>
                <w:color w:val="000000"/>
              </w:rPr>
              <w:t>O</w:t>
            </w:r>
            <w:r w:rsidRPr="005C7A60">
              <w:rPr>
                <w:rFonts w:ascii="Cambria" w:hAnsi="Cambria" w:cstheme="minorHAnsi"/>
                <w:b/>
                <w:bCs/>
                <w:color w:val="000000"/>
              </w:rPr>
              <w:t>perating Profit (as EBITDA i.e. Earnings Before Interest, Tax, Depreciation &amp; Amortization)</w:t>
            </w:r>
            <w:r>
              <w:rPr>
                <w:rFonts w:ascii="Cambria" w:hAnsi="Cambria" w:cstheme="minorHAnsi"/>
                <w:b/>
                <w:bCs/>
                <w:color w:val="000000"/>
              </w:rPr>
              <w:t xml:space="preserve"> in </w:t>
            </w:r>
            <w:proofErr w:type="spellStart"/>
            <w:r>
              <w:rPr>
                <w:rFonts w:ascii="Cambria" w:hAnsi="Cambria" w:cstheme="minorHAnsi"/>
                <w:b/>
                <w:bCs/>
                <w:color w:val="000000"/>
              </w:rPr>
              <w:t>Crores</w:t>
            </w:r>
            <w:proofErr w:type="spellEnd"/>
            <w:r>
              <w:rPr>
                <w:rFonts w:ascii="Cambria" w:hAnsi="Cambria" w:cstheme="minorHAnsi"/>
                <w:b/>
                <w:bCs/>
                <w:color w:val="000000"/>
              </w:rPr>
              <w:t>.</w:t>
            </w:r>
          </w:p>
        </w:tc>
        <w:tc>
          <w:tcPr>
            <w:tcW w:w="2176"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c>
          <w:tcPr>
            <w:tcW w:w="2201"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c>
          <w:tcPr>
            <w:tcW w:w="19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r w:rsidR="004E76AA" w:rsidRPr="00B02369" w:rsidTr="002244FC">
        <w:trPr>
          <w:trHeight w:val="283"/>
        </w:trPr>
        <w:tc>
          <w:tcPr>
            <w:tcW w:w="3167" w:type="dxa"/>
            <w:tcBorders>
              <w:top w:val="single" w:sz="4" w:space="0" w:color="00000A"/>
              <w:left w:val="single" w:sz="4" w:space="0" w:color="00000A"/>
              <w:bottom w:val="single" w:sz="4" w:space="0" w:color="00000A"/>
            </w:tcBorders>
            <w:shd w:val="clear" w:color="auto" w:fill="auto"/>
            <w:vAlign w:val="center"/>
          </w:tcPr>
          <w:p w:rsidR="004E76AA" w:rsidRPr="00B02369" w:rsidRDefault="004E76AA" w:rsidP="002244FC">
            <w:pPr>
              <w:spacing w:after="0"/>
              <w:rPr>
                <w:rFonts w:ascii="Cambria" w:hAnsi="Cambria" w:cstheme="minorHAnsi"/>
                <w:b/>
                <w:bCs/>
                <w:color w:val="000000"/>
              </w:rPr>
            </w:pPr>
            <w:r w:rsidRPr="00B02369">
              <w:rPr>
                <w:rFonts w:ascii="Cambria" w:hAnsi="Cambria" w:cstheme="minorHAnsi"/>
                <w:b/>
                <w:bCs/>
                <w:color w:val="000000"/>
              </w:rPr>
              <w:t>Other relevant information</w:t>
            </w:r>
          </w:p>
        </w:tc>
        <w:tc>
          <w:tcPr>
            <w:tcW w:w="6284"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B02369" w:rsidRDefault="004E76AA" w:rsidP="002244FC">
            <w:pPr>
              <w:snapToGrid w:val="0"/>
              <w:spacing w:after="0"/>
              <w:rPr>
                <w:rFonts w:ascii="Cambria" w:hAnsi="Cambria" w:cstheme="minorHAnsi"/>
                <w:color w:val="000000"/>
              </w:rPr>
            </w:pPr>
          </w:p>
        </w:tc>
      </w:tr>
    </w:tbl>
    <w:p w:rsidR="004E76AA" w:rsidRDefault="004E76AA" w:rsidP="004E76AA">
      <w:pPr>
        <w:spacing w:after="0"/>
        <w:rPr>
          <w:rFonts w:ascii="Cambria" w:hAnsi="Cambria"/>
        </w:rPr>
      </w:pPr>
    </w:p>
    <w:p w:rsidR="004E76AA" w:rsidRPr="00532A68" w:rsidRDefault="004E76AA" w:rsidP="004E76AA">
      <w:pPr>
        <w:rPr>
          <w:rFonts w:ascii="Cambria" w:hAnsi="Cambria"/>
        </w:rPr>
      </w:pPr>
      <w:r w:rsidRPr="00532A68">
        <w:rPr>
          <w:rFonts w:ascii="Cambria" w:hAnsi="Cambria"/>
        </w:rPr>
        <w:t xml:space="preserve">Note: Please attach relevant sections of the documentary proofs. </w:t>
      </w:r>
    </w:p>
    <w:p w:rsidR="004E76AA" w:rsidRPr="00532A68" w:rsidRDefault="004E76AA" w:rsidP="004E76AA">
      <w:pPr>
        <w:rPr>
          <w:rFonts w:ascii="Cambria" w:hAnsi="Cambria"/>
        </w:rPr>
      </w:pPr>
      <w:r>
        <w:rPr>
          <w:rFonts w:ascii="Cambria" w:hAnsi="Cambria"/>
        </w:rPr>
        <w:t xml:space="preserve">We </w:t>
      </w:r>
      <w:r w:rsidRPr="00532A68">
        <w:rPr>
          <w:rFonts w:ascii="Cambria" w:hAnsi="Cambria"/>
        </w:rPr>
        <w:t xml:space="preserve">undertake the following -  </w:t>
      </w:r>
    </w:p>
    <w:p w:rsidR="004E76AA" w:rsidRDefault="004E76AA" w:rsidP="004E76AA">
      <w:pPr>
        <w:pStyle w:val="ListParagraph"/>
        <w:numPr>
          <w:ilvl w:val="1"/>
          <w:numId w:val="15"/>
        </w:numPr>
        <w:ind w:left="426"/>
        <w:jc w:val="both"/>
        <w:rPr>
          <w:rFonts w:ascii="Cambria" w:hAnsi="Cambria"/>
        </w:rPr>
      </w:pPr>
      <w:r>
        <w:rPr>
          <w:rFonts w:ascii="Cambria" w:hAnsi="Cambria"/>
        </w:rPr>
        <w:t xml:space="preserve">We </w:t>
      </w:r>
      <w:r w:rsidRPr="00532A68">
        <w:rPr>
          <w:rFonts w:ascii="Cambria" w:hAnsi="Cambria"/>
        </w:rPr>
        <w:t>do not have record of poor performance such as abandoning the works, not properly completing the contract, inordinate delays in completions, litigation history, or financial failures etc. in earlier works executed with LIC or any other company.</w:t>
      </w:r>
    </w:p>
    <w:p w:rsidR="004E76AA" w:rsidRPr="00532A68" w:rsidRDefault="004E76AA" w:rsidP="004E76AA">
      <w:pPr>
        <w:pStyle w:val="ListParagraph"/>
        <w:ind w:left="426"/>
        <w:jc w:val="both"/>
        <w:rPr>
          <w:rFonts w:ascii="Cambria" w:hAnsi="Cambria"/>
        </w:rPr>
      </w:pPr>
    </w:p>
    <w:p w:rsidR="004E76AA" w:rsidRDefault="004E76AA" w:rsidP="004E76AA">
      <w:pPr>
        <w:pStyle w:val="ListParagraph"/>
        <w:numPr>
          <w:ilvl w:val="1"/>
          <w:numId w:val="15"/>
        </w:numPr>
        <w:ind w:left="426"/>
        <w:jc w:val="both"/>
        <w:rPr>
          <w:rFonts w:ascii="Cambria" w:hAnsi="Cambria"/>
        </w:rPr>
      </w:pPr>
      <w:r w:rsidRPr="00532A68">
        <w:rPr>
          <w:rFonts w:ascii="Cambria" w:hAnsi="Cambria"/>
        </w:rPr>
        <w:t>We undertake not to sub-contract / outsource any part of the work without LIC permission.</w:t>
      </w:r>
    </w:p>
    <w:p w:rsidR="004E76AA" w:rsidRPr="00532A68" w:rsidRDefault="004E76AA" w:rsidP="004E76AA">
      <w:pPr>
        <w:pStyle w:val="ListParagraph"/>
        <w:ind w:left="426"/>
        <w:jc w:val="both"/>
        <w:rPr>
          <w:rFonts w:ascii="Cambria" w:hAnsi="Cambria"/>
        </w:rPr>
      </w:pPr>
    </w:p>
    <w:p w:rsidR="004E76AA" w:rsidRDefault="004E76AA" w:rsidP="004E76AA">
      <w:pPr>
        <w:pStyle w:val="ListParagraph"/>
        <w:numPr>
          <w:ilvl w:val="1"/>
          <w:numId w:val="15"/>
        </w:numPr>
        <w:ind w:left="426"/>
        <w:jc w:val="both"/>
        <w:rPr>
          <w:rFonts w:ascii="Cambria" w:hAnsi="Cambria"/>
        </w:rPr>
      </w:pPr>
      <w:r w:rsidRPr="00532A68">
        <w:rPr>
          <w:rFonts w:ascii="Cambria" w:hAnsi="Cambria"/>
        </w:rPr>
        <w:t>We have not been blacklisted by any company or Government Body for corrupt or fraudulent practices or non-delivery, non-performance.</w:t>
      </w:r>
    </w:p>
    <w:p w:rsidR="004E76AA" w:rsidRPr="00532A68" w:rsidRDefault="004E76AA" w:rsidP="004E76AA">
      <w:pPr>
        <w:pStyle w:val="ListParagraph"/>
        <w:ind w:left="426"/>
        <w:jc w:val="both"/>
        <w:rPr>
          <w:rFonts w:ascii="Cambria" w:hAnsi="Cambria"/>
        </w:rPr>
      </w:pPr>
    </w:p>
    <w:p w:rsidR="004E76AA" w:rsidRPr="00532A68" w:rsidRDefault="004E76AA" w:rsidP="004E76AA">
      <w:pPr>
        <w:pStyle w:val="ListParagraph"/>
        <w:numPr>
          <w:ilvl w:val="1"/>
          <w:numId w:val="15"/>
        </w:numPr>
        <w:ind w:left="426"/>
        <w:jc w:val="both"/>
        <w:rPr>
          <w:rFonts w:ascii="Cambria" w:hAnsi="Cambria"/>
        </w:rPr>
      </w:pPr>
      <w:r w:rsidRPr="00532A68">
        <w:rPr>
          <w:rFonts w:ascii="Cambria" w:hAnsi="Cambria"/>
        </w:rPr>
        <w:t>We undertake that, in competing for (and, if the award is made to us, in executing) the above contract, we will strictly observe the laws against fraud and corruption in force in India.</w:t>
      </w:r>
    </w:p>
    <w:p w:rsidR="004E76AA" w:rsidRPr="00532A68" w:rsidRDefault="004E76AA" w:rsidP="004E76AA">
      <w:pPr>
        <w:spacing w:after="0"/>
        <w:rPr>
          <w:rFonts w:ascii="Cambria" w:hAnsi="Cambria"/>
        </w:rPr>
      </w:pPr>
      <w:r w:rsidRPr="00532A68">
        <w:rPr>
          <w:rFonts w:ascii="Cambria" w:hAnsi="Cambria"/>
        </w:rPr>
        <w:t xml:space="preserve">Authorized Signature (In full and initials):   </w:t>
      </w:r>
      <w:r w:rsidRPr="00532A68">
        <w:rPr>
          <w:rFonts w:ascii="Cambria" w:hAnsi="Cambria"/>
        </w:rPr>
        <w:tab/>
      </w:r>
    </w:p>
    <w:p w:rsidR="004E76AA" w:rsidRPr="00532A68" w:rsidRDefault="004E76AA" w:rsidP="004E76AA">
      <w:pPr>
        <w:spacing w:after="0"/>
        <w:rPr>
          <w:rFonts w:ascii="Cambria" w:hAnsi="Cambria"/>
        </w:rPr>
      </w:pPr>
      <w:r w:rsidRPr="00532A68">
        <w:rPr>
          <w:rFonts w:ascii="Cambria" w:hAnsi="Cambria"/>
        </w:rPr>
        <w:t>Name and Title of Signatory:</w:t>
      </w:r>
    </w:p>
    <w:p w:rsidR="004E76AA" w:rsidRPr="00532A68" w:rsidRDefault="004E76AA" w:rsidP="004E76AA">
      <w:pPr>
        <w:spacing w:after="0"/>
        <w:rPr>
          <w:rFonts w:ascii="Cambria" w:hAnsi="Cambria"/>
        </w:rPr>
      </w:pPr>
      <w:r w:rsidRPr="00532A68">
        <w:rPr>
          <w:rFonts w:ascii="Cambria" w:hAnsi="Cambria"/>
        </w:rPr>
        <w:t xml:space="preserve">Name of Firm:   </w:t>
      </w:r>
      <w:r w:rsidRPr="00532A68">
        <w:rPr>
          <w:rFonts w:ascii="Cambria" w:hAnsi="Cambria"/>
        </w:rPr>
        <w:tab/>
        <w:t xml:space="preserve"> </w:t>
      </w:r>
    </w:p>
    <w:p w:rsidR="004E76AA" w:rsidRPr="00532A68" w:rsidRDefault="004E76AA" w:rsidP="004E76AA">
      <w:pPr>
        <w:spacing w:after="0"/>
        <w:rPr>
          <w:rFonts w:ascii="Cambria" w:hAnsi="Cambria"/>
        </w:rPr>
      </w:pPr>
      <w:r w:rsidRPr="00532A68">
        <w:rPr>
          <w:rFonts w:ascii="Cambria" w:hAnsi="Cambria"/>
        </w:rPr>
        <w:t xml:space="preserve">Address:   </w:t>
      </w:r>
      <w:r w:rsidRPr="00532A68">
        <w:rPr>
          <w:rFonts w:ascii="Cambria" w:hAnsi="Cambria"/>
        </w:rPr>
        <w:tab/>
      </w:r>
    </w:p>
    <w:p w:rsidR="004E76AA" w:rsidRDefault="004E76AA" w:rsidP="004E76AA">
      <w:pPr>
        <w:spacing w:after="0"/>
        <w:rPr>
          <w:rFonts w:ascii="Cambria" w:hAnsi="Cambria"/>
        </w:rPr>
      </w:pPr>
      <w:r w:rsidRPr="00532A68">
        <w:rPr>
          <w:rFonts w:ascii="Cambria" w:hAnsi="Cambria"/>
        </w:rPr>
        <w:t xml:space="preserve"> Location:</w:t>
      </w:r>
      <w:r w:rsidRPr="00532A68">
        <w:rPr>
          <w:rFonts w:ascii="Cambria" w:hAnsi="Cambria"/>
        </w:rPr>
        <w:tab/>
      </w:r>
      <w:r w:rsidRPr="00532A68">
        <w:rPr>
          <w:rFonts w:ascii="Cambria" w:hAnsi="Cambria"/>
        </w:rPr>
        <w:tab/>
      </w:r>
      <w:r w:rsidRPr="00532A68">
        <w:rPr>
          <w:rFonts w:ascii="Cambria" w:hAnsi="Cambria"/>
        </w:rPr>
        <w:tab/>
      </w:r>
      <w:r w:rsidRPr="00532A68">
        <w:rPr>
          <w:rFonts w:ascii="Cambria" w:hAnsi="Cambria"/>
        </w:rPr>
        <w:tab/>
      </w:r>
      <w:r w:rsidRPr="00532A68">
        <w:rPr>
          <w:rFonts w:ascii="Cambria" w:hAnsi="Cambria"/>
        </w:rPr>
        <w:tab/>
        <w:t>Date:</w:t>
      </w:r>
    </w:p>
    <w:p w:rsidR="004E76AA" w:rsidRDefault="004E76AA" w:rsidP="004E76AA">
      <w:pPr>
        <w:pStyle w:val="Heading1"/>
        <w:jc w:val="center"/>
      </w:pPr>
      <w:bookmarkStart w:id="26" w:name="_Toc174357625"/>
      <w:r>
        <w:lastRenderedPageBreak/>
        <w:t>Annexure P: Details of Litigation (s)</w:t>
      </w:r>
      <w:bookmarkEnd w:id="26"/>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Default="004E76AA" w:rsidP="004E76AA">
      <w:pPr>
        <w:spacing w:after="0"/>
        <w:jc w:val="center"/>
        <w:rPr>
          <w:rFonts w:ascii="Cambria" w:hAnsi="Cambria"/>
        </w:rPr>
      </w:pPr>
      <w:r w:rsidRPr="003065C1">
        <w:rPr>
          <w:rFonts w:ascii="Cambria" w:hAnsi="Cambria"/>
        </w:rPr>
        <w:t xml:space="preserve">(To be submitted </w:t>
      </w:r>
      <w:r w:rsidRPr="00532A68">
        <w:rPr>
          <w:rFonts w:ascii="Cambria" w:hAnsi="Cambria"/>
        </w:rPr>
        <w:t>on Company's letterhead by the Bidder with Seal and Signature</w:t>
      </w:r>
      <w:r w:rsidRPr="003065C1">
        <w:rPr>
          <w:rFonts w:ascii="Cambria" w:hAnsi="Cambria"/>
        </w:rPr>
        <w:t>)</w:t>
      </w:r>
    </w:p>
    <w:p w:rsidR="004E76AA" w:rsidRDefault="004E76AA" w:rsidP="004E76AA">
      <w:pPr>
        <w:rPr>
          <w:rFonts w:ascii="Cambria" w:hAnsi="Cambria"/>
        </w:rPr>
      </w:pPr>
    </w:p>
    <w:p w:rsidR="004E76AA" w:rsidRDefault="004E76AA" w:rsidP="004E76AA">
      <w:pPr>
        <w:rPr>
          <w:rFonts w:ascii="Cambria" w:hAnsi="Cambria"/>
        </w:rPr>
      </w:pPr>
      <w:r w:rsidRPr="00532A68">
        <w:rPr>
          <w:rFonts w:ascii="Cambria" w:hAnsi="Cambria"/>
        </w:rPr>
        <w:t>(A) Details of litigation(s) the Bidder is currently involved in, or has been involved in for the last three years:</w:t>
      </w:r>
    </w:p>
    <w:tbl>
      <w:tblPr>
        <w:tblW w:w="0" w:type="auto"/>
        <w:tblInd w:w="23" w:type="dxa"/>
        <w:tblLayout w:type="fixed"/>
        <w:tblCellMar>
          <w:left w:w="113" w:type="dxa"/>
        </w:tblCellMar>
        <w:tblLook w:val="0000" w:firstRow="0" w:lastRow="0" w:firstColumn="0" w:lastColumn="0" w:noHBand="0" w:noVBand="0"/>
      </w:tblPr>
      <w:tblGrid>
        <w:gridCol w:w="8762"/>
      </w:tblGrid>
      <w:tr w:rsidR="004E76AA" w:rsidRPr="00370223" w:rsidTr="002244FC">
        <w:trPr>
          <w:trHeight w:val="614"/>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370223" w:rsidRDefault="004E76AA" w:rsidP="002244FC">
            <w:pPr>
              <w:spacing w:after="0"/>
              <w:rPr>
                <w:rFonts w:ascii="Cambria" w:hAnsi="Cambria" w:cstheme="minorHAnsi"/>
                <w:color w:val="000000"/>
              </w:rPr>
            </w:pPr>
            <w:r w:rsidRPr="00370223">
              <w:rPr>
                <w:rFonts w:ascii="Cambria" w:hAnsi="Cambria" w:cstheme="minorHAnsi"/>
                <w:color w:val="000000"/>
              </w:rPr>
              <w:t xml:space="preserve">1. Party in dispute with : </w:t>
            </w:r>
          </w:p>
        </w:tc>
      </w:tr>
      <w:tr w:rsidR="004E76AA" w:rsidRPr="00370223" w:rsidTr="002244FC">
        <w:trPr>
          <w:trHeight w:val="580"/>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370223" w:rsidRDefault="004E76AA" w:rsidP="002244FC">
            <w:pPr>
              <w:spacing w:after="0"/>
              <w:rPr>
                <w:rFonts w:ascii="Cambria" w:hAnsi="Cambria" w:cstheme="minorHAnsi"/>
                <w:color w:val="000000"/>
              </w:rPr>
            </w:pPr>
            <w:r w:rsidRPr="00370223">
              <w:rPr>
                <w:rFonts w:ascii="Cambria" w:hAnsi="Cambria" w:cstheme="minorHAnsi"/>
                <w:color w:val="000000"/>
              </w:rPr>
              <w:t>2. Year of initiation of dispute:</w:t>
            </w:r>
          </w:p>
        </w:tc>
      </w:tr>
      <w:tr w:rsidR="004E76AA" w:rsidRPr="00370223" w:rsidTr="002244FC">
        <w:trPr>
          <w:trHeight w:val="580"/>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370223" w:rsidRDefault="004E76AA" w:rsidP="002244FC">
            <w:pPr>
              <w:spacing w:after="0"/>
              <w:rPr>
                <w:rFonts w:ascii="Cambria" w:hAnsi="Cambria" w:cstheme="minorHAnsi"/>
                <w:color w:val="000000"/>
              </w:rPr>
            </w:pPr>
            <w:r w:rsidRPr="00370223">
              <w:rPr>
                <w:rFonts w:ascii="Cambria" w:hAnsi="Cambria" w:cstheme="minorHAnsi"/>
                <w:color w:val="000000"/>
              </w:rPr>
              <w:t>3. Detailed description of dispute:</w:t>
            </w:r>
          </w:p>
        </w:tc>
      </w:tr>
      <w:tr w:rsidR="004E76AA" w:rsidRPr="00370223" w:rsidTr="002244FC">
        <w:trPr>
          <w:trHeight w:val="580"/>
        </w:trPr>
        <w:tc>
          <w:tcPr>
            <w:tcW w:w="87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E76AA" w:rsidRPr="00370223" w:rsidRDefault="004E76AA" w:rsidP="002244FC">
            <w:pPr>
              <w:spacing w:after="0"/>
              <w:rPr>
                <w:rFonts w:ascii="Cambria" w:hAnsi="Cambria" w:cstheme="minorHAnsi"/>
                <w:color w:val="000000"/>
              </w:rPr>
            </w:pPr>
            <w:r w:rsidRPr="00370223">
              <w:rPr>
                <w:rFonts w:ascii="Cambria" w:hAnsi="Cambria" w:cstheme="minorHAnsi"/>
                <w:color w:val="000000"/>
              </w:rPr>
              <w:t>4. Resolution / Arrangement</w:t>
            </w:r>
            <w:r>
              <w:rPr>
                <w:rFonts w:ascii="Cambria" w:hAnsi="Cambria" w:cstheme="minorHAnsi"/>
                <w:color w:val="000000"/>
              </w:rPr>
              <w:t xml:space="preserve"> arrived at ( if concluded ) : </w:t>
            </w:r>
          </w:p>
        </w:tc>
      </w:tr>
    </w:tbl>
    <w:p w:rsidR="004E76AA" w:rsidRDefault="004E76AA" w:rsidP="004E76AA">
      <w:pPr>
        <w:rPr>
          <w:rFonts w:ascii="Cambria" w:hAnsi="Cambria"/>
        </w:rPr>
      </w:pPr>
    </w:p>
    <w:p w:rsidR="004E76AA" w:rsidRPr="00370223" w:rsidRDefault="004E76AA" w:rsidP="004E76AA">
      <w:pPr>
        <w:rPr>
          <w:rFonts w:ascii="Cambria" w:hAnsi="Cambria"/>
        </w:rPr>
      </w:pPr>
      <w:r w:rsidRPr="00370223">
        <w:rPr>
          <w:rFonts w:ascii="Cambria" w:hAnsi="Cambria"/>
        </w:rPr>
        <w:t xml:space="preserve">(B) Blacklisted by any </w:t>
      </w:r>
      <w:proofErr w:type="spellStart"/>
      <w:r w:rsidRPr="00370223">
        <w:rPr>
          <w:rFonts w:ascii="Cambria" w:hAnsi="Cambria"/>
        </w:rPr>
        <w:t>Govt</w:t>
      </w:r>
      <w:proofErr w:type="spellEnd"/>
      <w:r w:rsidRPr="00370223">
        <w:rPr>
          <w:rFonts w:ascii="Cambria" w:hAnsi="Cambria"/>
        </w:rPr>
        <w:t>/PSU/Reputed Listed company   for corrupt or fraudulent practices or non-delivery, non-performance in the last three years</w:t>
      </w:r>
      <w:r>
        <w:rPr>
          <w:rFonts w:ascii="Cambria" w:hAnsi="Cambria"/>
        </w:rPr>
        <w:t>.  (Yes/No</w:t>
      </w:r>
      <w:proofErr w:type="gramStart"/>
      <w:r>
        <w:rPr>
          <w:rFonts w:ascii="Cambria" w:hAnsi="Cambria"/>
        </w:rPr>
        <w:t>)  …</w:t>
      </w:r>
      <w:proofErr w:type="gramEnd"/>
      <w:r>
        <w:rPr>
          <w:rFonts w:ascii="Cambria" w:hAnsi="Cambria"/>
        </w:rPr>
        <w:t>…………………..</w:t>
      </w:r>
      <w:r w:rsidRPr="00370223">
        <w:rPr>
          <w:rFonts w:ascii="Cambria" w:hAnsi="Cambria"/>
        </w:rPr>
        <w:tab/>
        <w:t xml:space="preserve"> </w:t>
      </w:r>
    </w:p>
    <w:p w:rsidR="004E76AA" w:rsidRPr="00370223" w:rsidRDefault="004E76AA" w:rsidP="004E76AA">
      <w:pPr>
        <w:rPr>
          <w:rFonts w:ascii="Cambria" w:hAnsi="Cambria"/>
        </w:rPr>
      </w:pPr>
    </w:p>
    <w:p w:rsidR="004E76AA" w:rsidRPr="00370223" w:rsidRDefault="004E76AA" w:rsidP="004E76AA">
      <w:pPr>
        <w:rPr>
          <w:rFonts w:ascii="Cambria" w:hAnsi="Cambria"/>
        </w:rPr>
      </w:pPr>
    </w:p>
    <w:p w:rsidR="004E76AA" w:rsidRPr="00370223" w:rsidRDefault="004E76AA" w:rsidP="004E76AA">
      <w:pPr>
        <w:rPr>
          <w:rFonts w:ascii="Cambria" w:hAnsi="Cambria"/>
        </w:rPr>
      </w:pPr>
      <w:r w:rsidRPr="00370223">
        <w:rPr>
          <w:rFonts w:ascii="Cambria" w:hAnsi="Cambria"/>
        </w:rPr>
        <w:t xml:space="preserve">Witness: </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Bidder:</w:t>
      </w:r>
    </w:p>
    <w:p w:rsidR="004E76AA" w:rsidRPr="00370223" w:rsidRDefault="004E76AA" w:rsidP="004E76AA">
      <w:pPr>
        <w:rPr>
          <w:rFonts w:ascii="Cambria" w:hAnsi="Cambria"/>
        </w:rPr>
      </w:pPr>
      <w:r w:rsidRPr="00370223">
        <w:rPr>
          <w:rFonts w:ascii="Cambria" w:hAnsi="Cambria"/>
        </w:rPr>
        <w:t xml:space="preserve">Signature: </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Signature:</w:t>
      </w:r>
    </w:p>
    <w:p w:rsidR="004E76AA" w:rsidRPr="00370223" w:rsidRDefault="004E76AA" w:rsidP="004E76AA">
      <w:pPr>
        <w:rPr>
          <w:rFonts w:ascii="Cambria" w:hAnsi="Cambria"/>
        </w:rPr>
      </w:pPr>
      <w:r w:rsidRPr="00370223">
        <w:rPr>
          <w:rFonts w:ascii="Cambria" w:hAnsi="Cambria"/>
        </w:rPr>
        <w:t xml:space="preserve">Name and Address: </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Name and Address:</w:t>
      </w:r>
    </w:p>
    <w:p w:rsidR="004E76AA" w:rsidRPr="00370223" w:rsidRDefault="004E76AA" w:rsidP="004E76AA">
      <w:pPr>
        <w:rPr>
          <w:rFonts w:ascii="Cambria" w:hAnsi="Cambria"/>
        </w:rPr>
      </w:pPr>
    </w:p>
    <w:p w:rsidR="004E76AA" w:rsidRDefault="004E76AA" w:rsidP="004E76AA">
      <w:pPr>
        <w:rPr>
          <w:rFonts w:ascii="Cambria" w:hAnsi="Cambria"/>
        </w:rPr>
      </w:pPr>
      <w:r w:rsidRPr="00370223">
        <w:rPr>
          <w:rFonts w:ascii="Cambria" w:hAnsi="Cambria"/>
        </w:rPr>
        <w:t>Date:</w:t>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r>
      <w:r w:rsidRPr="00370223">
        <w:rPr>
          <w:rFonts w:ascii="Cambria" w:hAnsi="Cambria"/>
        </w:rPr>
        <w:tab/>
        <w:t>Date:</w:t>
      </w:r>
    </w:p>
    <w:p w:rsidR="004E76AA" w:rsidRDefault="004E76AA" w:rsidP="004E76AA">
      <w:pPr>
        <w:rPr>
          <w:rFonts w:ascii="Cambria" w:hAnsi="Cambria"/>
        </w:rPr>
      </w:pPr>
      <w:r w:rsidRPr="00370223">
        <w:rPr>
          <w:rFonts w:ascii="Cambria" w:hAnsi="Cambria"/>
        </w:rPr>
        <w:t xml:space="preserve"> </w:t>
      </w: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27" w:name="_Toc174357626"/>
      <w:r>
        <w:lastRenderedPageBreak/>
        <w:t>Annexure Q: Declaration for Compliance</w:t>
      </w:r>
      <w:bookmarkEnd w:id="27"/>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Default="004E76AA" w:rsidP="004E76AA">
      <w:pPr>
        <w:rPr>
          <w:rFonts w:ascii="Cambria" w:hAnsi="Cambria"/>
        </w:rPr>
      </w:pPr>
    </w:p>
    <w:p w:rsidR="004E76AA" w:rsidRPr="00A2535C" w:rsidRDefault="004E76AA" w:rsidP="004E76AA">
      <w:pPr>
        <w:shd w:val="clear" w:color="auto" w:fill="D9D9D9" w:themeFill="background1" w:themeFillShade="D9"/>
        <w:jc w:val="both"/>
        <w:rPr>
          <w:rFonts w:ascii="Cambria" w:hAnsi="Cambria"/>
          <w:b/>
          <w:bCs/>
        </w:rPr>
      </w:pPr>
      <w:r w:rsidRPr="00A2535C">
        <w:rPr>
          <w:rFonts w:ascii="Cambria" w:hAnsi="Cambria"/>
          <w:b/>
          <w:bCs/>
        </w:rPr>
        <w:t>All Terms and Conditions including scope of work except technical specifications</w:t>
      </w:r>
    </w:p>
    <w:p w:rsidR="004E76AA" w:rsidRPr="00A2535C" w:rsidRDefault="004E76AA" w:rsidP="004E76AA">
      <w:pPr>
        <w:jc w:val="both"/>
        <w:rPr>
          <w:rFonts w:ascii="Cambria" w:hAnsi="Cambria"/>
        </w:rPr>
      </w:pPr>
      <w:r w:rsidRPr="00A2535C">
        <w:rPr>
          <w:rFonts w:ascii="Cambria" w:hAnsi="Cambria"/>
        </w:rPr>
        <w:t>We hereby undertake and agree to abide by all the terms and conditions stipulated by the LIC in this bid including all addendum, corrigendum etc. (Any deviation may result in disqualification of bids).</w:t>
      </w:r>
    </w:p>
    <w:p w:rsidR="004E76AA" w:rsidRPr="00A2535C" w:rsidRDefault="004E76AA" w:rsidP="004E76AA">
      <w:pPr>
        <w:rPr>
          <w:rFonts w:ascii="Cambria" w:hAnsi="Cambria"/>
        </w:rPr>
      </w:pPr>
    </w:p>
    <w:p w:rsidR="004E76AA" w:rsidRPr="00A2535C" w:rsidRDefault="004E76AA" w:rsidP="004E76AA">
      <w:pPr>
        <w:rPr>
          <w:rFonts w:ascii="Cambria" w:hAnsi="Cambria"/>
        </w:rPr>
      </w:pPr>
      <w:r w:rsidRPr="00A2535C">
        <w:rPr>
          <w:rFonts w:ascii="Cambria" w:hAnsi="Cambria"/>
        </w:rPr>
        <w:t>Signature:</w:t>
      </w:r>
    </w:p>
    <w:p w:rsidR="004E76AA" w:rsidRPr="00A2535C" w:rsidRDefault="004E76AA" w:rsidP="004E76AA">
      <w:pPr>
        <w:rPr>
          <w:rFonts w:ascii="Cambria" w:hAnsi="Cambria"/>
        </w:rPr>
      </w:pPr>
    </w:p>
    <w:p w:rsidR="004E76AA" w:rsidRPr="00A2535C" w:rsidRDefault="004E76AA" w:rsidP="004E76AA">
      <w:pPr>
        <w:rPr>
          <w:rFonts w:ascii="Cambria" w:hAnsi="Cambria"/>
        </w:rPr>
      </w:pPr>
      <w:r w:rsidRPr="00A2535C">
        <w:rPr>
          <w:rFonts w:ascii="Cambria" w:hAnsi="Cambria"/>
        </w:rPr>
        <w:t>Seal of company:</w:t>
      </w:r>
    </w:p>
    <w:p w:rsidR="004E76AA" w:rsidRDefault="004E76AA" w:rsidP="004E76AA">
      <w:pPr>
        <w:rPr>
          <w:rFonts w:ascii="Cambria" w:hAnsi="Cambria"/>
        </w:rPr>
      </w:pPr>
    </w:p>
    <w:p w:rsidR="004E76AA" w:rsidRPr="00A2535C" w:rsidRDefault="004E76AA" w:rsidP="004E76AA">
      <w:pPr>
        <w:rPr>
          <w:rFonts w:ascii="Cambria" w:hAnsi="Cambria"/>
        </w:rPr>
      </w:pPr>
    </w:p>
    <w:p w:rsidR="004E76AA" w:rsidRPr="00A2535C" w:rsidRDefault="004E76AA" w:rsidP="004E76AA">
      <w:pPr>
        <w:shd w:val="clear" w:color="auto" w:fill="D9D9D9" w:themeFill="background1" w:themeFillShade="D9"/>
        <w:rPr>
          <w:rFonts w:ascii="Cambria" w:hAnsi="Cambria"/>
          <w:b/>
          <w:bCs/>
        </w:rPr>
      </w:pPr>
      <w:r w:rsidRPr="00A2535C">
        <w:rPr>
          <w:rFonts w:ascii="Cambria" w:hAnsi="Cambria"/>
          <w:b/>
          <w:bCs/>
        </w:rPr>
        <w:t>Technical Specifications</w:t>
      </w:r>
    </w:p>
    <w:p w:rsidR="004E76AA" w:rsidRPr="00A2535C" w:rsidRDefault="004E76AA" w:rsidP="004E76AA">
      <w:pPr>
        <w:jc w:val="both"/>
        <w:rPr>
          <w:rFonts w:ascii="Cambria" w:hAnsi="Cambria"/>
        </w:rPr>
      </w:pPr>
      <w:r w:rsidRPr="00A2535C">
        <w:rPr>
          <w:rFonts w:ascii="Cambria" w:hAnsi="Cambria"/>
        </w:rPr>
        <w:t>We certify that the systems/services offered by us for tender confirms to the specifications stipulated by you with the deviations</w:t>
      </w:r>
      <w:r>
        <w:rPr>
          <w:rFonts w:ascii="Cambria" w:hAnsi="Cambria"/>
        </w:rPr>
        <w:t xml:space="preserve"> as mentioned in Annexure H, Annexure H1 and Annexure H2.</w:t>
      </w:r>
    </w:p>
    <w:p w:rsidR="004E76AA" w:rsidRPr="00A2535C" w:rsidRDefault="004E76AA" w:rsidP="004E76AA">
      <w:pPr>
        <w:rPr>
          <w:rFonts w:ascii="Cambria" w:hAnsi="Cambria"/>
        </w:rPr>
      </w:pPr>
    </w:p>
    <w:p w:rsidR="004E76AA" w:rsidRPr="00A2535C" w:rsidRDefault="004E76AA" w:rsidP="004E76AA">
      <w:pPr>
        <w:rPr>
          <w:rFonts w:ascii="Cambria" w:hAnsi="Cambria"/>
        </w:rPr>
      </w:pPr>
    </w:p>
    <w:p w:rsidR="004E76AA" w:rsidRPr="00A2535C" w:rsidRDefault="004E76AA" w:rsidP="004E76AA">
      <w:pPr>
        <w:rPr>
          <w:rFonts w:ascii="Cambria" w:hAnsi="Cambria"/>
        </w:rPr>
      </w:pPr>
    </w:p>
    <w:p w:rsidR="004E76AA" w:rsidRPr="00A2535C" w:rsidRDefault="004E76AA" w:rsidP="004E76AA">
      <w:pPr>
        <w:rPr>
          <w:rFonts w:ascii="Cambria" w:hAnsi="Cambria"/>
        </w:rPr>
      </w:pPr>
      <w:r w:rsidRPr="00A2535C">
        <w:rPr>
          <w:rFonts w:ascii="Cambria" w:hAnsi="Cambria"/>
        </w:rPr>
        <w:t>Signature:</w:t>
      </w:r>
    </w:p>
    <w:p w:rsidR="004E76AA" w:rsidRPr="00A2535C" w:rsidRDefault="004E76AA" w:rsidP="004E76AA">
      <w:pPr>
        <w:rPr>
          <w:rFonts w:ascii="Cambria" w:hAnsi="Cambria"/>
        </w:rPr>
      </w:pPr>
    </w:p>
    <w:p w:rsidR="004E76AA" w:rsidRPr="00A2535C" w:rsidRDefault="004E76AA" w:rsidP="004E76AA">
      <w:pPr>
        <w:rPr>
          <w:rFonts w:ascii="Cambria" w:hAnsi="Cambria"/>
        </w:rPr>
      </w:pPr>
      <w:r w:rsidRPr="00A2535C">
        <w:rPr>
          <w:rFonts w:ascii="Cambria" w:hAnsi="Cambria"/>
        </w:rPr>
        <w:t>Seal of company:</w:t>
      </w:r>
    </w:p>
    <w:p w:rsidR="004E76AA" w:rsidRDefault="004E76AA" w:rsidP="004E76AA">
      <w:pPr>
        <w:rPr>
          <w:rFonts w:ascii="Cambria" w:hAnsi="Cambria"/>
        </w:rPr>
      </w:pP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28" w:name="_Toc174357627"/>
      <w:r>
        <w:lastRenderedPageBreak/>
        <w:t>Annexure R: LIC Bank Account Details</w:t>
      </w:r>
      <w:bookmarkEnd w:id="28"/>
    </w:p>
    <w:p w:rsidR="004E76AA" w:rsidRDefault="004E76AA" w:rsidP="004E76AA">
      <w:pPr>
        <w:spacing w:after="0"/>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Default="004E76AA" w:rsidP="004E76AA">
      <w:pPr>
        <w:rPr>
          <w:rFonts w:ascii="Cambria" w:hAnsi="Cambria"/>
        </w:rPr>
      </w:pPr>
    </w:p>
    <w:p w:rsidR="004E76AA" w:rsidRDefault="004E76AA" w:rsidP="004E76AA">
      <w:pPr>
        <w:rPr>
          <w:rFonts w:ascii="Cambria" w:hAnsi="Cambria"/>
        </w:rPr>
      </w:pPr>
    </w:p>
    <w:p w:rsidR="004E76AA" w:rsidRDefault="004E76AA" w:rsidP="004E76AA">
      <w:pPr>
        <w:spacing w:after="0"/>
        <w:jc w:val="both"/>
        <w:rPr>
          <w:rFonts w:ascii="Cambria" w:hAnsi="Cambria"/>
        </w:rPr>
      </w:pPr>
      <w:r w:rsidRPr="007E3D7D">
        <w:rPr>
          <w:rFonts w:cstheme="minorHAnsi"/>
          <w:noProof/>
          <w:lang w:eastAsia="en-IN" w:bidi="hi-IN"/>
        </w:rPr>
        <w:drawing>
          <wp:inline distT="0" distB="0" distL="0" distR="0" wp14:anchorId="605FEF1C" wp14:editId="5B64FB1C">
            <wp:extent cx="5645150" cy="4206240"/>
            <wp:effectExtent l="0" t="0" r="0" b="381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5150" cy="4206240"/>
                    </a:xfrm>
                    <a:prstGeom prst="rect">
                      <a:avLst/>
                    </a:prstGeom>
                  </pic:spPr>
                </pic:pic>
              </a:graphicData>
            </a:graphic>
          </wp:inline>
        </w:drawing>
      </w:r>
    </w:p>
    <w:p w:rsidR="004E76AA" w:rsidRDefault="004E76AA" w:rsidP="004E76AA">
      <w:pPr>
        <w:spacing w:after="0"/>
        <w:jc w:val="both"/>
        <w:rPr>
          <w:rFonts w:ascii="Cambria" w:hAnsi="Cambria"/>
        </w:rPr>
      </w:pPr>
    </w:p>
    <w:p w:rsidR="004E76AA" w:rsidRDefault="004E76AA" w:rsidP="004E76AA">
      <w:pPr>
        <w:pStyle w:val="Default"/>
        <w:jc w:val="center"/>
        <w:rPr>
          <w:rFonts w:ascii="Cambria" w:hAnsi="Cambria"/>
          <w:color w:val="7F7F7F" w:themeColor="text1" w:themeTint="80"/>
        </w:rPr>
      </w:pPr>
      <w:r>
        <w:rPr>
          <w:rFonts w:ascii="Cambria" w:hAnsi="Cambria"/>
          <w:color w:val="7F7F7F" w:themeColor="text1" w:themeTint="80"/>
        </w:rPr>
        <w:t>&lt;This space is left intentionally blank&gt;</w:t>
      </w:r>
    </w:p>
    <w:p w:rsidR="004E76AA" w:rsidRDefault="004E76AA" w:rsidP="004E76AA">
      <w:pPr>
        <w:spacing w:after="0"/>
        <w:jc w:val="both"/>
        <w:rPr>
          <w:rFonts w:ascii="Cambria" w:hAnsi="Cambria"/>
        </w:rPr>
      </w:pPr>
    </w:p>
    <w:p w:rsidR="004E76AA" w:rsidRDefault="004E76AA" w:rsidP="004E76AA">
      <w:pPr>
        <w:rPr>
          <w:rFonts w:ascii="Cambria" w:hAnsi="Cambria"/>
        </w:rPr>
      </w:pPr>
    </w:p>
    <w:p w:rsidR="004E76AA" w:rsidRDefault="004E76AA" w:rsidP="004E76AA">
      <w:pPr>
        <w:rPr>
          <w:rFonts w:ascii="Cambria" w:hAnsi="Cambria"/>
        </w:rPr>
      </w:pPr>
      <w:r>
        <w:rPr>
          <w:rFonts w:ascii="Cambria" w:hAnsi="Cambria"/>
        </w:rPr>
        <w:br w:type="page"/>
      </w:r>
    </w:p>
    <w:p w:rsidR="004E76AA" w:rsidRDefault="004E76AA" w:rsidP="004E76AA">
      <w:pPr>
        <w:pStyle w:val="Heading1"/>
        <w:jc w:val="center"/>
      </w:pPr>
      <w:bookmarkStart w:id="29" w:name="_Toc174357628"/>
      <w:r>
        <w:lastRenderedPageBreak/>
        <w:t>Annexure S: Activity Schedule</w:t>
      </w:r>
      <w:bookmarkEnd w:id="29"/>
    </w:p>
    <w:p w:rsidR="004E76AA" w:rsidRDefault="004E76AA" w:rsidP="004E76AA">
      <w:pPr>
        <w:rPr>
          <w:rFonts w:ascii="Cambria" w:hAnsi="Cambria"/>
        </w:rPr>
      </w:pPr>
    </w:p>
    <w:tbl>
      <w:tblPr>
        <w:tblW w:w="8712" w:type="dxa"/>
        <w:tblInd w:w="458" w:type="dxa"/>
        <w:tblLayout w:type="fixed"/>
        <w:tblCellMar>
          <w:left w:w="98" w:type="dxa"/>
        </w:tblCellMar>
        <w:tblLook w:val="0000" w:firstRow="0" w:lastRow="0" w:firstColumn="0" w:lastColumn="0" w:noHBand="0" w:noVBand="0"/>
      </w:tblPr>
      <w:tblGrid>
        <w:gridCol w:w="491"/>
        <w:gridCol w:w="2268"/>
        <w:gridCol w:w="5953"/>
      </w:tblGrid>
      <w:tr w:rsidR="004E76AA" w:rsidRPr="002A459E" w:rsidTr="00E840CA">
        <w:trPr>
          <w:trHeight w:val="397"/>
          <w:tblHeader/>
        </w:trPr>
        <w:tc>
          <w:tcPr>
            <w:tcW w:w="491"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4E76AA" w:rsidRPr="002A459E" w:rsidRDefault="004E76AA" w:rsidP="002244FC">
            <w:pPr>
              <w:spacing w:after="0"/>
              <w:jc w:val="center"/>
              <w:rPr>
                <w:rFonts w:ascii="Cambria" w:hAnsi="Cambria"/>
                <w:b/>
                <w:bCs/>
              </w:rPr>
            </w:pPr>
            <w:r w:rsidRPr="002A459E">
              <w:rPr>
                <w:rFonts w:ascii="Cambria" w:hAnsi="Cambria"/>
                <w:b/>
                <w:bCs/>
              </w:rPr>
              <w:t>#</w:t>
            </w:r>
          </w:p>
        </w:tc>
        <w:tc>
          <w:tcPr>
            <w:tcW w:w="2268"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4E76AA" w:rsidRPr="002A459E" w:rsidRDefault="004E76AA" w:rsidP="002244FC">
            <w:pPr>
              <w:spacing w:after="0"/>
              <w:jc w:val="center"/>
              <w:rPr>
                <w:rFonts w:ascii="Cambria" w:hAnsi="Cambria"/>
                <w:b/>
                <w:bCs/>
              </w:rPr>
            </w:pPr>
            <w:r w:rsidRPr="002A459E">
              <w:rPr>
                <w:rFonts w:ascii="Cambria" w:hAnsi="Cambria"/>
                <w:b/>
                <w:bCs/>
              </w:rPr>
              <w:t>Activity</w:t>
            </w:r>
          </w:p>
        </w:tc>
        <w:tc>
          <w:tcPr>
            <w:tcW w:w="5953" w:type="dxa"/>
            <w:tcBorders>
              <w:top w:val="single" w:sz="4" w:space="0" w:color="00000A"/>
              <w:left w:val="single" w:sz="4" w:space="0" w:color="00000A"/>
              <w:bottom w:val="single" w:sz="4" w:space="0" w:color="00000A"/>
              <w:right w:val="single" w:sz="4" w:space="0" w:color="00000A"/>
            </w:tcBorders>
            <w:shd w:val="clear" w:color="auto" w:fill="FFC000"/>
            <w:vAlign w:val="center"/>
          </w:tcPr>
          <w:p w:rsidR="004E76AA" w:rsidRPr="002A459E" w:rsidRDefault="004E76AA" w:rsidP="002244FC">
            <w:pPr>
              <w:spacing w:after="0"/>
              <w:ind w:left="168" w:right="175"/>
              <w:jc w:val="center"/>
              <w:rPr>
                <w:rFonts w:ascii="Cambria" w:hAnsi="Cambria"/>
                <w:b/>
                <w:bCs/>
              </w:rPr>
            </w:pPr>
            <w:r w:rsidRPr="002A459E">
              <w:rPr>
                <w:rFonts w:ascii="Cambria" w:hAnsi="Cambria"/>
                <w:b/>
                <w:bCs/>
              </w:rPr>
              <w:t>Details</w:t>
            </w:r>
          </w:p>
        </w:tc>
      </w:tr>
      <w:tr w:rsidR="004E76AA" w:rsidRPr="002A459E" w:rsidTr="00E840CA">
        <w:trPr>
          <w:trHeight w:val="964"/>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Pr>
                <w:rFonts w:ascii="Cambria" w:hAnsi="Cambria"/>
              </w:rPr>
              <w:t>RFP Reference &amp; date</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Default="004E76AA" w:rsidP="002244FC">
            <w:pPr>
              <w:spacing w:after="0"/>
              <w:ind w:left="168" w:right="175"/>
              <w:rPr>
                <w:rFonts w:ascii="Cambria" w:hAnsi="Cambria"/>
              </w:rPr>
            </w:pPr>
            <w:r w:rsidRPr="002A459E">
              <w:rPr>
                <w:rFonts w:ascii="Cambria" w:hAnsi="Cambria"/>
              </w:rPr>
              <w:t>Ref:</w:t>
            </w:r>
            <w:r>
              <w:rPr>
                <w:rFonts w:ascii="Cambria" w:hAnsi="Cambria"/>
              </w:rPr>
              <w:t xml:space="preserve"> LIC/CO/IT-DT/PVM/COLOCATION/2024-25/2</w:t>
            </w:r>
            <w:r w:rsidRPr="002A459E">
              <w:rPr>
                <w:rFonts w:ascii="Cambria" w:hAnsi="Cambria"/>
              </w:rPr>
              <w:t xml:space="preserve"> dated:  </w:t>
            </w:r>
            <w:r>
              <w:rPr>
                <w:rFonts w:ascii="Cambria" w:hAnsi="Cambria"/>
              </w:rPr>
              <w:t>12</w:t>
            </w:r>
            <w:r w:rsidRPr="002A459E">
              <w:rPr>
                <w:rFonts w:ascii="Cambria" w:hAnsi="Cambria"/>
              </w:rPr>
              <w:t xml:space="preserve">/08/2024, </w:t>
            </w:r>
          </w:p>
          <w:p w:rsidR="004E76AA" w:rsidRPr="002A459E" w:rsidRDefault="004E76AA" w:rsidP="002244FC">
            <w:pPr>
              <w:spacing w:after="0"/>
              <w:ind w:left="168" w:right="175"/>
              <w:rPr>
                <w:rFonts w:ascii="Cambria" w:hAnsi="Cambria"/>
              </w:rPr>
            </w:pPr>
            <w:r w:rsidRPr="002A459E">
              <w:rPr>
                <w:rFonts w:ascii="Cambria" w:hAnsi="Cambria"/>
              </w:rPr>
              <w:t xml:space="preserve">Co-Location: </w:t>
            </w:r>
            <w:r>
              <w:rPr>
                <w:rFonts w:ascii="Cambria" w:hAnsi="Cambria"/>
              </w:rPr>
              <w:t>BENGALURU</w:t>
            </w:r>
          </w:p>
        </w:tc>
      </w:tr>
      <w:tr w:rsidR="004E76AA" w:rsidRPr="002A459E" w:rsidTr="00E840CA">
        <w:trPr>
          <w:trHeight w:val="5102"/>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2</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Pr>
                <w:rFonts w:ascii="Cambria" w:hAnsi="Cambria"/>
              </w:rPr>
              <w:t>Bid Processing Fee  (N</w:t>
            </w:r>
            <w:r w:rsidRPr="002A459E">
              <w:rPr>
                <w:rFonts w:ascii="Cambria" w:hAnsi="Cambria"/>
              </w:rPr>
              <w:t>on-refundable)</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Default="004E76AA" w:rsidP="002244FC">
            <w:pPr>
              <w:spacing w:after="0"/>
              <w:ind w:left="168" w:right="175"/>
              <w:jc w:val="both"/>
              <w:rPr>
                <w:rFonts w:ascii="Cambria" w:hAnsi="Cambria"/>
              </w:rPr>
            </w:pPr>
            <w:r w:rsidRPr="002A459E">
              <w:rPr>
                <w:rFonts w:ascii="Cambria" w:hAnsi="Cambria"/>
              </w:rPr>
              <w:t>INR 11,800/- i.e. Rs.10</w:t>
            </w:r>
            <w:proofErr w:type="gramStart"/>
            <w:r w:rsidRPr="002A459E">
              <w:rPr>
                <w:rFonts w:ascii="Cambria" w:hAnsi="Cambria"/>
              </w:rPr>
              <w:t>,000</w:t>
            </w:r>
            <w:proofErr w:type="gramEnd"/>
            <w:r w:rsidRPr="002A459E">
              <w:rPr>
                <w:rFonts w:ascii="Cambria" w:hAnsi="Cambria"/>
              </w:rPr>
              <w:t xml:space="preserve">/- + GST (18%)  </w:t>
            </w:r>
          </w:p>
          <w:p w:rsidR="004E76AA" w:rsidRDefault="004E76AA" w:rsidP="002244FC">
            <w:pPr>
              <w:spacing w:after="0"/>
              <w:ind w:left="168" w:right="175"/>
              <w:jc w:val="both"/>
              <w:rPr>
                <w:rFonts w:ascii="Cambria" w:hAnsi="Cambria"/>
              </w:rPr>
            </w:pPr>
            <w:r w:rsidRPr="002A459E">
              <w:rPr>
                <w:rFonts w:ascii="Cambria" w:hAnsi="Cambria"/>
              </w:rPr>
              <w:t xml:space="preserve">(Rupees Eleven Thousand Eight Hundred Only) inclusive of </w:t>
            </w:r>
            <w:r>
              <w:rPr>
                <w:rFonts w:ascii="Cambria" w:hAnsi="Cambria"/>
              </w:rPr>
              <w:t>Taxes</w:t>
            </w:r>
            <w:r w:rsidRPr="002A459E">
              <w:rPr>
                <w:rFonts w:ascii="Cambria" w:hAnsi="Cambria"/>
              </w:rPr>
              <w:t>, to be paid through NEFT/RTGS to Life Insurance Corporation of India</w:t>
            </w:r>
            <w:r>
              <w:rPr>
                <w:rFonts w:ascii="Cambria" w:hAnsi="Cambria"/>
              </w:rPr>
              <w:t>.</w:t>
            </w:r>
          </w:p>
          <w:p w:rsidR="004E76AA" w:rsidRDefault="004E76AA" w:rsidP="002244FC">
            <w:pPr>
              <w:spacing w:after="0"/>
              <w:ind w:left="168" w:right="175"/>
              <w:jc w:val="both"/>
              <w:rPr>
                <w:rFonts w:ascii="Cambria" w:hAnsi="Cambria"/>
              </w:rPr>
            </w:pPr>
            <w:r w:rsidRPr="002A459E">
              <w:rPr>
                <w:rFonts w:ascii="Cambria" w:hAnsi="Cambria"/>
              </w:rPr>
              <w:t xml:space="preserve">Refer: </w:t>
            </w:r>
            <w:r w:rsidRPr="00A303C2">
              <w:rPr>
                <w:rFonts w:ascii="Cambria" w:hAnsi="Cambria"/>
                <w:b/>
                <w:bCs/>
              </w:rPr>
              <w:t>Annexure-R</w:t>
            </w:r>
            <w:r w:rsidRPr="002A459E">
              <w:rPr>
                <w:rFonts w:ascii="Cambria" w:hAnsi="Cambria"/>
              </w:rPr>
              <w:t xml:space="preserve"> LIC Bank Account Details. </w:t>
            </w:r>
          </w:p>
          <w:p w:rsidR="004E76AA" w:rsidRDefault="004E76AA" w:rsidP="002244FC">
            <w:pPr>
              <w:spacing w:after="0"/>
              <w:ind w:left="168" w:right="175"/>
              <w:jc w:val="both"/>
              <w:rPr>
                <w:rFonts w:ascii="Cambria" w:hAnsi="Cambria"/>
              </w:rPr>
            </w:pPr>
          </w:p>
          <w:p w:rsidR="004E76AA" w:rsidRDefault="004E76AA" w:rsidP="002244FC">
            <w:pPr>
              <w:spacing w:after="0"/>
              <w:ind w:left="168" w:right="175"/>
              <w:jc w:val="both"/>
              <w:rPr>
                <w:rFonts w:ascii="Cambria" w:hAnsi="Cambria"/>
              </w:rPr>
            </w:pPr>
            <w:r w:rsidRPr="002A459E">
              <w:rPr>
                <w:rFonts w:ascii="Cambria" w:hAnsi="Cambria"/>
              </w:rPr>
              <w:t>The bidder must provide the UTR of the deposit along with the bid.</w:t>
            </w:r>
          </w:p>
          <w:p w:rsidR="004E76AA" w:rsidRPr="002A459E" w:rsidRDefault="004E76AA" w:rsidP="002244FC">
            <w:pPr>
              <w:spacing w:after="0"/>
              <w:ind w:left="168" w:right="175"/>
              <w:jc w:val="both"/>
              <w:rPr>
                <w:rFonts w:ascii="Cambria" w:hAnsi="Cambria"/>
              </w:rPr>
            </w:pPr>
          </w:p>
          <w:p w:rsidR="004E76AA" w:rsidRPr="002A459E" w:rsidRDefault="004E76AA" w:rsidP="002244FC">
            <w:pPr>
              <w:spacing w:after="0"/>
              <w:ind w:left="168" w:right="175"/>
              <w:jc w:val="both"/>
              <w:rPr>
                <w:rFonts w:ascii="Cambria" w:hAnsi="Cambria"/>
              </w:rPr>
            </w:pPr>
            <w:r w:rsidRPr="002A459E">
              <w:rPr>
                <w:rFonts w:ascii="Cambria" w:hAnsi="Cambria"/>
              </w:rPr>
              <w:t>MSE bidders will be exempted from payment of bid processing fee as defined in MSE Procurement Policy (MSEs) order 2012 ,issued by the Department of MSME or are registered with the Central Purchase Organization or the concerned Ministry or Department if bidder can furnishing requisite proof such as MSME/NSIC certificate subject to satisfaction of LIC.</w:t>
            </w:r>
          </w:p>
        </w:tc>
      </w:tr>
      <w:tr w:rsidR="004E76AA" w:rsidRPr="002A459E" w:rsidTr="00E840CA">
        <w:trPr>
          <w:trHeight w:val="794"/>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3</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Address for submission of Bid</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jc w:val="both"/>
              <w:rPr>
                <w:rFonts w:ascii="Cambria" w:hAnsi="Cambria"/>
              </w:rPr>
            </w:pPr>
            <w:r>
              <w:rPr>
                <w:rFonts w:ascii="Cambria" w:hAnsi="Cambria"/>
              </w:rPr>
              <w:t xml:space="preserve">To be submitted online through e-procurement </w:t>
            </w:r>
            <w:r w:rsidRPr="002A459E">
              <w:rPr>
                <w:rFonts w:ascii="Cambria" w:hAnsi="Cambria"/>
              </w:rPr>
              <w:t>website</w:t>
            </w:r>
            <w:r>
              <w:rPr>
                <w:rFonts w:ascii="Cambria" w:hAnsi="Cambria"/>
              </w:rPr>
              <w:t xml:space="preserve">: </w:t>
            </w:r>
            <w:hyperlink r:id="rId9">
              <w:r w:rsidRPr="002A459E">
                <w:rPr>
                  <w:rStyle w:val="Hyperlink"/>
                  <w:rFonts w:ascii="Cambria" w:hAnsi="Cambria"/>
                </w:rPr>
                <w:t>www.tenderwizard.com/LIC</w:t>
              </w:r>
            </w:hyperlink>
          </w:p>
        </w:tc>
      </w:tr>
      <w:tr w:rsidR="004E76AA" w:rsidRPr="002A459E" w:rsidTr="00E840CA">
        <w:trPr>
          <w:trHeight w:val="5216"/>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4</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Pr>
                <w:rFonts w:ascii="Cambria" w:hAnsi="Cambria"/>
              </w:rPr>
              <w:t>Pre Bid Meeting</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Default="004E76AA" w:rsidP="002244FC">
            <w:pPr>
              <w:spacing w:after="0"/>
              <w:ind w:left="168" w:right="175"/>
              <w:jc w:val="both"/>
              <w:rPr>
                <w:rFonts w:ascii="Cambria" w:hAnsi="Cambria"/>
              </w:rPr>
            </w:pPr>
            <w:r w:rsidRPr="00A303C2">
              <w:rPr>
                <w:rFonts w:ascii="Cambria" w:hAnsi="Cambria"/>
                <w:b/>
                <w:bCs/>
              </w:rPr>
              <w:t>Meeting Date:</w:t>
            </w:r>
            <w:r>
              <w:rPr>
                <w:rFonts w:ascii="Cambria" w:hAnsi="Cambria"/>
              </w:rPr>
              <w:t xml:space="preserve"> 20.08.2024 (Tuesday)</w:t>
            </w:r>
          </w:p>
          <w:p w:rsidR="004E76AA" w:rsidRDefault="004E76AA" w:rsidP="002244FC">
            <w:pPr>
              <w:spacing w:after="0"/>
              <w:ind w:left="168" w:right="175"/>
              <w:jc w:val="both"/>
              <w:rPr>
                <w:rFonts w:ascii="Cambria" w:hAnsi="Cambria"/>
              </w:rPr>
            </w:pPr>
            <w:r w:rsidRPr="00A303C2">
              <w:rPr>
                <w:rFonts w:ascii="Cambria" w:hAnsi="Cambria"/>
                <w:b/>
                <w:bCs/>
              </w:rPr>
              <w:t>Meeting Time:</w:t>
            </w:r>
            <w:r>
              <w:rPr>
                <w:rFonts w:ascii="Cambria" w:hAnsi="Cambria"/>
              </w:rPr>
              <w:t xml:space="preserve"> 11.00 Hrs. (IST) – 13.00 Hrs. (IST)</w:t>
            </w:r>
          </w:p>
          <w:p w:rsidR="004E76AA" w:rsidRPr="00A303C2" w:rsidRDefault="004E76AA" w:rsidP="002244FC">
            <w:pPr>
              <w:spacing w:after="0"/>
              <w:ind w:left="168" w:right="175"/>
              <w:jc w:val="both"/>
              <w:rPr>
                <w:rFonts w:ascii="Cambria" w:hAnsi="Cambria"/>
                <w:b/>
                <w:bCs/>
              </w:rPr>
            </w:pPr>
            <w:r w:rsidRPr="00A303C2">
              <w:rPr>
                <w:rFonts w:ascii="Cambria" w:hAnsi="Cambria"/>
                <w:b/>
                <w:bCs/>
              </w:rPr>
              <w:t>Venue:</w:t>
            </w:r>
          </w:p>
          <w:p w:rsidR="004E76AA" w:rsidRDefault="004E76AA" w:rsidP="002244FC">
            <w:pPr>
              <w:spacing w:after="0"/>
              <w:ind w:left="168" w:right="175"/>
              <w:jc w:val="both"/>
              <w:rPr>
                <w:rFonts w:ascii="Cambria" w:hAnsi="Cambria"/>
              </w:rPr>
            </w:pPr>
            <w:r w:rsidRPr="002A459E">
              <w:rPr>
                <w:rFonts w:ascii="Cambria" w:hAnsi="Cambria"/>
              </w:rPr>
              <w:t xml:space="preserve">LIC of India, Conference Room, </w:t>
            </w:r>
          </w:p>
          <w:p w:rsidR="004E76AA" w:rsidRDefault="004E76AA" w:rsidP="002244FC">
            <w:pPr>
              <w:spacing w:after="0"/>
              <w:ind w:left="168" w:right="175"/>
              <w:jc w:val="both"/>
              <w:rPr>
                <w:rFonts w:ascii="Cambria" w:hAnsi="Cambria"/>
              </w:rPr>
            </w:pPr>
            <w:r w:rsidRPr="002A459E">
              <w:rPr>
                <w:rFonts w:ascii="Cambria" w:hAnsi="Cambria"/>
              </w:rPr>
              <w:t xml:space="preserve">Central Office, IT Department, </w:t>
            </w:r>
          </w:p>
          <w:p w:rsidR="004E76AA" w:rsidRDefault="004E76AA" w:rsidP="002244FC">
            <w:pPr>
              <w:spacing w:after="0"/>
              <w:ind w:left="168" w:right="175"/>
              <w:jc w:val="both"/>
              <w:rPr>
                <w:rFonts w:ascii="Cambria" w:hAnsi="Cambria"/>
              </w:rPr>
            </w:pPr>
            <w:proofErr w:type="spellStart"/>
            <w:r w:rsidRPr="002A459E">
              <w:rPr>
                <w:rFonts w:ascii="Cambria" w:hAnsi="Cambria"/>
              </w:rPr>
              <w:t>Jeevan</w:t>
            </w:r>
            <w:proofErr w:type="spellEnd"/>
            <w:r w:rsidRPr="002A459E">
              <w:rPr>
                <w:rFonts w:ascii="Cambria" w:hAnsi="Cambria"/>
              </w:rPr>
              <w:t xml:space="preserve"> </w:t>
            </w:r>
            <w:proofErr w:type="spellStart"/>
            <w:r w:rsidRPr="002A459E">
              <w:rPr>
                <w:rFonts w:ascii="Cambria" w:hAnsi="Cambria"/>
              </w:rPr>
              <w:t>Seva</w:t>
            </w:r>
            <w:proofErr w:type="spellEnd"/>
            <w:r w:rsidRPr="002A459E">
              <w:rPr>
                <w:rFonts w:ascii="Cambria" w:hAnsi="Cambria"/>
              </w:rPr>
              <w:t xml:space="preserve"> Annexe, 3rd floor, </w:t>
            </w:r>
          </w:p>
          <w:p w:rsidR="004E76AA" w:rsidRDefault="004E76AA" w:rsidP="002244FC">
            <w:pPr>
              <w:spacing w:after="0"/>
              <w:ind w:left="168" w:right="175"/>
              <w:jc w:val="both"/>
              <w:rPr>
                <w:rFonts w:ascii="Cambria" w:hAnsi="Cambria"/>
              </w:rPr>
            </w:pPr>
            <w:r w:rsidRPr="002A459E">
              <w:rPr>
                <w:rFonts w:ascii="Cambria" w:hAnsi="Cambria"/>
              </w:rPr>
              <w:t xml:space="preserve">S V Road, </w:t>
            </w:r>
            <w:proofErr w:type="spellStart"/>
            <w:r w:rsidRPr="002A459E">
              <w:rPr>
                <w:rFonts w:ascii="Cambria" w:hAnsi="Cambria"/>
              </w:rPr>
              <w:t>Santacruz</w:t>
            </w:r>
            <w:proofErr w:type="spellEnd"/>
            <w:r w:rsidRPr="002A459E">
              <w:rPr>
                <w:rFonts w:ascii="Cambria" w:hAnsi="Cambria"/>
              </w:rPr>
              <w:t xml:space="preserve"> (W), </w:t>
            </w:r>
          </w:p>
          <w:p w:rsidR="004E76AA" w:rsidRDefault="004E76AA" w:rsidP="002244FC">
            <w:pPr>
              <w:spacing w:after="0"/>
              <w:ind w:left="168" w:right="175"/>
              <w:jc w:val="both"/>
              <w:rPr>
                <w:rFonts w:ascii="Cambria" w:hAnsi="Cambria"/>
              </w:rPr>
            </w:pPr>
            <w:r w:rsidRPr="002A459E">
              <w:rPr>
                <w:rFonts w:ascii="Cambria" w:hAnsi="Cambria"/>
              </w:rPr>
              <w:t xml:space="preserve">Mumbai – 400054 </w:t>
            </w:r>
          </w:p>
          <w:p w:rsidR="004E76AA" w:rsidRDefault="004E76AA" w:rsidP="002244FC">
            <w:pPr>
              <w:spacing w:after="0"/>
              <w:ind w:left="168" w:right="175"/>
              <w:jc w:val="both"/>
              <w:rPr>
                <w:rFonts w:ascii="Cambria" w:hAnsi="Cambria"/>
              </w:rPr>
            </w:pPr>
          </w:p>
          <w:p w:rsidR="004E76AA" w:rsidRDefault="004E76AA" w:rsidP="002244FC">
            <w:pPr>
              <w:spacing w:after="0"/>
              <w:ind w:left="168" w:right="175"/>
              <w:jc w:val="both"/>
              <w:rPr>
                <w:rFonts w:ascii="Cambria" w:hAnsi="Cambria"/>
              </w:rPr>
            </w:pPr>
            <w:r w:rsidRPr="002A459E">
              <w:rPr>
                <w:rFonts w:ascii="Cambria" w:hAnsi="Cambria"/>
              </w:rPr>
              <w:t xml:space="preserve">OR through video conferencing </w:t>
            </w:r>
            <w:r>
              <w:rPr>
                <w:rFonts w:ascii="Cambria" w:hAnsi="Cambria"/>
              </w:rPr>
              <w:t>link as mentioned below:</w:t>
            </w:r>
          </w:p>
          <w:p w:rsidR="004E76AA" w:rsidRPr="00A303C2" w:rsidRDefault="004E76AA" w:rsidP="002244FC">
            <w:pPr>
              <w:spacing w:after="0"/>
              <w:ind w:left="168" w:right="175"/>
              <w:jc w:val="both"/>
              <w:rPr>
                <w:rFonts w:ascii="Cambria" w:hAnsi="Cambria"/>
                <w:b/>
                <w:bCs/>
              </w:rPr>
            </w:pPr>
            <w:r w:rsidRPr="00A303C2">
              <w:rPr>
                <w:rFonts w:ascii="Cambria" w:hAnsi="Cambria"/>
                <w:b/>
                <w:bCs/>
              </w:rPr>
              <w:t>Meeting Link:</w:t>
            </w:r>
          </w:p>
          <w:p w:rsidR="004E76AA" w:rsidRDefault="00D327E8" w:rsidP="002244FC">
            <w:pPr>
              <w:spacing w:after="0"/>
              <w:ind w:left="168" w:right="175"/>
              <w:jc w:val="both"/>
              <w:rPr>
                <w:rFonts w:ascii="Cambria" w:hAnsi="Cambria"/>
              </w:rPr>
            </w:pPr>
            <w:hyperlink r:id="rId10" w:history="1">
              <w:r w:rsidR="004E76AA" w:rsidRPr="00A63CD8">
                <w:rPr>
                  <w:rStyle w:val="Hyperlink"/>
                  <w:rFonts w:ascii="Cambria" w:hAnsi="Cambria"/>
                </w:rPr>
                <w:t>https://licindiasampark.webex.com/licindiasampark/j.php?MTID=m5a222c11fe0ac7d2897422ab183812b2</w:t>
              </w:r>
            </w:hyperlink>
          </w:p>
          <w:p w:rsidR="004E76AA" w:rsidRDefault="004E76AA" w:rsidP="002244FC">
            <w:pPr>
              <w:spacing w:after="0"/>
              <w:ind w:left="168" w:right="175"/>
              <w:jc w:val="both"/>
              <w:rPr>
                <w:rFonts w:ascii="Cambria" w:hAnsi="Cambria"/>
              </w:rPr>
            </w:pPr>
          </w:p>
          <w:p w:rsidR="004E76AA" w:rsidRPr="002A459E" w:rsidRDefault="004E76AA" w:rsidP="002244FC">
            <w:pPr>
              <w:spacing w:after="0"/>
              <w:ind w:left="168" w:right="175"/>
              <w:jc w:val="both"/>
              <w:rPr>
                <w:rFonts w:ascii="Cambria" w:hAnsi="Cambria"/>
              </w:rPr>
            </w:pPr>
            <w:r w:rsidRPr="00A303C2">
              <w:rPr>
                <w:rFonts w:ascii="Cambria" w:hAnsi="Cambria"/>
                <w:b/>
                <w:bCs/>
              </w:rPr>
              <w:t>Meeting Password</w:t>
            </w:r>
            <w:r>
              <w:rPr>
                <w:rFonts w:ascii="Cambria" w:hAnsi="Cambria"/>
              </w:rPr>
              <w:t xml:space="preserve"> - 1608</w:t>
            </w:r>
          </w:p>
        </w:tc>
      </w:tr>
      <w:tr w:rsidR="004E76AA" w:rsidRPr="002A459E" w:rsidTr="00E840CA">
        <w:trPr>
          <w:trHeight w:val="113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lastRenderedPageBreak/>
              <w:t>5</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Last Day and ti</w:t>
            </w:r>
            <w:r>
              <w:rPr>
                <w:rFonts w:ascii="Cambria" w:hAnsi="Cambria"/>
              </w:rPr>
              <w:t>me for receiving queries after Pre-</w:t>
            </w:r>
            <w:r w:rsidRPr="002A459E">
              <w:rPr>
                <w:rFonts w:ascii="Cambria" w:hAnsi="Cambria"/>
              </w:rPr>
              <w:t>bid</w:t>
            </w:r>
            <w:r>
              <w:rPr>
                <w:rFonts w:ascii="Cambria" w:hAnsi="Cambria"/>
              </w:rPr>
              <w:t xml:space="preserve"> Meeting.</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Pr>
                <w:rFonts w:ascii="Cambria" w:hAnsi="Cambria"/>
              </w:rPr>
              <w:t>21</w:t>
            </w:r>
            <w:r w:rsidRPr="002A459E">
              <w:rPr>
                <w:rFonts w:ascii="Cambria" w:hAnsi="Cambria"/>
              </w:rPr>
              <w:t xml:space="preserve">/08/2024, latest by </w:t>
            </w:r>
            <w:r>
              <w:rPr>
                <w:rFonts w:ascii="Cambria" w:hAnsi="Cambria"/>
              </w:rPr>
              <w:t>17.00 Hrs. (IST)</w:t>
            </w:r>
          </w:p>
        </w:tc>
      </w:tr>
      <w:tr w:rsidR="004E76AA" w:rsidRPr="002A459E" w:rsidTr="00E840CA">
        <w:trPr>
          <w:trHeight w:val="3402"/>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6</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Earnest Money deposit (EMD)</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jc w:val="both"/>
              <w:rPr>
                <w:rFonts w:ascii="Cambria" w:hAnsi="Cambria"/>
              </w:rPr>
            </w:pPr>
            <w:r w:rsidRPr="002A459E">
              <w:rPr>
                <w:rFonts w:ascii="Cambria" w:hAnsi="Cambria"/>
              </w:rPr>
              <w:t xml:space="preserve">INR </w:t>
            </w:r>
            <w:r>
              <w:rPr>
                <w:rFonts w:ascii="Cambria" w:hAnsi="Cambria"/>
              </w:rPr>
              <w:t>50</w:t>
            </w:r>
            <w:proofErr w:type="gramStart"/>
            <w:r>
              <w:rPr>
                <w:rFonts w:ascii="Cambria" w:hAnsi="Cambria"/>
              </w:rPr>
              <w:t>,00,000</w:t>
            </w:r>
            <w:proofErr w:type="gramEnd"/>
            <w:r w:rsidRPr="002A459E">
              <w:rPr>
                <w:rFonts w:ascii="Cambria" w:hAnsi="Cambria"/>
              </w:rPr>
              <w:t xml:space="preserve">/- (Rupees </w:t>
            </w:r>
            <w:r>
              <w:rPr>
                <w:rFonts w:ascii="Cambria" w:hAnsi="Cambria"/>
              </w:rPr>
              <w:t>Fifty Lakhs Only</w:t>
            </w:r>
            <w:r w:rsidRPr="002A459E">
              <w:rPr>
                <w:rFonts w:ascii="Cambria" w:hAnsi="Cambria"/>
              </w:rPr>
              <w:t>)</w:t>
            </w:r>
            <w:r>
              <w:rPr>
                <w:rFonts w:ascii="Cambria" w:hAnsi="Cambria"/>
              </w:rPr>
              <w:t xml:space="preserve"> in the form of Bank Guarantee. </w:t>
            </w:r>
            <w:r w:rsidRPr="0046141B">
              <w:rPr>
                <w:rFonts w:ascii="Cambria" w:hAnsi="Cambria"/>
                <w:b/>
                <w:bCs/>
              </w:rPr>
              <w:t>Refer Annexure J</w:t>
            </w:r>
          </w:p>
          <w:p w:rsidR="004E76AA" w:rsidRPr="002A459E" w:rsidRDefault="004E76AA" w:rsidP="002244FC">
            <w:pPr>
              <w:spacing w:after="0"/>
              <w:ind w:left="168" w:right="175"/>
              <w:jc w:val="both"/>
              <w:rPr>
                <w:rFonts w:ascii="Cambria" w:hAnsi="Cambria"/>
              </w:rPr>
            </w:pPr>
            <w:r w:rsidRPr="002A459E">
              <w:rPr>
                <w:rFonts w:ascii="Cambria" w:hAnsi="Cambria"/>
              </w:rPr>
              <w:t xml:space="preserve">EMD exemption will be given for Micro and Small Enterprises as defined in MSE Procurement Policy MSEs order 2012 issued by the Department of MSME or are registered with the Central Purchase Organization or the concerned Ministry or Department. Bidders should submit relevant MSME/NSIC certificate in the </w:t>
            </w:r>
            <w:r>
              <w:rPr>
                <w:rFonts w:ascii="Cambria" w:hAnsi="Cambria"/>
              </w:rPr>
              <w:t>folder</w:t>
            </w:r>
            <w:r w:rsidRPr="002A459E">
              <w:rPr>
                <w:rFonts w:ascii="Cambria" w:hAnsi="Cambria"/>
              </w:rPr>
              <w:t xml:space="preserve"> as mentioned in this RFP document.</w:t>
            </w:r>
          </w:p>
        </w:tc>
      </w:tr>
      <w:tr w:rsidR="004E76AA" w:rsidRPr="002A459E" w:rsidTr="00E840CA">
        <w:trPr>
          <w:trHeight w:val="56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7</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Mode of submission</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Online (</w:t>
            </w:r>
            <w:hyperlink r:id="rId11" w:history="1">
              <w:r w:rsidRPr="002A459E">
                <w:rPr>
                  <w:rStyle w:val="Hyperlink"/>
                  <w:rFonts w:ascii="Cambria" w:hAnsi="Cambria"/>
                </w:rPr>
                <w:t>www.tenderwizard.com/LIC</w:t>
              </w:r>
            </w:hyperlink>
            <w:r w:rsidRPr="002A459E">
              <w:rPr>
                <w:rFonts w:ascii="Cambria" w:hAnsi="Cambria"/>
              </w:rPr>
              <w:t>)</w:t>
            </w:r>
          </w:p>
        </w:tc>
      </w:tr>
      <w:tr w:rsidR="004E76AA" w:rsidRPr="002A459E" w:rsidTr="00E840CA">
        <w:trPr>
          <w:trHeight w:val="204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8</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Response to Pre Bid queries from LIC</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Default="004E76AA" w:rsidP="002244FC">
            <w:pPr>
              <w:spacing w:after="0"/>
              <w:ind w:left="168" w:right="175"/>
              <w:jc w:val="both"/>
              <w:rPr>
                <w:rFonts w:ascii="Cambria" w:hAnsi="Cambria"/>
              </w:rPr>
            </w:pPr>
            <w:r w:rsidRPr="002A459E">
              <w:rPr>
                <w:rFonts w:ascii="Cambria" w:hAnsi="Cambria"/>
              </w:rPr>
              <w:t xml:space="preserve">All responses in the form of corrigendum will be uploaded on LIC’s website </w:t>
            </w:r>
            <w:hyperlink r:id="rId12">
              <w:r w:rsidRPr="002A459E">
                <w:rPr>
                  <w:rStyle w:val="Hyperlink"/>
                  <w:rFonts w:ascii="Cambria" w:hAnsi="Cambria"/>
                </w:rPr>
                <w:t xml:space="preserve">http://www.licindia.in/Bottom-Links/Tenders, </w:t>
              </w:r>
            </w:hyperlink>
          </w:p>
          <w:p w:rsidR="004E76AA" w:rsidRPr="002A459E" w:rsidRDefault="004E76AA" w:rsidP="002244FC">
            <w:pPr>
              <w:spacing w:after="0"/>
              <w:ind w:left="168" w:right="175"/>
              <w:jc w:val="both"/>
              <w:rPr>
                <w:rFonts w:ascii="Cambria" w:hAnsi="Cambria"/>
              </w:rPr>
            </w:pPr>
            <w:r>
              <w:rPr>
                <w:rFonts w:ascii="Cambria" w:hAnsi="Cambria"/>
              </w:rPr>
              <w:t>Central Public Procurement Portal (CPPP)</w:t>
            </w:r>
            <w:r w:rsidRPr="002A459E">
              <w:rPr>
                <w:rFonts w:ascii="Cambria" w:hAnsi="Cambria"/>
              </w:rPr>
              <w:t xml:space="preserve"> and e-Tender portal </w:t>
            </w:r>
            <w:hyperlink r:id="rId13">
              <w:r w:rsidRPr="002A459E">
                <w:rPr>
                  <w:rStyle w:val="Hyperlink"/>
                  <w:rFonts w:ascii="Cambria" w:hAnsi="Cambria"/>
                </w:rPr>
                <w:t>www.tenderwizard.com/LIC.</w:t>
              </w:r>
            </w:hyperlink>
            <w:r w:rsidRPr="002A459E">
              <w:rPr>
                <w:rFonts w:ascii="Cambria" w:hAnsi="Cambria"/>
              </w:rPr>
              <w:t xml:space="preserve"> Bidders should keep checking the website for response, if any.</w:t>
            </w:r>
          </w:p>
        </w:tc>
      </w:tr>
      <w:tr w:rsidR="004E76AA" w:rsidRPr="002A459E" w:rsidTr="00E840CA">
        <w:trPr>
          <w:trHeight w:val="1600"/>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9</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Pr>
                <w:rFonts w:ascii="Cambria" w:hAnsi="Cambria"/>
              </w:rPr>
              <w:t>Last</w:t>
            </w:r>
            <w:r w:rsidRPr="002A459E">
              <w:rPr>
                <w:rFonts w:ascii="Cambria" w:hAnsi="Cambria"/>
              </w:rPr>
              <w:t xml:space="preserve"> Date &amp; Time</w:t>
            </w:r>
            <w:r>
              <w:rPr>
                <w:rFonts w:ascii="Cambria" w:hAnsi="Cambria"/>
              </w:rPr>
              <w:t xml:space="preserve"> for Bid Submission</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 xml:space="preserve">Bid Document Download End Date: </w:t>
            </w:r>
            <w:r>
              <w:rPr>
                <w:rFonts w:ascii="Cambria" w:hAnsi="Cambria"/>
              </w:rPr>
              <w:t>03/09</w:t>
            </w:r>
            <w:r w:rsidRPr="002A459E">
              <w:rPr>
                <w:rFonts w:ascii="Cambria" w:hAnsi="Cambria"/>
              </w:rPr>
              <w:t>/2024 before 03.00 PM</w:t>
            </w:r>
            <w:r>
              <w:rPr>
                <w:rFonts w:ascii="Cambria" w:hAnsi="Cambria"/>
              </w:rPr>
              <w:t xml:space="preserve"> (IST).</w:t>
            </w:r>
            <w:r w:rsidRPr="002A459E">
              <w:rPr>
                <w:rFonts w:ascii="Cambria" w:hAnsi="Cambria"/>
              </w:rPr>
              <w:t xml:space="preserve"> </w:t>
            </w:r>
          </w:p>
          <w:p w:rsidR="004E76AA" w:rsidRPr="002A459E" w:rsidRDefault="004E76AA" w:rsidP="002244FC">
            <w:pPr>
              <w:spacing w:after="0"/>
              <w:ind w:left="168" w:right="175"/>
              <w:rPr>
                <w:rFonts w:ascii="Cambria" w:hAnsi="Cambria"/>
              </w:rPr>
            </w:pPr>
            <w:r w:rsidRPr="002A459E">
              <w:rPr>
                <w:rFonts w:ascii="Cambria" w:hAnsi="Cambria"/>
              </w:rPr>
              <w:t>Bid Submission End Date</w:t>
            </w:r>
            <w:r>
              <w:rPr>
                <w:rFonts w:ascii="Cambria" w:hAnsi="Cambria"/>
              </w:rPr>
              <w:t xml:space="preserve"> and Time</w:t>
            </w:r>
            <w:r w:rsidRPr="002A459E">
              <w:rPr>
                <w:rFonts w:ascii="Cambria" w:hAnsi="Cambria"/>
              </w:rPr>
              <w:t xml:space="preserve">: </w:t>
            </w:r>
            <w:r>
              <w:rPr>
                <w:rFonts w:ascii="Cambria" w:hAnsi="Cambria"/>
              </w:rPr>
              <w:t>03/09</w:t>
            </w:r>
            <w:r w:rsidRPr="002A459E">
              <w:rPr>
                <w:rFonts w:ascii="Cambria" w:hAnsi="Cambria"/>
              </w:rPr>
              <w:t xml:space="preserve">/2024 </w:t>
            </w:r>
            <w:r>
              <w:rPr>
                <w:rFonts w:ascii="Cambria" w:hAnsi="Cambria"/>
              </w:rPr>
              <w:t>at</w:t>
            </w:r>
            <w:r w:rsidRPr="002A459E">
              <w:rPr>
                <w:rFonts w:ascii="Cambria" w:hAnsi="Cambria"/>
              </w:rPr>
              <w:t xml:space="preserve"> 03.30 PM</w:t>
            </w:r>
            <w:r>
              <w:rPr>
                <w:rFonts w:ascii="Cambria" w:hAnsi="Cambria"/>
              </w:rPr>
              <w:t xml:space="preserve"> (IST) </w:t>
            </w:r>
            <w:r w:rsidRPr="002A459E">
              <w:rPr>
                <w:rFonts w:ascii="Cambria" w:hAnsi="Cambria"/>
              </w:rPr>
              <w:t>(Upload of Documents on the e-Tender Platform)</w:t>
            </w:r>
            <w:r>
              <w:rPr>
                <w:rFonts w:ascii="Cambria" w:hAnsi="Cambria"/>
              </w:rPr>
              <w:t>.</w:t>
            </w:r>
          </w:p>
        </w:tc>
      </w:tr>
      <w:tr w:rsidR="004E76AA" w:rsidRPr="002A459E" w:rsidTr="00E840CA">
        <w:trPr>
          <w:trHeight w:val="146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Eligibility Bid, Technical Bid opening date/time/ venue</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 xml:space="preserve">Opening Date : </w:t>
            </w:r>
            <w:r>
              <w:rPr>
                <w:rFonts w:ascii="Cambria" w:hAnsi="Cambria"/>
              </w:rPr>
              <w:t>03/09</w:t>
            </w:r>
            <w:r w:rsidRPr="002A459E">
              <w:rPr>
                <w:rFonts w:ascii="Cambria" w:hAnsi="Cambria"/>
              </w:rPr>
              <w:t xml:space="preserve">/2024 | </w:t>
            </w:r>
            <w:r w:rsidR="00760AAD">
              <w:rPr>
                <w:rFonts w:ascii="Cambria" w:hAnsi="Cambria"/>
              </w:rPr>
              <w:t>5</w:t>
            </w:r>
            <w:r w:rsidRPr="002A459E">
              <w:rPr>
                <w:rFonts w:ascii="Cambria" w:hAnsi="Cambria"/>
              </w:rPr>
              <w:t>:00 PM</w:t>
            </w:r>
            <w:r>
              <w:rPr>
                <w:rFonts w:ascii="Cambria" w:hAnsi="Cambria"/>
              </w:rPr>
              <w:t xml:space="preserve"> (IST)</w:t>
            </w:r>
          </w:p>
          <w:p w:rsidR="004E76AA" w:rsidRPr="002A459E" w:rsidRDefault="004E76AA" w:rsidP="002244FC">
            <w:pPr>
              <w:spacing w:after="0"/>
              <w:ind w:left="168" w:right="175"/>
              <w:jc w:val="both"/>
              <w:rPr>
                <w:rFonts w:ascii="Cambria" w:hAnsi="Cambria"/>
              </w:rPr>
            </w:pPr>
            <w:r w:rsidRPr="002A459E">
              <w:rPr>
                <w:rFonts w:ascii="Cambria" w:hAnsi="Cambria"/>
              </w:rPr>
              <w:t>The Eligibility, Technical Bids will be opened by the Tender opening committee of LIC in the virtual presence of the bidders’ representatives who choose to attend at the e-Tendering portal.</w:t>
            </w:r>
          </w:p>
        </w:tc>
      </w:tr>
      <w:tr w:rsidR="004E76AA" w:rsidRPr="002A459E" w:rsidTr="00E840CA">
        <w:trPr>
          <w:trHeight w:val="65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11</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Commercial Bid opening date/time/</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To be notified to the Shortlisted bidders.</w:t>
            </w:r>
          </w:p>
        </w:tc>
      </w:tr>
      <w:tr w:rsidR="004E76AA" w:rsidRPr="002A459E" w:rsidTr="00E840CA">
        <w:trPr>
          <w:trHeight w:val="717"/>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12</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Online Reverse Auction Schedule</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To be notified to the shortlisted Bidders.</w:t>
            </w:r>
          </w:p>
        </w:tc>
      </w:tr>
      <w:tr w:rsidR="004E76AA" w:rsidRPr="002A459E" w:rsidTr="00E840CA">
        <w:trPr>
          <w:trHeight w:val="561"/>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13</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Mail-</w:t>
            </w:r>
            <w:r>
              <w:rPr>
                <w:rFonts w:ascii="Cambria" w:hAnsi="Cambria"/>
              </w:rPr>
              <w:t>ID</w:t>
            </w:r>
            <w:r w:rsidRPr="002A459E">
              <w:rPr>
                <w:rFonts w:ascii="Cambria" w:hAnsi="Cambria"/>
              </w:rPr>
              <w:t xml:space="preserve"> for correspondence</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E-mail ID: co_itpvm_rfp</w:t>
            </w:r>
            <w:r w:rsidRPr="00D31C58">
              <w:rPr>
                <w:rFonts w:ascii="Cambria" w:hAnsi="Cambria"/>
              </w:rPr>
              <w:t>@licindia.com</w:t>
            </w:r>
          </w:p>
        </w:tc>
      </w:tr>
      <w:tr w:rsidR="004E76AA" w:rsidRPr="002A459E" w:rsidTr="00E840CA">
        <w:trPr>
          <w:trHeight w:val="320"/>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14</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LIC’s contact details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022-67090493</w:t>
            </w:r>
          </w:p>
        </w:tc>
      </w:tr>
      <w:tr w:rsidR="004E76AA" w:rsidRPr="002A459E" w:rsidTr="00E840CA">
        <w:trPr>
          <w:trHeight w:val="255"/>
        </w:trPr>
        <w:tc>
          <w:tcPr>
            <w:tcW w:w="49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jc w:val="center"/>
              <w:rPr>
                <w:rFonts w:ascii="Cambria" w:hAnsi="Cambria"/>
              </w:rPr>
            </w:pPr>
            <w:r w:rsidRPr="002A459E">
              <w:rPr>
                <w:rFonts w:ascii="Cambria" w:hAnsi="Cambria"/>
              </w:rPr>
              <w:t>15</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rPr>
                <w:rFonts w:ascii="Cambria" w:hAnsi="Cambria"/>
              </w:rPr>
            </w:pPr>
            <w:r w:rsidRPr="002A459E">
              <w:rPr>
                <w:rFonts w:ascii="Cambria" w:hAnsi="Cambria"/>
              </w:rPr>
              <w:t xml:space="preserve">LIC’s Official website </w:t>
            </w:r>
          </w:p>
        </w:tc>
        <w:tc>
          <w:tcPr>
            <w:tcW w:w="59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E76AA" w:rsidRPr="002A459E" w:rsidRDefault="004E76AA" w:rsidP="002244FC">
            <w:pPr>
              <w:spacing w:after="0"/>
              <w:ind w:left="168" w:right="175"/>
              <w:rPr>
                <w:rFonts w:ascii="Cambria" w:hAnsi="Cambria"/>
              </w:rPr>
            </w:pPr>
            <w:r w:rsidRPr="002A459E">
              <w:rPr>
                <w:rFonts w:ascii="Cambria" w:hAnsi="Cambria"/>
              </w:rPr>
              <w:t>http://www.licindia.in/</w:t>
            </w:r>
          </w:p>
        </w:tc>
      </w:tr>
    </w:tbl>
    <w:p w:rsidR="004E76AA" w:rsidRDefault="004E76AA" w:rsidP="004E76AA">
      <w:pPr>
        <w:pStyle w:val="Heading1"/>
        <w:jc w:val="center"/>
      </w:pPr>
      <w:bookmarkStart w:id="30" w:name="_Toc174357629"/>
      <w:r>
        <w:lastRenderedPageBreak/>
        <w:t>Annexure T: General User Guide for e</w:t>
      </w:r>
      <w:r w:rsidRPr="005B0D3E">
        <w:t>-Procurement Process</w:t>
      </w:r>
      <w:bookmarkEnd w:id="30"/>
    </w:p>
    <w:p w:rsidR="004E76AA" w:rsidRDefault="004E76AA" w:rsidP="004E76AA">
      <w:pPr>
        <w:pStyle w:val="Default"/>
      </w:pPr>
    </w:p>
    <w:p w:rsidR="004E76AA" w:rsidRDefault="004E76AA" w:rsidP="004E76AA">
      <w:pPr>
        <w:jc w:val="both"/>
        <w:rPr>
          <w:rFonts w:ascii="Cambria" w:hAnsi="Cambria"/>
        </w:rPr>
      </w:pPr>
      <w:r w:rsidRPr="005B0D3E">
        <w:rPr>
          <w:rFonts w:ascii="Cambria" w:hAnsi="Cambria"/>
        </w:rPr>
        <w:t xml:space="preserve">Note: This document </w:t>
      </w:r>
      <w:r>
        <w:rPr>
          <w:rFonts w:ascii="Cambria" w:hAnsi="Cambria"/>
        </w:rPr>
        <w:t>contains</w:t>
      </w:r>
      <w:r w:rsidRPr="005B0D3E">
        <w:rPr>
          <w:rFonts w:ascii="Cambria" w:hAnsi="Cambria"/>
        </w:rPr>
        <w:t xml:space="preserve"> the general instructions to bidders for e-procurement process t</w:t>
      </w:r>
      <w:r>
        <w:rPr>
          <w:rFonts w:ascii="Cambria" w:hAnsi="Cambria"/>
        </w:rPr>
        <w:t>hrough www.tenderwizard.com/LIC</w:t>
      </w:r>
      <w:r w:rsidRPr="005B0D3E">
        <w:rPr>
          <w:rFonts w:ascii="Cambria" w:hAnsi="Cambria"/>
        </w:rPr>
        <w:t>. Some instructions or steps provided in this document may need to be followed by bidders at various stages of the e-tendering process, as applicable and in accordance with the instructions outlined in the referenced RFP.</w:t>
      </w:r>
    </w:p>
    <w:p w:rsidR="004E76AA" w:rsidRDefault="004E76AA" w:rsidP="004E76AA">
      <w:pPr>
        <w:jc w:val="both"/>
        <w:rPr>
          <w:rFonts w:ascii="Cambria" w:hAnsi="Cambria"/>
        </w:rPr>
      </w:pPr>
      <w:r w:rsidRPr="005B0D3E">
        <w:rPr>
          <w:rFonts w:ascii="Cambria" w:hAnsi="Cambria"/>
          <w:b/>
          <w:bCs/>
        </w:rPr>
        <w:t>**</w:t>
      </w:r>
      <w:r>
        <w:rPr>
          <w:rFonts w:ascii="Cambria" w:hAnsi="Cambria"/>
          <w:b/>
          <w:bCs/>
        </w:rPr>
        <w:t xml:space="preserve"> </w:t>
      </w:r>
      <w:r w:rsidRPr="005B0D3E">
        <w:rPr>
          <w:rFonts w:ascii="Cambria" w:hAnsi="Cambria"/>
          <w:b/>
          <w:bCs/>
        </w:rPr>
        <w:t>Disclaimer: **</w:t>
      </w:r>
      <w:r w:rsidRPr="005B0D3E">
        <w:rPr>
          <w:rFonts w:ascii="Cambria" w:hAnsi="Cambria"/>
        </w:rPr>
        <w:t xml:space="preserve"> </w:t>
      </w:r>
    </w:p>
    <w:p w:rsidR="004E76AA" w:rsidRPr="005B0D3E" w:rsidRDefault="004E76AA" w:rsidP="004E76AA">
      <w:pPr>
        <w:jc w:val="both"/>
        <w:rPr>
          <w:rFonts w:ascii="Cambria" w:hAnsi="Cambria"/>
        </w:rPr>
      </w:pPr>
      <w:r w:rsidRPr="005B0D3E">
        <w:rPr>
          <w:rFonts w:ascii="Cambria" w:hAnsi="Cambria"/>
        </w:rPr>
        <w:t xml:space="preserve">This </w:t>
      </w:r>
      <w:r>
        <w:rPr>
          <w:rFonts w:ascii="Cambria" w:hAnsi="Cambria"/>
        </w:rPr>
        <w:t>annexure</w:t>
      </w:r>
      <w:r w:rsidRPr="005B0D3E">
        <w:rPr>
          <w:rFonts w:ascii="Cambria" w:hAnsi="Cambria"/>
        </w:rPr>
        <w:t xml:space="preserve"> is intended solely for reference purposes and should not be considered exhaustive. For detailed information, bidders are advised to contact the help desk</w:t>
      </w:r>
      <w:r>
        <w:rPr>
          <w:rFonts w:ascii="Cambria" w:hAnsi="Cambria"/>
        </w:rPr>
        <w:t xml:space="preserve"> mentioned below</w:t>
      </w:r>
      <w:r w:rsidRPr="005B0D3E">
        <w:rPr>
          <w:rFonts w:ascii="Cambria" w:hAnsi="Cambria"/>
        </w:rPr>
        <w:t xml:space="preserve">. Under no circumstances shall </w:t>
      </w:r>
      <w:r>
        <w:rPr>
          <w:rFonts w:ascii="Cambria" w:hAnsi="Cambria"/>
        </w:rPr>
        <w:t>LIC</w:t>
      </w:r>
      <w:r w:rsidRPr="005B0D3E">
        <w:rPr>
          <w:rFonts w:ascii="Cambria" w:hAnsi="Cambria"/>
        </w:rPr>
        <w:t xml:space="preserve"> be held responsible for any failure in bid submission based on the reference of this </w:t>
      </w:r>
      <w:r>
        <w:rPr>
          <w:rFonts w:ascii="Cambria" w:hAnsi="Cambria"/>
        </w:rPr>
        <w:t>annexure</w:t>
      </w:r>
      <w:r w:rsidRPr="005B0D3E">
        <w:rPr>
          <w:rFonts w:ascii="Cambria" w:hAnsi="Cambria"/>
        </w:rPr>
        <w:t>.</w:t>
      </w:r>
    </w:p>
    <w:p w:rsidR="004E76AA" w:rsidRPr="005B0D3E" w:rsidRDefault="004E76AA" w:rsidP="004E76AA">
      <w:pPr>
        <w:rPr>
          <w:rFonts w:ascii="Cambria" w:hAnsi="Cambria"/>
          <w:b/>
          <w:bCs/>
        </w:rPr>
      </w:pPr>
      <w:r w:rsidRPr="005B0D3E">
        <w:rPr>
          <w:rFonts w:ascii="Cambria" w:hAnsi="Cambria"/>
          <w:b/>
          <w:bCs/>
        </w:rPr>
        <w:t>Contact Details:</w:t>
      </w:r>
    </w:p>
    <w:p w:rsidR="004E76AA" w:rsidRDefault="004E76AA" w:rsidP="004E76AA">
      <w:pPr>
        <w:spacing w:after="0"/>
      </w:pPr>
      <w:r w:rsidRPr="005B0D3E">
        <w:rPr>
          <w:rFonts w:ascii="Cambria" w:hAnsi="Cambria"/>
        </w:rPr>
        <w:t>Helpdesk Nos.:</w:t>
      </w:r>
      <w:r w:rsidRPr="008E16D3">
        <w:t xml:space="preserve"> </w:t>
      </w:r>
    </w:p>
    <w:p w:rsidR="004E76AA" w:rsidRPr="008E16D3" w:rsidRDefault="004E76AA" w:rsidP="004E76AA">
      <w:pPr>
        <w:spacing w:after="0"/>
        <w:rPr>
          <w:rFonts w:ascii="Cambria" w:hAnsi="Cambria"/>
        </w:rPr>
      </w:pPr>
      <w:proofErr w:type="spellStart"/>
      <w:r>
        <w:rPr>
          <w:rFonts w:ascii="Cambria" w:hAnsi="Cambria"/>
        </w:rPr>
        <w:t>Mr.</w:t>
      </w:r>
      <w:proofErr w:type="spellEnd"/>
      <w:r>
        <w:rPr>
          <w:rFonts w:ascii="Cambria" w:hAnsi="Cambria"/>
        </w:rPr>
        <w:t xml:space="preserve"> </w:t>
      </w:r>
      <w:proofErr w:type="spellStart"/>
      <w:r>
        <w:rPr>
          <w:rFonts w:ascii="Cambria" w:hAnsi="Cambria"/>
        </w:rPr>
        <w:t>Lokesh</w:t>
      </w:r>
      <w:proofErr w:type="spellEnd"/>
      <w:r>
        <w:rPr>
          <w:rFonts w:ascii="Cambria" w:hAnsi="Cambria"/>
        </w:rPr>
        <w:t xml:space="preserve"> HR - </w:t>
      </w:r>
      <w:r w:rsidRPr="008E16D3">
        <w:rPr>
          <w:rFonts w:ascii="Cambria" w:hAnsi="Cambria"/>
        </w:rPr>
        <w:t>lokesh.hr@antaressystems.com -- +91 9686115304</w:t>
      </w:r>
    </w:p>
    <w:p w:rsidR="004E76AA" w:rsidRPr="005B0D3E" w:rsidRDefault="004E76AA" w:rsidP="004E76AA">
      <w:pPr>
        <w:spacing w:after="0"/>
        <w:rPr>
          <w:rFonts w:ascii="Cambria" w:hAnsi="Cambria"/>
        </w:rPr>
      </w:pPr>
      <w:proofErr w:type="spellStart"/>
      <w:r>
        <w:rPr>
          <w:rFonts w:ascii="Cambria" w:hAnsi="Cambria"/>
        </w:rPr>
        <w:t>Mr.</w:t>
      </w:r>
      <w:proofErr w:type="spellEnd"/>
      <w:r>
        <w:rPr>
          <w:rFonts w:ascii="Cambria" w:hAnsi="Cambria"/>
        </w:rPr>
        <w:t xml:space="preserve"> </w:t>
      </w:r>
      <w:proofErr w:type="spellStart"/>
      <w:r>
        <w:rPr>
          <w:rFonts w:ascii="Cambria" w:hAnsi="Cambria"/>
        </w:rPr>
        <w:t>Sushant</w:t>
      </w:r>
      <w:proofErr w:type="spellEnd"/>
      <w:r>
        <w:rPr>
          <w:rFonts w:ascii="Cambria" w:hAnsi="Cambria"/>
        </w:rPr>
        <w:t xml:space="preserve"> </w:t>
      </w:r>
      <w:proofErr w:type="spellStart"/>
      <w:r>
        <w:rPr>
          <w:rFonts w:ascii="Cambria" w:hAnsi="Cambria"/>
        </w:rPr>
        <w:t>Panchal</w:t>
      </w:r>
      <w:proofErr w:type="spellEnd"/>
      <w:r>
        <w:rPr>
          <w:rFonts w:ascii="Cambria" w:hAnsi="Cambria"/>
        </w:rPr>
        <w:t xml:space="preserve"> - </w:t>
      </w:r>
      <w:r w:rsidRPr="008E16D3">
        <w:rPr>
          <w:rFonts w:ascii="Cambria" w:hAnsi="Cambria"/>
        </w:rPr>
        <w:t xml:space="preserve">sushant.sp@antaressystems.com -- +91 </w:t>
      </w:r>
      <w:r>
        <w:rPr>
          <w:rFonts w:ascii="Cambria" w:hAnsi="Cambria"/>
        </w:rPr>
        <w:t>9731468511</w:t>
      </w:r>
    </w:p>
    <w:p w:rsidR="004E76AA" w:rsidRDefault="004E76AA" w:rsidP="004E76AA">
      <w:pPr>
        <w:spacing w:after="0"/>
        <w:rPr>
          <w:rFonts w:ascii="Cambria" w:hAnsi="Cambria"/>
        </w:rPr>
      </w:pPr>
    </w:p>
    <w:p w:rsidR="004E76AA" w:rsidRPr="005B0D3E" w:rsidRDefault="004E76AA" w:rsidP="004E76AA">
      <w:pPr>
        <w:spacing w:after="0"/>
        <w:rPr>
          <w:rFonts w:ascii="Cambria" w:hAnsi="Cambria"/>
        </w:rPr>
      </w:pPr>
      <w:r w:rsidRPr="005B0D3E">
        <w:rPr>
          <w:rFonts w:ascii="Cambria" w:hAnsi="Cambria"/>
        </w:rPr>
        <w:t>Phone: 080-40482100</w:t>
      </w:r>
    </w:p>
    <w:p w:rsidR="004E76AA" w:rsidRPr="005B0D3E" w:rsidRDefault="004E76AA" w:rsidP="004E76AA">
      <w:pPr>
        <w:spacing w:after="0"/>
        <w:rPr>
          <w:rFonts w:ascii="Cambria" w:hAnsi="Cambria"/>
        </w:rPr>
      </w:pPr>
      <w:r w:rsidRPr="005B0D3E">
        <w:rPr>
          <w:rFonts w:ascii="Cambria" w:hAnsi="Cambria"/>
        </w:rPr>
        <w:t>Email Id: licetenderhelpdesk@gmail.com</w:t>
      </w:r>
    </w:p>
    <w:p w:rsidR="004E76AA" w:rsidRDefault="004E76AA" w:rsidP="004E76AA">
      <w:pPr>
        <w:rPr>
          <w:rFonts w:ascii="Cambria" w:hAnsi="Cambria"/>
        </w:rPr>
      </w:pPr>
    </w:p>
    <w:p w:rsidR="004E76AA" w:rsidRPr="005B0D3E" w:rsidRDefault="004E76AA" w:rsidP="004E76AA">
      <w:pPr>
        <w:shd w:val="clear" w:color="auto" w:fill="FFC000"/>
        <w:rPr>
          <w:rFonts w:ascii="Cambria" w:hAnsi="Cambria"/>
          <w:b/>
          <w:bCs/>
        </w:rPr>
      </w:pPr>
      <w:r w:rsidRPr="005B0D3E">
        <w:rPr>
          <w:rFonts w:ascii="Cambria" w:hAnsi="Cambria"/>
          <w:b/>
          <w:bCs/>
        </w:rPr>
        <w:t>Step 1</w:t>
      </w:r>
      <w:r>
        <w:rPr>
          <w:rFonts w:ascii="Cambria" w:hAnsi="Cambria"/>
          <w:b/>
          <w:bCs/>
        </w:rPr>
        <w:t>:  Registration Process</w:t>
      </w:r>
    </w:p>
    <w:p w:rsidR="004E76AA" w:rsidRPr="005B0D3E" w:rsidRDefault="004E76AA" w:rsidP="004E76AA">
      <w:pPr>
        <w:rPr>
          <w:rFonts w:ascii="Cambria" w:hAnsi="Cambria"/>
        </w:rPr>
      </w:pPr>
      <w:r w:rsidRPr="005B0D3E">
        <w:rPr>
          <w:rFonts w:ascii="Cambria" w:hAnsi="Cambria"/>
        </w:rPr>
        <w:t>URL: www.tenderwizard.com/LIC</w:t>
      </w:r>
    </w:p>
    <w:p w:rsidR="004E76AA" w:rsidRPr="005B0D3E" w:rsidRDefault="004E76AA" w:rsidP="004E76AA">
      <w:pPr>
        <w:pStyle w:val="ListParagraph"/>
        <w:numPr>
          <w:ilvl w:val="0"/>
          <w:numId w:val="16"/>
        </w:numPr>
        <w:rPr>
          <w:rFonts w:ascii="Cambria" w:hAnsi="Cambria"/>
        </w:rPr>
      </w:pPr>
      <w:r w:rsidRPr="005B0D3E">
        <w:rPr>
          <w:rFonts w:ascii="Cambria" w:hAnsi="Cambria"/>
        </w:rPr>
        <w:t>Click on “</w:t>
      </w:r>
      <w:proofErr w:type="spellStart"/>
      <w:r w:rsidRPr="005B0D3E">
        <w:rPr>
          <w:rFonts w:ascii="Cambria" w:hAnsi="Cambria"/>
        </w:rPr>
        <w:t>TenderFreeView</w:t>
      </w:r>
      <w:proofErr w:type="spellEnd"/>
      <w:r w:rsidRPr="005B0D3E">
        <w:rPr>
          <w:rFonts w:ascii="Cambria" w:hAnsi="Cambria"/>
        </w:rPr>
        <w:t>” to see (view and download) all the tender notifications and corrigendum’s</w:t>
      </w:r>
    </w:p>
    <w:p w:rsidR="004E76AA" w:rsidRPr="005B0D3E" w:rsidRDefault="004E76AA" w:rsidP="004E76AA">
      <w:pPr>
        <w:pStyle w:val="ListParagraph"/>
        <w:numPr>
          <w:ilvl w:val="0"/>
          <w:numId w:val="16"/>
        </w:numPr>
        <w:rPr>
          <w:rFonts w:ascii="Cambria" w:hAnsi="Cambria"/>
        </w:rPr>
      </w:pPr>
      <w:r w:rsidRPr="005B0D3E">
        <w:rPr>
          <w:rFonts w:ascii="Cambria" w:hAnsi="Cambria"/>
        </w:rPr>
        <w:t xml:space="preserve">Click on “Register Me” Hyperlink and get your User Id and Password. </w:t>
      </w:r>
    </w:p>
    <w:p w:rsidR="004E76AA" w:rsidRPr="005B0D3E" w:rsidRDefault="004E76AA" w:rsidP="004E76AA">
      <w:pPr>
        <w:pStyle w:val="ListParagraph"/>
        <w:numPr>
          <w:ilvl w:val="0"/>
          <w:numId w:val="16"/>
        </w:numPr>
        <w:rPr>
          <w:rFonts w:ascii="Cambria" w:hAnsi="Cambria"/>
        </w:rPr>
      </w:pPr>
      <w:r w:rsidRPr="005B0D3E">
        <w:rPr>
          <w:rFonts w:ascii="Cambria" w:hAnsi="Cambria"/>
        </w:rPr>
        <w:t xml:space="preserve"> (Certain special chars like ~ ` ' # $ % &amp; *! ( ) ; \ / ? “: &lt;&gt; + - { } [ ] are not allowed in the company id or any key attributes).</w:t>
      </w:r>
    </w:p>
    <w:p w:rsidR="004E76AA" w:rsidRPr="005B0D3E" w:rsidRDefault="004E76AA" w:rsidP="004E76AA">
      <w:pPr>
        <w:pStyle w:val="ListParagraph"/>
        <w:numPr>
          <w:ilvl w:val="0"/>
          <w:numId w:val="16"/>
        </w:numPr>
        <w:rPr>
          <w:rFonts w:ascii="Cambria" w:hAnsi="Cambria"/>
        </w:rPr>
      </w:pPr>
      <w:r w:rsidRPr="005B0D3E">
        <w:rPr>
          <w:rFonts w:ascii="Cambria" w:hAnsi="Cambria"/>
        </w:rPr>
        <w:t>Once you fill all the details asked by “Register Me” form and obtain your password, contact the Office of LIC to enable your User ID.</w:t>
      </w:r>
    </w:p>
    <w:p w:rsidR="004E76AA" w:rsidRDefault="004E76AA" w:rsidP="004E76AA">
      <w:pPr>
        <w:pStyle w:val="ListParagraph"/>
        <w:numPr>
          <w:ilvl w:val="0"/>
          <w:numId w:val="16"/>
        </w:numPr>
        <w:rPr>
          <w:rFonts w:ascii="Cambria" w:hAnsi="Cambria"/>
        </w:rPr>
      </w:pPr>
      <w:r w:rsidRPr="005B0D3E">
        <w:rPr>
          <w:rFonts w:ascii="Cambria" w:hAnsi="Cambria"/>
        </w:rPr>
        <w:t>After this, Bidder can key in their User Id and Password and get successful entry in to the application.</w:t>
      </w:r>
    </w:p>
    <w:p w:rsidR="004E76AA" w:rsidRPr="005B0D3E" w:rsidRDefault="004E76AA" w:rsidP="004E76AA">
      <w:pPr>
        <w:pStyle w:val="ListParagraph"/>
        <w:rPr>
          <w:rFonts w:ascii="Cambria" w:hAnsi="Cambria"/>
        </w:rPr>
      </w:pPr>
    </w:p>
    <w:p w:rsidR="004E76AA" w:rsidRPr="00DF5200" w:rsidRDefault="004E76AA" w:rsidP="004E76AA">
      <w:pPr>
        <w:shd w:val="clear" w:color="auto" w:fill="FFC000"/>
        <w:rPr>
          <w:rFonts w:ascii="Cambria" w:hAnsi="Cambria"/>
          <w:b/>
          <w:bCs/>
        </w:rPr>
      </w:pPr>
      <w:r w:rsidRPr="00DF5200">
        <w:rPr>
          <w:rFonts w:ascii="Cambria" w:hAnsi="Cambria"/>
          <w:b/>
          <w:bCs/>
        </w:rPr>
        <w:t>STEP 2</w:t>
      </w:r>
      <w:r>
        <w:rPr>
          <w:rFonts w:ascii="Cambria" w:hAnsi="Cambria"/>
          <w:b/>
          <w:bCs/>
        </w:rPr>
        <w:t>: Participation</w:t>
      </w:r>
    </w:p>
    <w:p w:rsidR="004E76AA" w:rsidRPr="00DF5200" w:rsidRDefault="004E76AA" w:rsidP="004E76AA">
      <w:pPr>
        <w:rPr>
          <w:rFonts w:ascii="Cambria" w:hAnsi="Cambria"/>
          <w:b/>
          <w:bCs/>
        </w:rPr>
      </w:pPr>
      <w:r w:rsidRPr="00DF5200">
        <w:rPr>
          <w:rFonts w:ascii="Cambria" w:hAnsi="Cambria"/>
          <w:b/>
          <w:bCs/>
        </w:rPr>
        <w:t>Participation</w:t>
      </w:r>
    </w:p>
    <w:p w:rsidR="004E76AA" w:rsidRPr="00DF5200" w:rsidRDefault="004E76AA" w:rsidP="004E76AA">
      <w:pPr>
        <w:pStyle w:val="ListParagraph"/>
        <w:numPr>
          <w:ilvl w:val="0"/>
          <w:numId w:val="17"/>
        </w:numPr>
        <w:rPr>
          <w:rFonts w:ascii="Cambria" w:hAnsi="Cambria"/>
        </w:rPr>
      </w:pPr>
      <w:r w:rsidRPr="00DF5200">
        <w:rPr>
          <w:rFonts w:ascii="Cambria" w:hAnsi="Cambria"/>
        </w:rPr>
        <w:t>Bidder should login with his USER ID and PASSWORD</w:t>
      </w:r>
    </w:p>
    <w:p w:rsidR="004E76AA" w:rsidRPr="00DF5200" w:rsidRDefault="004E76AA" w:rsidP="004E76AA">
      <w:pPr>
        <w:pStyle w:val="ListParagraph"/>
        <w:numPr>
          <w:ilvl w:val="0"/>
          <w:numId w:val="17"/>
        </w:numPr>
        <w:rPr>
          <w:rFonts w:ascii="Cambria" w:hAnsi="Cambria"/>
        </w:rPr>
      </w:pPr>
      <w:r w:rsidRPr="00DF5200">
        <w:rPr>
          <w:rFonts w:ascii="Cambria" w:hAnsi="Cambria"/>
        </w:rPr>
        <w:t>After Successful entry into the application click on hyperlink “</w:t>
      </w:r>
      <w:proofErr w:type="spellStart"/>
      <w:r w:rsidRPr="00DF5200">
        <w:rPr>
          <w:rFonts w:ascii="Cambria" w:hAnsi="Cambria"/>
        </w:rPr>
        <w:t>UnApplied</w:t>
      </w:r>
      <w:proofErr w:type="spellEnd"/>
      <w:r w:rsidRPr="00DF5200">
        <w:rPr>
          <w:rFonts w:ascii="Cambria" w:hAnsi="Cambria"/>
        </w:rPr>
        <w:t>”.</w:t>
      </w:r>
    </w:p>
    <w:p w:rsidR="004E76AA" w:rsidRPr="00DF5200" w:rsidRDefault="004E76AA" w:rsidP="004E76AA">
      <w:pPr>
        <w:pStyle w:val="ListParagraph"/>
        <w:numPr>
          <w:ilvl w:val="0"/>
          <w:numId w:val="17"/>
        </w:numPr>
        <w:rPr>
          <w:rFonts w:ascii="Cambria" w:hAnsi="Cambria"/>
        </w:rPr>
      </w:pPr>
      <w:r w:rsidRPr="00DF5200">
        <w:rPr>
          <w:rFonts w:ascii="Cambria" w:hAnsi="Cambria"/>
        </w:rPr>
        <w:t>By clicking on hyperlink “</w:t>
      </w:r>
      <w:proofErr w:type="spellStart"/>
      <w:r w:rsidRPr="00DF5200">
        <w:rPr>
          <w:rFonts w:ascii="Cambria" w:hAnsi="Cambria"/>
        </w:rPr>
        <w:t>UnApplied</w:t>
      </w:r>
      <w:proofErr w:type="spellEnd"/>
      <w:r w:rsidRPr="00DF5200">
        <w:rPr>
          <w:rFonts w:ascii="Cambria" w:hAnsi="Cambria"/>
        </w:rPr>
        <w:t>” you can see the latest tenders which are floated and other details relevant to tender.</w:t>
      </w:r>
    </w:p>
    <w:p w:rsidR="004E76AA" w:rsidRPr="00DF5200" w:rsidRDefault="004E76AA" w:rsidP="004E76AA">
      <w:pPr>
        <w:pStyle w:val="ListParagraph"/>
        <w:numPr>
          <w:ilvl w:val="0"/>
          <w:numId w:val="17"/>
        </w:numPr>
        <w:rPr>
          <w:rFonts w:ascii="Cambria" w:hAnsi="Cambria"/>
        </w:rPr>
      </w:pPr>
      <w:r w:rsidRPr="00DF5200">
        <w:rPr>
          <w:rFonts w:ascii="Cambria" w:hAnsi="Cambria"/>
        </w:rPr>
        <w:lastRenderedPageBreak/>
        <w:t>On this screen (</w:t>
      </w:r>
      <w:proofErr w:type="spellStart"/>
      <w:r w:rsidRPr="00DF5200">
        <w:rPr>
          <w:rFonts w:ascii="Cambria" w:hAnsi="Cambria"/>
        </w:rPr>
        <w:t>UnApplied</w:t>
      </w:r>
      <w:proofErr w:type="spellEnd"/>
      <w:r w:rsidRPr="00DF5200">
        <w:rPr>
          <w:rFonts w:ascii="Cambria" w:hAnsi="Cambria"/>
        </w:rPr>
        <w:t>) you will find various gif’s on the left hand side. Click on     “Edit form” gif and see all the documents attached. Please download these documents and go through them.</w:t>
      </w:r>
    </w:p>
    <w:p w:rsidR="004E76AA" w:rsidRPr="00DF5200" w:rsidRDefault="004E76AA" w:rsidP="004E76AA">
      <w:pPr>
        <w:pStyle w:val="ListParagraph"/>
        <w:numPr>
          <w:ilvl w:val="0"/>
          <w:numId w:val="17"/>
        </w:numPr>
        <w:rPr>
          <w:rFonts w:ascii="Cambria" w:hAnsi="Cambria"/>
        </w:rPr>
      </w:pPr>
      <w:r w:rsidRPr="00DF5200">
        <w:rPr>
          <w:rFonts w:ascii="Cambria" w:hAnsi="Cambria"/>
        </w:rPr>
        <w:t>Once you have gone through the entire tender document and you wish to participate in the tender click on “Request Tender Form” gif.</w:t>
      </w:r>
    </w:p>
    <w:p w:rsidR="004E76AA" w:rsidRPr="00DF5200" w:rsidRDefault="004E76AA" w:rsidP="004E76AA">
      <w:pPr>
        <w:pStyle w:val="ListParagraph"/>
        <w:numPr>
          <w:ilvl w:val="0"/>
          <w:numId w:val="17"/>
        </w:numPr>
        <w:rPr>
          <w:rFonts w:ascii="Cambria" w:hAnsi="Cambria"/>
        </w:rPr>
      </w:pPr>
      <w:r w:rsidRPr="00DF5200">
        <w:rPr>
          <w:rFonts w:ascii="Cambria" w:hAnsi="Cambria"/>
        </w:rPr>
        <w:t>Now once you have requested for tender documents click on “In Progress” stage. You can see the status as “RECIEVED”.</w:t>
      </w:r>
    </w:p>
    <w:p w:rsidR="004E76AA" w:rsidRPr="00DF5200" w:rsidRDefault="004E76AA" w:rsidP="004E76AA">
      <w:pPr>
        <w:pStyle w:val="ListParagraph"/>
        <w:numPr>
          <w:ilvl w:val="0"/>
          <w:numId w:val="17"/>
        </w:numPr>
        <w:rPr>
          <w:rFonts w:ascii="Cambria" w:hAnsi="Cambria"/>
        </w:rPr>
      </w:pPr>
      <w:r w:rsidRPr="00DF5200">
        <w:rPr>
          <w:rFonts w:ascii="Cambria" w:hAnsi="Cambria"/>
        </w:rPr>
        <w:t>You will get two excel files “Technical bid.xls” and “Commercial bid.xls” along with other documents. Firstly, you need to download this document by clicking on hyperlink “Click here to Download Empty Document.” Then Save the file with the same file name</w:t>
      </w:r>
    </w:p>
    <w:p w:rsidR="004E76AA" w:rsidRPr="00DF5200" w:rsidRDefault="004E76AA" w:rsidP="004E76AA">
      <w:pPr>
        <w:shd w:val="clear" w:color="auto" w:fill="D9D9D9" w:themeFill="background1" w:themeFillShade="D9"/>
        <w:rPr>
          <w:rFonts w:ascii="Cambria" w:hAnsi="Cambria"/>
          <w:b/>
          <w:bCs/>
        </w:rPr>
      </w:pPr>
      <w:r w:rsidRPr="00DF5200">
        <w:rPr>
          <w:rFonts w:ascii="Cambria" w:hAnsi="Cambria"/>
          <w:b/>
          <w:bCs/>
        </w:rPr>
        <w:t xml:space="preserve">Note:- </w:t>
      </w:r>
    </w:p>
    <w:p w:rsidR="004E76AA" w:rsidRPr="005B0D3E" w:rsidRDefault="004E76AA" w:rsidP="004E76AA">
      <w:pPr>
        <w:rPr>
          <w:rFonts w:ascii="Cambria" w:hAnsi="Cambria"/>
        </w:rPr>
      </w:pPr>
      <w:r w:rsidRPr="005B0D3E">
        <w:rPr>
          <w:rFonts w:ascii="Cambria" w:hAnsi="Cambria"/>
        </w:rPr>
        <w:t>1.</w:t>
      </w:r>
      <w:r w:rsidRPr="005B0D3E">
        <w:rPr>
          <w:rFonts w:ascii="Cambria" w:hAnsi="Cambria"/>
        </w:rPr>
        <w:tab/>
        <w:t>You should not change the file name of any Excel file.</w:t>
      </w:r>
    </w:p>
    <w:p w:rsidR="004E76AA" w:rsidRPr="005B0D3E" w:rsidRDefault="004E76AA" w:rsidP="004E76AA">
      <w:pPr>
        <w:rPr>
          <w:rFonts w:ascii="Cambria" w:hAnsi="Cambria"/>
        </w:rPr>
      </w:pPr>
      <w:r w:rsidRPr="005B0D3E">
        <w:rPr>
          <w:rFonts w:ascii="Cambria" w:hAnsi="Cambria"/>
        </w:rPr>
        <w:t>2.</w:t>
      </w:r>
      <w:r w:rsidRPr="005B0D3E">
        <w:rPr>
          <w:rFonts w:ascii="Cambria" w:hAnsi="Cambria"/>
        </w:rPr>
        <w:tab/>
        <w:t>You should only key in the values in blue cells only.</w:t>
      </w:r>
    </w:p>
    <w:p w:rsidR="004E76AA" w:rsidRPr="005B0D3E" w:rsidRDefault="004E76AA" w:rsidP="004E76AA">
      <w:pPr>
        <w:rPr>
          <w:rFonts w:ascii="Cambria" w:hAnsi="Cambria"/>
        </w:rPr>
      </w:pPr>
    </w:p>
    <w:p w:rsidR="004E76AA" w:rsidRPr="00DF5200" w:rsidRDefault="004E76AA" w:rsidP="004E76AA">
      <w:pPr>
        <w:shd w:val="clear" w:color="auto" w:fill="FFC000"/>
        <w:rPr>
          <w:rFonts w:ascii="Cambria" w:hAnsi="Cambria"/>
          <w:b/>
          <w:bCs/>
        </w:rPr>
      </w:pPr>
      <w:r w:rsidRPr="00DF5200">
        <w:rPr>
          <w:rFonts w:ascii="Cambria" w:hAnsi="Cambria"/>
          <w:b/>
          <w:bCs/>
        </w:rPr>
        <w:t>STEP 3</w:t>
      </w:r>
      <w:r>
        <w:rPr>
          <w:rFonts w:ascii="Cambria" w:hAnsi="Cambria"/>
          <w:b/>
          <w:bCs/>
        </w:rPr>
        <w:t>: Tender Submission</w:t>
      </w:r>
    </w:p>
    <w:p w:rsidR="004E76AA" w:rsidRPr="00DF5200" w:rsidRDefault="004E76AA" w:rsidP="004E76AA">
      <w:pPr>
        <w:pStyle w:val="ListParagraph"/>
        <w:numPr>
          <w:ilvl w:val="0"/>
          <w:numId w:val="18"/>
        </w:numPr>
        <w:jc w:val="both"/>
        <w:rPr>
          <w:rFonts w:ascii="Cambria" w:hAnsi="Cambria"/>
        </w:rPr>
      </w:pPr>
      <w:r w:rsidRPr="00DF5200">
        <w:rPr>
          <w:rFonts w:ascii="Cambria" w:hAnsi="Cambria"/>
        </w:rPr>
        <w:t xml:space="preserve">EMD Submission &amp; Form Fee submission: Click on “Click here to enter EMD </w:t>
      </w:r>
      <w:proofErr w:type="spellStart"/>
      <w:r w:rsidRPr="00DF5200">
        <w:rPr>
          <w:rFonts w:ascii="Cambria" w:hAnsi="Cambria"/>
        </w:rPr>
        <w:t>Details”.Fill</w:t>
      </w:r>
      <w:proofErr w:type="spellEnd"/>
      <w:r w:rsidRPr="00DF5200">
        <w:rPr>
          <w:rFonts w:ascii="Cambria" w:hAnsi="Cambria"/>
        </w:rPr>
        <w:t xml:space="preserve"> all the fields provided in that sheet and press on “Submit” button to submit the EMD details.</w:t>
      </w:r>
    </w:p>
    <w:p w:rsidR="004E76AA" w:rsidRPr="00DF5200" w:rsidRDefault="004E76AA" w:rsidP="004E76AA">
      <w:pPr>
        <w:pStyle w:val="ListParagraph"/>
        <w:numPr>
          <w:ilvl w:val="0"/>
          <w:numId w:val="18"/>
        </w:numPr>
        <w:jc w:val="both"/>
        <w:rPr>
          <w:rFonts w:ascii="Cambria" w:hAnsi="Cambria"/>
        </w:rPr>
      </w:pPr>
      <w:r w:rsidRPr="00DF5200">
        <w:rPr>
          <w:rFonts w:ascii="Cambria" w:hAnsi="Cambria"/>
        </w:rPr>
        <w:t>Click on “Click here to enter Form Fee Details”.</w:t>
      </w:r>
      <w:r>
        <w:rPr>
          <w:rFonts w:ascii="Cambria" w:hAnsi="Cambria"/>
        </w:rPr>
        <w:t xml:space="preserve"> </w:t>
      </w:r>
      <w:r w:rsidRPr="00DF5200">
        <w:rPr>
          <w:rFonts w:ascii="Cambria" w:hAnsi="Cambria"/>
        </w:rPr>
        <w:t>Fill all the fields provided in that sheet and press on “Submit” button to submit the Form Fee details.</w:t>
      </w:r>
    </w:p>
    <w:p w:rsidR="004E76AA" w:rsidRPr="00DF5200" w:rsidRDefault="004E76AA" w:rsidP="004E76AA">
      <w:pPr>
        <w:pStyle w:val="ListParagraph"/>
        <w:numPr>
          <w:ilvl w:val="0"/>
          <w:numId w:val="18"/>
        </w:numPr>
        <w:jc w:val="both"/>
        <w:rPr>
          <w:rFonts w:ascii="Cambria" w:hAnsi="Cambria"/>
        </w:rPr>
      </w:pPr>
      <w:r w:rsidRPr="00DF5200">
        <w:rPr>
          <w:rFonts w:ascii="Cambria" w:hAnsi="Cambria"/>
        </w:rPr>
        <w:t>Open the downloaded Technical &amp; Commercial Bid sheets, Bidder should fill values in blue cells only, provided in these sheets. These can be uploaded by clicking on “Click here to upload filled File”.</w:t>
      </w:r>
    </w:p>
    <w:p w:rsidR="004E76AA" w:rsidRPr="00DF5200" w:rsidRDefault="004E76AA" w:rsidP="004E76AA">
      <w:pPr>
        <w:shd w:val="clear" w:color="auto" w:fill="D9D9D9" w:themeFill="background1" w:themeFillShade="D9"/>
        <w:rPr>
          <w:rFonts w:ascii="Cambria" w:hAnsi="Cambria"/>
          <w:b/>
          <w:bCs/>
        </w:rPr>
      </w:pPr>
      <w:r w:rsidRPr="00DF5200">
        <w:rPr>
          <w:rFonts w:ascii="Cambria" w:hAnsi="Cambria"/>
          <w:b/>
          <w:bCs/>
        </w:rPr>
        <w:t>Reminder:</w:t>
      </w:r>
    </w:p>
    <w:p w:rsidR="004E76AA" w:rsidRPr="00DF5200" w:rsidRDefault="004E76AA" w:rsidP="004E76AA">
      <w:pPr>
        <w:pStyle w:val="ListParagraph"/>
        <w:numPr>
          <w:ilvl w:val="0"/>
          <w:numId w:val="19"/>
        </w:numPr>
        <w:spacing w:after="0"/>
        <w:rPr>
          <w:rFonts w:ascii="Cambria" w:hAnsi="Cambria"/>
        </w:rPr>
      </w:pPr>
      <w:r w:rsidRPr="00DF5200">
        <w:rPr>
          <w:rFonts w:ascii="Cambria" w:hAnsi="Cambria"/>
        </w:rPr>
        <w:t xml:space="preserve">Technical bid and Commercial bid should be uploaded by using </w:t>
      </w:r>
    </w:p>
    <w:p w:rsidR="004E76AA" w:rsidRPr="00DF5200" w:rsidRDefault="004E76AA" w:rsidP="004E76AA">
      <w:pPr>
        <w:pStyle w:val="ListParagraph"/>
        <w:numPr>
          <w:ilvl w:val="0"/>
          <w:numId w:val="19"/>
        </w:numPr>
        <w:spacing w:after="0"/>
        <w:rPr>
          <w:rFonts w:ascii="Cambria" w:hAnsi="Cambria"/>
        </w:rPr>
      </w:pPr>
      <w:r w:rsidRPr="00DF5200">
        <w:rPr>
          <w:rFonts w:ascii="Cambria" w:hAnsi="Cambria"/>
        </w:rPr>
        <w:t xml:space="preserve">“Click here to </w:t>
      </w:r>
      <w:proofErr w:type="gramStart"/>
      <w:r w:rsidRPr="00DF5200">
        <w:rPr>
          <w:rFonts w:ascii="Cambria" w:hAnsi="Cambria"/>
        </w:rPr>
        <w:t>Upload</w:t>
      </w:r>
      <w:proofErr w:type="gramEnd"/>
      <w:r w:rsidRPr="00DF5200">
        <w:rPr>
          <w:rFonts w:ascii="Cambria" w:hAnsi="Cambria"/>
        </w:rPr>
        <w:t xml:space="preserve"> filled File “.</w:t>
      </w:r>
    </w:p>
    <w:p w:rsidR="004E76AA" w:rsidRPr="00DF5200" w:rsidRDefault="004E76AA" w:rsidP="004E76AA">
      <w:pPr>
        <w:pStyle w:val="ListParagraph"/>
        <w:numPr>
          <w:ilvl w:val="0"/>
          <w:numId w:val="19"/>
        </w:numPr>
        <w:rPr>
          <w:rFonts w:ascii="Cambria" w:hAnsi="Cambria"/>
        </w:rPr>
      </w:pPr>
      <w:r w:rsidRPr="00DF5200">
        <w:rPr>
          <w:rFonts w:ascii="Cambria" w:hAnsi="Cambria"/>
        </w:rPr>
        <w:t>All other supporting documents could be uploaded using Document Library link available in Left side menu and attached to this tender by clicking “Click here to Attach General Documents” link provided below.</w:t>
      </w:r>
    </w:p>
    <w:p w:rsidR="004E76AA" w:rsidRPr="00DF5200" w:rsidRDefault="004E76AA" w:rsidP="004E76AA">
      <w:pPr>
        <w:pStyle w:val="ListParagraph"/>
        <w:numPr>
          <w:ilvl w:val="0"/>
          <w:numId w:val="19"/>
        </w:numPr>
        <w:rPr>
          <w:rFonts w:ascii="Cambria" w:hAnsi="Cambria"/>
        </w:rPr>
      </w:pPr>
      <w:r w:rsidRPr="00DF5200">
        <w:rPr>
          <w:rFonts w:ascii="Cambria" w:hAnsi="Cambria"/>
        </w:rPr>
        <w:t>Please don’t change the name of the file as system will not accept any other file name.</w:t>
      </w:r>
    </w:p>
    <w:p w:rsidR="004E76AA" w:rsidRPr="00DF5200" w:rsidRDefault="004E76AA" w:rsidP="004E76AA">
      <w:pPr>
        <w:shd w:val="clear" w:color="auto" w:fill="D9D9D9" w:themeFill="background1" w:themeFillShade="D9"/>
        <w:rPr>
          <w:rFonts w:ascii="Cambria" w:hAnsi="Cambria"/>
          <w:b/>
          <w:bCs/>
        </w:rPr>
      </w:pPr>
      <w:proofErr w:type="gramStart"/>
      <w:r w:rsidRPr="00DF5200">
        <w:rPr>
          <w:rFonts w:ascii="Cambria" w:hAnsi="Cambria"/>
          <w:b/>
          <w:bCs/>
        </w:rPr>
        <w:t xml:space="preserve">Steps </w:t>
      </w:r>
      <w:r>
        <w:rPr>
          <w:rFonts w:ascii="Cambria" w:hAnsi="Cambria"/>
          <w:b/>
          <w:bCs/>
        </w:rPr>
        <w:t>for</w:t>
      </w:r>
      <w:r w:rsidRPr="00DF5200">
        <w:rPr>
          <w:rFonts w:ascii="Cambria" w:hAnsi="Cambria"/>
          <w:b/>
          <w:bCs/>
        </w:rPr>
        <w:t xml:space="preserve"> uploading the additional documents (supporting documents) to your account.</w:t>
      </w:r>
      <w:proofErr w:type="gramEnd"/>
    </w:p>
    <w:p w:rsidR="004E76AA" w:rsidRPr="00DF5200" w:rsidRDefault="004E76AA" w:rsidP="004E76AA">
      <w:pPr>
        <w:pStyle w:val="ListParagraph"/>
        <w:numPr>
          <w:ilvl w:val="0"/>
          <w:numId w:val="20"/>
        </w:numPr>
        <w:rPr>
          <w:rFonts w:ascii="Cambria" w:hAnsi="Cambria"/>
        </w:rPr>
      </w:pPr>
      <w:r w:rsidRPr="00DF5200">
        <w:rPr>
          <w:rFonts w:ascii="Cambria" w:hAnsi="Cambria"/>
        </w:rPr>
        <w:t>In the left hand menu click on Document Library, general document page will appear Click on upload new file Button for uploading new document, upload sheet will appear Select the file to be uploaded, enter the description and attachment name.</w:t>
      </w:r>
    </w:p>
    <w:p w:rsidR="004E76AA" w:rsidRPr="00DF5200" w:rsidRDefault="004E76AA" w:rsidP="004E76AA">
      <w:pPr>
        <w:pStyle w:val="ListParagraph"/>
        <w:numPr>
          <w:ilvl w:val="0"/>
          <w:numId w:val="20"/>
        </w:numPr>
        <w:rPr>
          <w:rFonts w:ascii="Cambria" w:hAnsi="Cambria"/>
        </w:rPr>
      </w:pPr>
      <w:r w:rsidRPr="00DF5200">
        <w:rPr>
          <w:rFonts w:ascii="Cambria" w:hAnsi="Cambria"/>
        </w:rPr>
        <w:t>Click on Upload file</w:t>
      </w:r>
    </w:p>
    <w:p w:rsidR="004E76AA" w:rsidRPr="00DF5200" w:rsidRDefault="004E76AA" w:rsidP="004E76AA">
      <w:pPr>
        <w:pStyle w:val="ListParagraph"/>
        <w:numPr>
          <w:ilvl w:val="0"/>
          <w:numId w:val="20"/>
        </w:numPr>
        <w:rPr>
          <w:rFonts w:ascii="Cambria" w:hAnsi="Cambria"/>
        </w:rPr>
      </w:pPr>
      <w:r w:rsidRPr="00DF5200">
        <w:rPr>
          <w:rFonts w:ascii="Cambria" w:hAnsi="Cambria"/>
        </w:rPr>
        <w:t>Repeat step 2 and 3 for uploading new files</w:t>
      </w:r>
    </w:p>
    <w:p w:rsidR="004E76AA" w:rsidRPr="00DF5200" w:rsidRDefault="004E76AA" w:rsidP="004E76AA">
      <w:pPr>
        <w:pStyle w:val="ListParagraph"/>
        <w:numPr>
          <w:ilvl w:val="0"/>
          <w:numId w:val="20"/>
        </w:numPr>
        <w:rPr>
          <w:rFonts w:ascii="Cambria" w:hAnsi="Cambria"/>
        </w:rPr>
      </w:pPr>
      <w:r w:rsidRPr="00DF5200">
        <w:rPr>
          <w:rFonts w:ascii="Cambria" w:hAnsi="Cambria"/>
        </w:rPr>
        <w:t>To change the description and attachment name for the uploaded file use Update existing file button</w:t>
      </w:r>
    </w:p>
    <w:p w:rsidR="004E76AA" w:rsidRPr="005B0D3E" w:rsidRDefault="004E76AA" w:rsidP="004E76AA">
      <w:pPr>
        <w:rPr>
          <w:rFonts w:ascii="Cambria" w:hAnsi="Cambria"/>
        </w:rPr>
      </w:pPr>
      <w:r w:rsidRPr="00DF5200">
        <w:rPr>
          <w:rFonts w:ascii="Cambria" w:hAnsi="Cambria"/>
          <w:b/>
          <w:bCs/>
        </w:rPr>
        <w:lastRenderedPageBreak/>
        <w:t>Note:</w:t>
      </w:r>
      <w:r w:rsidRPr="005B0D3E">
        <w:rPr>
          <w:rFonts w:ascii="Cambria" w:hAnsi="Cambria"/>
        </w:rPr>
        <w:t xml:space="preserve"> </w:t>
      </w:r>
      <w:r>
        <w:rPr>
          <w:rFonts w:ascii="Cambria" w:hAnsi="Cambria"/>
        </w:rPr>
        <w:tab/>
      </w:r>
      <w:r w:rsidRPr="005B0D3E">
        <w:rPr>
          <w:rFonts w:ascii="Cambria" w:hAnsi="Cambria"/>
        </w:rPr>
        <w:t>This is for altering the description and attachment name only</w:t>
      </w:r>
      <w:r>
        <w:rPr>
          <w:rFonts w:ascii="Cambria" w:hAnsi="Cambria"/>
        </w:rPr>
        <w:t>.</w:t>
      </w:r>
      <w:r w:rsidRPr="005B0D3E">
        <w:rPr>
          <w:rFonts w:ascii="Cambria" w:hAnsi="Cambria"/>
        </w:rPr>
        <w:t xml:space="preserve"> </w:t>
      </w:r>
    </w:p>
    <w:p w:rsidR="004E76AA" w:rsidRPr="00DF5200" w:rsidRDefault="004E76AA" w:rsidP="004E76AA">
      <w:pPr>
        <w:shd w:val="clear" w:color="auto" w:fill="D9D9D9" w:themeFill="background1" w:themeFillShade="D9"/>
        <w:rPr>
          <w:rFonts w:ascii="Cambria" w:hAnsi="Cambria"/>
          <w:b/>
          <w:bCs/>
        </w:rPr>
      </w:pPr>
      <w:r w:rsidRPr="00DF5200">
        <w:rPr>
          <w:rFonts w:ascii="Cambria" w:hAnsi="Cambria"/>
          <w:b/>
          <w:bCs/>
        </w:rPr>
        <w:t>Attachment of general document to a particular tender</w:t>
      </w:r>
    </w:p>
    <w:p w:rsidR="004E76AA" w:rsidRPr="00DF5200" w:rsidRDefault="004E76AA" w:rsidP="004E76AA">
      <w:pPr>
        <w:pStyle w:val="ListParagraph"/>
        <w:numPr>
          <w:ilvl w:val="0"/>
          <w:numId w:val="21"/>
        </w:numPr>
        <w:jc w:val="both"/>
        <w:rPr>
          <w:rFonts w:ascii="Cambria" w:hAnsi="Cambria"/>
        </w:rPr>
      </w:pPr>
      <w:r w:rsidRPr="00DF5200">
        <w:rPr>
          <w:rFonts w:ascii="Cambria" w:hAnsi="Cambria"/>
        </w:rPr>
        <w:t>Go to tender Documents screen of that particular tender</w:t>
      </w:r>
    </w:p>
    <w:p w:rsidR="004E76AA" w:rsidRPr="00DF5200" w:rsidRDefault="004E76AA" w:rsidP="004E76AA">
      <w:pPr>
        <w:pStyle w:val="ListParagraph"/>
        <w:numPr>
          <w:ilvl w:val="0"/>
          <w:numId w:val="21"/>
        </w:numPr>
        <w:jc w:val="both"/>
        <w:rPr>
          <w:rFonts w:ascii="Cambria" w:hAnsi="Cambria"/>
        </w:rPr>
      </w:pPr>
      <w:r w:rsidRPr="00DF5200">
        <w:rPr>
          <w:rFonts w:ascii="Cambria" w:hAnsi="Cambria"/>
        </w:rPr>
        <w:t>Go to Click here to Attach General Documents –Additional documents can be optionally Uploaded General Document Summary sheet will appear.</w:t>
      </w:r>
    </w:p>
    <w:p w:rsidR="004E76AA" w:rsidRPr="00DF5200" w:rsidRDefault="004E76AA" w:rsidP="004E76AA">
      <w:pPr>
        <w:pStyle w:val="ListParagraph"/>
        <w:numPr>
          <w:ilvl w:val="0"/>
          <w:numId w:val="21"/>
        </w:numPr>
        <w:jc w:val="both"/>
        <w:rPr>
          <w:rFonts w:ascii="Cambria" w:hAnsi="Cambria"/>
        </w:rPr>
      </w:pPr>
      <w:r w:rsidRPr="00DF5200">
        <w:rPr>
          <w:rFonts w:ascii="Cambria" w:hAnsi="Cambria"/>
        </w:rPr>
        <w:t>In General Document Summary screen select the file you want to attach and make necessary changes for Tender Stage and click Attach file button.</w:t>
      </w:r>
    </w:p>
    <w:p w:rsidR="004E76AA" w:rsidRPr="00DF5200" w:rsidRDefault="004E76AA" w:rsidP="004E76AA">
      <w:pPr>
        <w:pStyle w:val="ListParagraph"/>
        <w:numPr>
          <w:ilvl w:val="0"/>
          <w:numId w:val="21"/>
        </w:numPr>
        <w:jc w:val="both"/>
        <w:rPr>
          <w:rFonts w:ascii="Cambria" w:hAnsi="Cambria"/>
        </w:rPr>
      </w:pPr>
      <w:r w:rsidRPr="00DF5200">
        <w:rPr>
          <w:rFonts w:ascii="Cambria" w:hAnsi="Cambria"/>
        </w:rPr>
        <w:t>If you need to attach any new files for the tender follow Steps for uploading the Additional documents.</w:t>
      </w:r>
    </w:p>
    <w:p w:rsidR="004E76AA" w:rsidRPr="00DF5200" w:rsidRDefault="004E76AA" w:rsidP="004E76AA">
      <w:pPr>
        <w:pStyle w:val="ListParagraph"/>
        <w:numPr>
          <w:ilvl w:val="0"/>
          <w:numId w:val="21"/>
        </w:numPr>
        <w:jc w:val="both"/>
        <w:rPr>
          <w:rFonts w:ascii="Cambria" w:hAnsi="Cambria"/>
        </w:rPr>
      </w:pPr>
      <w:r w:rsidRPr="00DF5200">
        <w:rPr>
          <w:rFonts w:ascii="Cambria" w:hAnsi="Cambria"/>
        </w:rPr>
        <w:t>Other details could be scanned and uploaded but ensure that it is smaller in size (i.e. &lt; 1MB for Fast Uploading of Document). (only.doc, .jpg</w:t>
      </w:r>
      <w:proofErr w:type="gramStart"/>
      <w:r w:rsidRPr="00DF5200">
        <w:rPr>
          <w:rFonts w:ascii="Cambria" w:hAnsi="Cambria"/>
        </w:rPr>
        <w:t>,.</w:t>
      </w:r>
      <w:proofErr w:type="gramEnd"/>
      <w:r w:rsidRPr="00DF5200">
        <w:rPr>
          <w:rFonts w:ascii="Cambria" w:hAnsi="Cambria"/>
        </w:rPr>
        <w:t>gif,.xls, .bmp, .</w:t>
      </w:r>
      <w:proofErr w:type="spellStart"/>
      <w:r w:rsidRPr="00DF5200">
        <w:rPr>
          <w:rFonts w:ascii="Cambria" w:hAnsi="Cambria"/>
        </w:rPr>
        <w:t>pdf</w:t>
      </w:r>
      <w:proofErr w:type="spellEnd"/>
      <w:r w:rsidRPr="00DF5200">
        <w:rPr>
          <w:rFonts w:ascii="Cambria" w:hAnsi="Cambria"/>
        </w:rPr>
        <w:t>.)</w:t>
      </w:r>
    </w:p>
    <w:p w:rsidR="004E76AA" w:rsidRPr="00DF5200" w:rsidRDefault="004E76AA" w:rsidP="004E76AA">
      <w:pPr>
        <w:pStyle w:val="ListParagraph"/>
        <w:numPr>
          <w:ilvl w:val="0"/>
          <w:numId w:val="21"/>
        </w:numPr>
        <w:jc w:val="both"/>
        <w:rPr>
          <w:rFonts w:ascii="Cambria" w:hAnsi="Cambria"/>
        </w:rPr>
      </w:pPr>
      <w:r w:rsidRPr="00DF5200">
        <w:rPr>
          <w:rFonts w:ascii="Cambria" w:hAnsi="Cambria"/>
        </w:rPr>
        <w:t xml:space="preserve">The server time will be displayed at the right hand side of the page please follow this time, and all the actions </w:t>
      </w:r>
      <w:proofErr w:type="spellStart"/>
      <w:r w:rsidRPr="00DF5200">
        <w:rPr>
          <w:rFonts w:ascii="Cambria" w:hAnsi="Cambria"/>
        </w:rPr>
        <w:t>i.e</w:t>
      </w:r>
      <w:proofErr w:type="spellEnd"/>
      <w:r w:rsidRPr="00DF5200">
        <w:rPr>
          <w:rFonts w:ascii="Cambria" w:hAnsi="Cambria"/>
        </w:rPr>
        <w:t>;(Requesting, Submitting, Opening etc.,) takes place according to this time only.</w:t>
      </w:r>
    </w:p>
    <w:p w:rsidR="004E76AA" w:rsidRPr="00DF5200" w:rsidRDefault="004E76AA" w:rsidP="004E76AA">
      <w:pPr>
        <w:shd w:val="clear" w:color="auto" w:fill="D9D9D9" w:themeFill="background1" w:themeFillShade="D9"/>
        <w:rPr>
          <w:rFonts w:ascii="Cambria" w:hAnsi="Cambria"/>
          <w:b/>
          <w:bCs/>
        </w:rPr>
      </w:pPr>
      <w:proofErr w:type="gramStart"/>
      <w:r w:rsidRPr="00DF5200">
        <w:rPr>
          <w:rFonts w:ascii="Cambria" w:hAnsi="Cambria"/>
          <w:b/>
          <w:bCs/>
        </w:rPr>
        <w:t>NOTE :</w:t>
      </w:r>
      <w:proofErr w:type="gramEnd"/>
    </w:p>
    <w:p w:rsidR="004E76AA" w:rsidRPr="005B0D3E" w:rsidRDefault="004E76AA" w:rsidP="004E76AA">
      <w:pPr>
        <w:rPr>
          <w:rFonts w:ascii="Cambria" w:hAnsi="Cambria"/>
        </w:rPr>
      </w:pPr>
      <w:r w:rsidRPr="005B0D3E">
        <w:rPr>
          <w:rFonts w:ascii="Cambria" w:hAnsi="Cambria"/>
        </w:rPr>
        <w:t>You will see all the red colo</w:t>
      </w:r>
      <w:r>
        <w:rPr>
          <w:rFonts w:ascii="Cambria" w:hAnsi="Cambria"/>
        </w:rPr>
        <w:t>u</w:t>
      </w:r>
      <w:r w:rsidRPr="005B0D3E">
        <w:rPr>
          <w:rFonts w:ascii="Cambria" w:hAnsi="Cambria"/>
        </w:rPr>
        <w:t>red links changing to black colour, when you have uploaded.</w:t>
      </w:r>
    </w:p>
    <w:p w:rsidR="004E76AA" w:rsidRPr="005B0D3E" w:rsidRDefault="004E76AA" w:rsidP="004E76AA">
      <w:pPr>
        <w:spacing w:after="0"/>
        <w:rPr>
          <w:rFonts w:ascii="Cambria" w:hAnsi="Cambria"/>
        </w:rPr>
      </w:pPr>
      <w:r w:rsidRPr="005B0D3E">
        <w:rPr>
          <w:rFonts w:ascii="Cambria" w:hAnsi="Cambria"/>
        </w:rPr>
        <w:t>A)</w:t>
      </w:r>
      <w:r w:rsidRPr="005B0D3E">
        <w:rPr>
          <w:rFonts w:ascii="Cambria" w:hAnsi="Cambria"/>
        </w:rPr>
        <w:tab/>
        <w:t>Technical bid</w:t>
      </w:r>
    </w:p>
    <w:p w:rsidR="004E76AA" w:rsidRPr="005B0D3E" w:rsidRDefault="004E76AA" w:rsidP="004E76AA">
      <w:pPr>
        <w:spacing w:after="0"/>
        <w:rPr>
          <w:rFonts w:ascii="Cambria" w:hAnsi="Cambria"/>
        </w:rPr>
      </w:pPr>
      <w:r w:rsidRPr="005B0D3E">
        <w:rPr>
          <w:rFonts w:ascii="Cambria" w:hAnsi="Cambria"/>
        </w:rPr>
        <w:t>B)</w:t>
      </w:r>
      <w:r w:rsidRPr="005B0D3E">
        <w:rPr>
          <w:rFonts w:ascii="Cambria" w:hAnsi="Cambria"/>
        </w:rPr>
        <w:tab/>
        <w:t>Commercial bid or Price bid</w:t>
      </w:r>
    </w:p>
    <w:p w:rsidR="004E76AA" w:rsidRPr="005B0D3E" w:rsidRDefault="004E76AA" w:rsidP="004E76AA">
      <w:pPr>
        <w:spacing w:after="0"/>
        <w:rPr>
          <w:rFonts w:ascii="Cambria" w:hAnsi="Cambria"/>
        </w:rPr>
      </w:pPr>
      <w:r w:rsidRPr="005B0D3E">
        <w:rPr>
          <w:rFonts w:ascii="Cambria" w:hAnsi="Cambria"/>
        </w:rPr>
        <w:t>C)</w:t>
      </w:r>
      <w:r w:rsidRPr="005B0D3E">
        <w:rPr>
          <w:rFonts w:ascii="Cambria" w:hAnsi="Cambria"/>
        </w:rPr>
        <w:tab/>
        <w:t>Form Fee Details</w:t>
      </w:r>
    </w:p>
    <w:p w:rsidR="004E76AA" w:rsidRDefault="004E76AA" w:rsidP="004E76AA">
      <w:pPr>
        <w:spacing w:after="0"/>
        <w:rPr>
          <w:rFonts w:ascii="Cambria" w:hAnsi="Cambria"/>
        </w:rPr>
      </w:pPr>
      <w:r w:rsidRPr="005B0D3E">
        <w:rPr>
          <w:rFonts w:ascii="Cambria" w:hAnsi="Cambria"/>
        </w:rPr>
        <w:t>D)</w:t>
      </w:r>
      <w:r w:rsidRPr="005B0D3E">
        <w:rPr>
          <w:rFonts w:ascii="Cambria" w:hAnsi="Cambria"/>
        </w:rPr>
        <w:tab/>
        <w:t>EMD Details</w:t>
      </w:r>
    </w:p>
    <w:p w:rsidR="004E76AA" w:rsidRPr="005B0D3E" w:rsidRDefault="004E76AA" w:rsidP="004E76AA">
      <w:pPr>
        <w:spacing w:after="0"/>
        <w:rPr>
          <w:rFonts w:ascii="Cambria" w:hAnsi="Cambria"/>
        </w:rPr>
      </w:pPr>
    </w:p>
    <w:p w:rsidR="004E76AA" w:rsidRPr="005B0D3E" w:rsidRDefault="004E76AA" w:rsidP="004E76AA">
      <w:pPr>
        <w:rPr>
          <w:rFonts w:ascii="Cambria" w:hAnsi="Cambria"/>
        </w:rPr>
      </w:pPr>
      <w:r w:rsidRPr="005B0D3E">
        <w:rPr>
          <w:rFonts w:ascii="Cambria" w:hAnsi="Cambria"/>
        </w:rPr>
        <w:t>Once you fill the above documents only then you will able to submit the tender by clicking on the “Submit the Tender Form” button before the tender closing date and time.</w:t>
      </w:r>
    </w:p>
    <w:p w:rsidR="004E76AA" w:rsidRPr="00DF5200" w:rsidRDefault="004E76AA" w:rsidP="004E76AA">
      <w:pPr>
        <w:shd w:val="clear" w:color="auto" w:fill="FFC000"/>
        <w:rPr>
          <w:rFonts w:ascii="Cambria" w:hAnsi="Cambria"/>
          <w:b/>
          <w:bCs/>
        </w:rPr>
      </w:pPr>
      <w:r w:rsidRPr="00DF5200">
        <w:rPr>
          <w:rFonts w:ascii="Cambria" w:hAnsi="Cambria"/>
          <w:b/>
          <w:bCs/>
        </w:rPr>
        <w:t>STEP 4</w:t>
      </w:r>
      <w:r>
        <w:rPr>
          <w:rFonts w:ascii="Cambria" w:hAnsi="Cambria"/>
          <w:b/>
          <w:bCs/>
        </w:rPr>
        <w:t xml:space="preserve">: </w:t>
      </w:r>
      <w:r w:rsidRPr="00DF5200">
        <w:rPr>
          <w:rFonts w:ascii="Cambria" w:hAnsi="Cambria"/>
          <w:b/>
          <w:bCs/>
        </w:rPr>
        <w:t>Acknowledgement</w:t>
      </w:r>
    </w:p>
    <w:p w:rsidR="004E76AA" w:rsidRPr="005B0D3E" w:rsidRDefault="004E76AA" w:rsidP="004E76AA">
      <w:pPr>
        <w:rPr>
          <w:rFonts w:ascii="Cambria" w:hAnsi="Cambria"/>
        </w:rPr>
      </w:pPr>
      <w:r w:rsidRPr="005B0D3E">
        <w:rPr>
          <w:rFonts w:ascii="Cambria" w:hAnsi="Cambria"/>
        </w:rPr>
        <w:t>Once you submit the tender you will get the submitted token number, submitted date and submitted time. Take the print of that sheet then click on “OK”. Then the status will change to submitted.</w:t>
      </w:r>
    </w:p>
    <w:p w:rsidR="004E76AA" w:rsidRDefault="004E76AA" w:rsidP="004E76AA">
      <w:pPr>
        <w:pStyle w:val="Default"/>
      </w:pPr>
    </w:p>
    <w:p w:rsidR="004E76AA" w:rsidRPr="00DF5200" w:rsidRDefault="004E76AA" w:rsidP="004E76AA">
      <w:pPr>
        <w:shd w:val="clear" w:color="auto" w:fill="FFC000"/>
        <w:rPr>
          <w:rFonts w:ascii="Cambria" w:hAnsi="Cambria"/>
          <w:b/>
          <w:bCs/>
        </w:rPr>
      </w:pPr>
      <w:r w:rsidRPr="00DF5200">
        <w:rPr>
          <w:rFonts w:ascii="Cambria" w:hAnsi="Cambria"/>
          <w:b/>
          <w:bCs/>
        </w:rPr>
        <w:t>STEP 5</w:t>
      </w:r>
      <w:r>
        <w:rPr>
          <w:rFonts w:ascii="Cambria" w:hAnsi="Cambria"/>
          <w:b/>
          <w:bCs/>
        </w:rPr>
        <w:t>:</w:t>
      </w:r>
      <w:r w:rsidRPr="00DF5200">
        <w:rPr>
          <w:rFonts w:ascii="Cambria" w:hAnsi="Cambria"/>
          <w:b/>
          <w:bCs/>
        </w:rPr>
        <w:t xml:space="preserve"> OPENING</w:t>
      </w:r>
    </w:p>
    <w:p w:rsidR="004E76AA" w:rsidRPr="00DF5200" w:rsidRDefault="004E76AA" w:rsidP="004E76AA">
      <w:pPr>
        <w:pStyle w:val="ListParagraph"/>
        <w:numPr>
          <w:ilvl w:val="0"/>
          <w:numId w:val="22"/>
        </w:numPr>
        <w:jc w:val="both"/>
        <w:rPr>
          <w:rFonts w:ascii="Cambria" w:hAnsi="Cambria"/>
        </w:rPr>
      </w:pPr>
      <w:r w:rsidRPr="00DF5200">
        <w:rPr>
          <w:rFonts w:ascii="Cambria" w:hAnsi="Cambria"/>
        </w:rPr>
        <w:t>After the tender is opened at the stipulated date and time, the award details can be accessed in the OPENED/AWARDED stage.</w:t>
      </w:r>
    </w:p>
    <w:p w:rsidR="004E76AA" w:rsidRPr="00DF5200" w:rsidRDefault="004E76AA" w:rsidP="004E76AA">
      <w:pPr>
        <w:pStyle w:val="ListParagraph"/>
        <w:numPr>
          <w:ilvl w:val="0"/>
          <w:numId w:val="22"/>
        </w:numPr>
        <w:jc w:val="both"/>
        <w:rPr>
          <w:rFonts w:ascii="Cambria" w:hAnsi="Cambria"/>
        </w:rPr>
      </w:pPr>
      <w:r w:rsidRPr="00DF5200">
        <w:rPr>
          <w:rFonts w:ascii="Cambria" w:hAnsi="Cambria"/>
        </w:rPr>
        <w:t>To view the opened tenders click on the “Opened/Awarded” link then click on edit form to view your compete tors bid sheets who participated with you and who are not disqualified.</w:t>
      </w:r>
    </w:p>
    <w:p w:rsidR="004E76AA" w:rsidRPr="00DF5200" w:rsidRDefault="004E76AA" w:rsidP="004E76AA">
      <w:pPr>
        <w:shd w:val="clear" w:color="auto" w:fill="D9D9D9" w:themeFill="background1" w:themeFillShade="D9"/>
        <w:rPr>
          <w:rFonts w:ascii="Cambria" w:hAnsi="Cambria"/>
          <w:b/>
          <w:bCs/>
        </w:rPr>
      </w:pPr>
      <w:r w:rsidRPr="00DF5200">
        <w:rPr>
          <w:rFonts w:ascii="Cambria" w:hAnsi="Cambria"/>
          <w:b/>
          <w:bCs/>
        </w:rPr>
        <w:t>Note:</w:t>
      </w:r>
    </w:p>
    <w:p w:rsidR="004E76AA" w:rsidRPr="00DF5200" w:rsidRDefault="004E76AA" w:rsidP="004E76AA">
      <w:pPr>
        <w:pStyle w:val="ListParagraph"/>
        <w:numPr>
          <w:ilvl w:val="0"/>
          <w:numId w:val="23"/>
        </w:numPr>
        <w:jc w:val="both"/>
        <w:rPr>
          <w:rFonts w:ascii="Cambria" w:hAnsi="Cambria"/>
        </w:rPr>
      </w:pPr>
      <w:r w:rsidRPr="00DF5200">
        <w:rPr>
          <w:rFonts w:ascii="Cambria" w:hAnsi="Cambria"/>
        </w:rPr>
        <w:lastRenderedPageBreak/>
        <w:t>If you do not get the submitted status and token number, contact tendering authority well in advance. DAE is not responsible for tender’s not received or submitted properly. Bidders are requested to undergo training and get their doubts clarified well in advance.</w:t>
      </w:r>
    </w:p>
    <w:p w:rsidR="004E76AA" w:rsidRDefault="004E76AA" w:rsidP="004E76AA">
      <w:pPr>
        <w:pStyle w:val="ListParagraph"/>
        <w:numPr>
          <w:ilvl w:val="0"/>
          <w:numId w:val="23"/>
        </w:numPr>
        <w:jc w:val="both"/>
        <w:rPr>
          <w:rFonts w:ascii="Cambria" w:hAnsi="Cambria"/>
        </w:rPr>
      </w:pPr>
      <w:r w:rsidRPr="00DF5200">
        <w:rPr>
          <w:rFonts w:ascii="Cambria" w:hAnsi="Cambria"/>
        </w:rPr>
        <w:t>If any queries please contact DAE Office and if required, personal training would be given. Please feel free to contact if you have any clarifications regarding E-Tendering.</w:t>
      </w: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5F13FB" w:rsidRDefault="005F13FB" w:rsidP="005F13FB">
      <w:pPr>
        <w:pStyle w:val="ListParagraph"/>
        <w:jc w:val="both"/>
        <w:rPr>
          <w:rFonts w:ascii="Cambria" w:hAnsi="Cambria"/>
        </w:rPr>
      </w:pPr>
    </w:p>
    <w:p w:rsidR="004E76AA" w:rsidRDefault="004E76AA" w:rsidP="004E76AA">
      <w:pPr>
        <w:pStyle w:val="Heading1"/>
        <w:jc w:val="center"/>
      </w:pPr>
      <w:bookmarkStart w:id="31" w:name="_Toc174357630"/>
      <w:r>
        <w:lastRenderedPageBreak/>
        <w:t>Annexure U: Undertaking for Warranty and Quality Assurance</w:t>
      </w:r>
      <w:bookmarkEnd w:id="31"/>
    </w:p>
    <w:p w:rsidR="004E76AA" w:rsidRDefault="004E76AA" w:rsidP="004E76AA">
      <w:pPr>
        <w:spacing w:after="0" w:line="240" w:lineRule="auto"/>
        <w:jc w:val="center"/>
        <w:rPr>
          <w:rFonts w:ascii="Cambria" w:hAnsi="Cambria"/>
          <w:b/>
          <w:bCs/>
          <w:color w:val="000000" w:themeColor="text1"/>
        </w:rPr>
      </w:pPr>
    </w:p>
    <w:p w:rsidR="004E76AA" w:rsidRDefault="004E76AA" w:rsidP="004E76AA">
      <w:pPr>
        <w:spacing w:after="0" w:line="240" w:lineRule="auto"/>
        <w:jc w:val="center"/>
        <w:rPr>
          <w:rFonts w:ascii="Cambria" w:hAnsi="Cambria"/>
          <w:b/>
          <w:bCs/>
          <w:color w:val="000000" w:themeColor="text1"/>
        </w:rPr>
      </w:pPr>
      <w:r w:rsidRPr="000A3AA7">
        <w:rPr>
          <w:rFonts w:ascii="Cambria" w:hAnsi="Cambria"/>
          <w:b/>
          <w:bCs/>
          <w:color w:val="000000" w:themeColor="text1"/>
        </w:rPr>
        <w:t xml:space="preserve">Ref: </w:t>
      </w:r>
      <w:r>
        <w:rPr>
          <w:rFonts w:ascii="Cambria" w:hAnsi="Cambria"/>
          <w:b/>
          <w:bCs/>
          <w:color w:val="000000" w:themeColor="text1"/>
        </w:rPr>
        <w:t>LIC/CO/IT-DT/PVM/COLOCATION/2024-25/2 dated 12.08.2024</w:t>
      </w:r>
    </w:p>
    <w:p w:rsidR="004E76AA" w:rsidRDefault="004E76AA" w:rsidP="004E76AA">
      <w:pPr>
        <w:jc w:val="center"/>
        <w:rPr>
          <w:rFonts w:ascii="Cambria" w:hAnsi="Cambria"/>
          <w:b/>
          <w:bCs/>
          <w:color w:val="000000" w:themeColor="text1"/>
        </w:rPr>
      </w:pPr>
      <w:r>
        <w:rPr>
          <w:rFonts w:ascii="Cambria" w:hAnsi="Cambria"/>
          <w:b/>
          <w:bCs/>
          <w:color w:val="000000" w:themeColor="text1"/>
        </w:rPr>
        <w:t>Co-Location: Bengaluru</w:t>
      </w:r>
    </w:p>
    <w:p w:rsidR="004E76AA" w:rsidRPr="00232C41" w:rsidRDefault="004E76AA" w:rsidP="004E76AA">
      <w:pPr>
        <w:rPr>
          <w:rFonts w:ascii="Cambria" w:hAnsi="Cambria"/>
        </w:rPr>
      </w:pPr>
      <w:r w:rsidRPr="00232C41">
        <w:rPr>
          <w:rFonts w:ascii="Cambria" w:hAnsi="Cambria"/>
        </w:rPr>
        <w:t>(To be submitted on a stamp paper of Rs.500/- (Rupees Five Hundred only) by the Bidder)</w:t>
      </w:r>
    </w:p>
    <w:p w:rsidR="004E76AA" w:rsidRPr="00E63044" w:rsidRDefault="004E76AA" w:rsidP="004E76AA">
      <w:pPr>
        <w:rPr>
          <w:rFonts w:ascii="Cambria" w:hAnsi="Cambria"/>
          <w:lang w:val="en-US"/>
        </w:rPr>
      </w:pPr>
      <w:r w:rsidRPr="00E63044">
        <w:rPr>
          <w:rFonts w:ascii="Cambria" w:hAnsi="Cambria"/>
          <w:lang w:val="en-US"/>
        </w:rPr>
        <w:t xml:space="preserve">To, </w:t>
      </w:r>
    </w:p>
    <w:p w:rsidR="004E76AA" w:rsidRPr="00E63044" w:rsidRDefault="004E76AA" w:rsidP="004E76AA">
      <w:pPr>
        <w:spacing w:after="0"/>
        <w:rPr>
          <w:rFonts w:ascii="Cambria" w:hAnsi="Cambria"/>
        </w:rPr>
      </w:pPr>
      <w:r w:rsidRPr="00E63044">
        <w:rPr>
          <w:rFonts w:ascii="Cambria" w:hAnsi="Cambria"/>
        </w:rPr>
        <w:t xml:space="preserve">Executive Director (IT / Digital Transformation) </w:t>
      </w:r>
    </w:p>
    <w:p w:rsidR="004E76AA" w:rsidRPr="00E63044" w:rsidRDefault="004E76AA" w:rsidP="004E76AA">
      <w:pPr>
        <w:spacing w:after="0"/>
        <w:rPr>
          <w:rFonts w:ascii="Cambria" w:hAnsi="Cambria"/>
        </w:rPr>
      </w:pPr>
      <w:r w:rsidRPr="00E63044">
        <w:rPr>
          <w:rFonts w:ascii="Cambria" w:hAnsi="Cambria"/>
        </w:rPr>
        <w:t xml:space="preserve">Life Insurance Corporation of India, </w:t>
      </w:r>
    </w:p>
    <w:p w:rsidR="004E76AA" w:rsidRPr="00E63044" w:rsidRDefault="004E76AA" w:rsidP="004E76AA">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4E76AA" w:rsidRPr="00E63044" w:rsidRDefault="004E76AA" w:rsidP="004E76AA">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4E76AA" w:rsidRPr="00E63044" w:rsidRDefault="004E76AA" w:rsidP="004E76AA">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4E76AA" w:rsidRPr="00E63044" w:rsidRDefault="004E76AA" w:rsidP="004E76AA">
      <w:pPr>
        <w:spacing w:after="0"/>
        <w:rPr>
          <w:rFonts w:ascii="Cambria" w:hAnsi="Cambria"/>
          <w:lang w:val="en-US"/>
        </w:rPr>
      </w:pPr>
      <w:r w:rsidRPr="00E63044">
        <w:rPr>
          <w:rFonts w:ascii="Cambria" w:hAnsi="Cambria"/>
        </w:rPr>
        <w:t>Mumbai, Maharashtra – 400054.</w:t>
      </w:r>
    </w:p>
    <w:p w:rsidR="004E76AA" w:rsidRDefault="004E76AA" w:rsidP="004E76AA"/>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Dear Sir/Madam, </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We hereby accept all the Term &amp; Conditions of the RFP and extend Quality Assurance for a period of Five years from the date of installation as per the terms and conditions stated in the RFP document referred above. </w:t>
      </w:r>
    </w:p>
    <w:p w:rsidR="004E76AA" w:rsidRPr="0063639C" w:rsidRDefault="004E76AA" w:rsidP="004E76AA">
      <w:pPr>
        <w:pStyle w:val="Default"/>
        <w:jc w:val="both"/>
        <w:rPr>
          <w:rFonts w:asciiTheme="majorHAnsi" w:hAnsiTheme="majorHAnsi" w:cstheme="minorHAnsi"/>
          <w:sz w:val="24"/>
          <w:szCs w:val="24"/>
        </w:rPr>
      </w:pPr>
    </w:p>
    <w:p w:rsidR="004E76AA"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We further hereby undertake that the services agreed as per SLA as per the terms and conditions of the RFP and subsequent contract will be available for a period of </w:t>
      </w:r>
      <w:r w:rsidRPr="0063639C">
        <w:rPr>
          <w:rFonts w:asciiTheme="majorHAnsi" w:hAnsiTheme="majorHAnsi" w:cstheme="minorHAnsi"/>
          <w:b/>
          <w:bCs/>
          <w:sz w:val="24"/>
          <w:szCs w:val="24"/>
        </w:rPr>
        <w:t>Five years</w:t>
      </w:r>
      <w:r w:rsidRPr="0063639C">
        <w:rPr>
          <w:rFonts w:asciiTheme="majorHAnsi" w:hAnsiTheme="majorHAnsi" w:cstheme="minorHAnsi"/>
          <w:sz w:val="24"/>
          <w:szCs w:val="24"/>
        </w:rPr>
        <w:t xml:space="preserve"> and </w:t>
      </w:r>
      <w:r>
        <w:rPr>
          <w:rFonts w:asciiTheme="majorHAnsi" w:hAnsiTheme="majorHAnsi" w:cstheme="minorHAnsi"/>
          <w:sz w:val="24"/>
          <w:szCs w:val="24"/>
        </w:rPr>
        <w:t>may be further extended</w:t>
      </w:r>
      <w:r w:rsidRPr="0063639C">
        <w:rPr>
          <w:rFonts w:asciiTheme="majorHAnsi" w:hAnsiTheme="majorHAnsi" w:cstheme="minorHAnsi"/>
          <w:sz w:val="24"/>
          <w:szCs w:val="24"/>
        </w:rPr>
        <w:t xml:space="preserve"> </w:t>
      </w:r>
      <w:r w:rsidRPr="003D6AA4">
        <w:rPr>
          <w:rFonts w:ascii="Cambria" w:hAnsi="Cambria"/>
          <w:lang w:val="en-US"/>
        </w:rPr>
        <w:t xml:space="preserve">by both parties with mutual agreement. </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Dated at ______________ this ________ day of _____________2024</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b/>
          <w:bCs/>
          <w:sz w:val="24"/>
          <w:szCs w:val="24"/>
        </w:rPr>
      </w:pPr>
      <w:r w:rsidRPr="0063639C">
        <w:rPr>
          <w:rFonts w:asciiTheme="majorHAnsi" w:hAnsiTheme="majorHAnsi" w:cstheme="minorHAnsi"/>
          <w:sz w:val="24"/>
          <w:szCs w:val="24"/>
        </w:rPr>
        <w:t xml:space="preserve">Authorized Signatory </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Signature of the authorized official </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Name: </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Designation: </w:t>
      </w:r>
    </w:p>
    <w:p w:rsidR="004E76AA" w:rsidRPr="0063639C" w:rsidRDefault="004E76AA" w:rsidP="004E76AA">
      <w:pPr>
        <w:pStyle w:val="Default"/>
        <w:jc w:val="both"/>
        <w:rPr>
          <w:rFonts w:asciiTheme="majorHAnsi" w:hAnsiTheme="majorHAnsi" w:cstheme="minorHAnsi"/>
          <w:sz w:val="24"/>
          <w:szCs w:val="24"/>
        </w:rPr>
      </w:pPr>
    </w:p>
    <w:p w:rsidR="004E76AA" w:rsidRPr="0063639C" w:rsidRDefault="004E76AA" w:rsidP="004E76AA">
      <w:pPr>
        <w:pStyle w:val="Default"/>
        <w:jc w:val="both"/>
        <w:rPr>
          <w:rFonts w:asciiTheme="majorHAnsi" w:hAnsiTheme="majorHAnsi" w:cstheme="minorHAnsi"/>
          <w:sz w:val="24"/>
          <w:szCs w:val="24"/>
        </w:rPr>
      </w:pPr>
      <w:r w:rsidRPr="0063639C">
        <w:rPr>
          <w:rFonts w:asciiTheme="majorHAnsi" w:hAnsiTheme="majorHAnsi" w:cstheme="minorHAnsi"/>
          <w:sz w:val="24"/>
          <w:szCs w:val="24"/>
        </w:rPr>
        <w:t xml:space="preserve">Name &amp; Address of the company: </w:t>
      </w:r>
    </w:p>
    <w:p w:rsidR="004E76AA" w:rsidRPr="0063639C" w:rsidRDefault="004E76AA" w:rsidP="004E76AA">
      <w:pPr>
        <w:jc w:val="both"/>
        <w:rPr>
          <w:rFonts w:asciiTheme="majorHAnsi" w:hAnsiTheme="majorHAnsi" w:cstheme="minorHAnsi"/>
          <w:b/>
          <w:bCs/>
          <w:szCs w:val="24"/>
        </w:rPr>
      </w:pPr>
    </w:p>
    <w:p w:rsidR="004E76AA" w:rsidRPr="0063639C" w:rsidRDefault="004E76AA" w:rsidP="004E76AA">
      <w:pPr>
        <w:jc w:val="both"/>
        <w:rPr>
          <w:rFonts w:asciiTheme="majorHAnsi" w:hAnsiTheme="majorHAnsi" w:cstheme="minorHAnsi"/>
          <w:b/>
          <w:bCs/>
          <w:szCs w:val="24"/>
        </w:rPr>
      </w:pPr>
    </w:p>
    <w:p w:rsidR="004E76AA" w:rsidRPr="0063639C" w:rsidRDefault="004E76AA" w:rsidP="004E76AA">
      <w:pPr>
        <w:jc w:val="both"/>
        <w:rPr>
          <w:rFonts w:asciiTheme="majorHAnsi" w:hAnsiTheme="majorHAnsi" w:cstheme="minorHAnsi"/>
          <w:b/>
          <w:bCs/>
          <w:szCs w:val="24"/>
        </w:rPr>
      </w:pPr>
      <w:r w:rsidRPr="0063639C">
        <w:rPr>
          <w:rFonts w:asciiTheme="majorHAnsi" w:hAnsiTheme="majorHAnsi" w:cstheme="minorHAnsi"/>
          <w:b/>
          <w:bCs/>
          <w:szCs w:val="24"/>
        </w:rPr>
        <w:t>Seal of the Company</w:t>
      </w:r>
    </w:p>
    <w:p w:rsidR="002679BC" w:rsidRDefault="002679BC" w:rsidP="002679BC">
      <w:pPr>
        <w:pStyle w:val="Heading1"/>
        <w:jc w:val="center"/>
      </w:pPr>
      <w:r>
        <w:lastRenderedPageBreak/>
        <w:t>Annexure V: Exact Address of proposed Colocation Site and information about Early Access and Ready for Service</w:t>
      </w:r>
    </w:p>
    <w:p w:rsidR="002679BC" w:rsidRPr="006D1CA9" w:rsidRDefault="002679BC" w:rsidP="002679BC">
      <w:pPr>
        <w:pStyle w:val="Default"/>
      </w:pPr>
    </w:p>
    <w:p w:rsidR="002679BC" w:rsidRDefault="002679BC" w:rsidP="002679BC">
      <w:pPr>
        <w:spacing w:after="0" w:line="240" w:lineRule="auto"/>
        <w:jc w:val="center"/>
        <w:rPr>
          <w:rFonts w:ascii="Cambria" w:hAnsi="Cambria"/>
          <w:b/>
          <w:bCs/>
          <w:color w:val="000000" w:themeColor="text1"/>
        </w:rPr>
      </w:pPr>
      <w:r w:rsidRPr="000A3AA7">
        <w:rPr>
          <w:rFonts w:ascii="Cambria" w:hAnsi="Cambria"/>
          <w:b/>
          <w:bCs/>
          <w:color w:val="000000" w:themeColor="text1"/>
        </w:rPr>
        <w:t>Ref: LIC/CO/IT-DT/PVM/COLOCATION/2024-25/</w:t>
      </w:r>
      <w:r>
        <w:rPr>
          <w:rFonts w:ascii="Cambria" w:hAnsi="Cambria"/>
          <w:b/>
          <w:bCs/>
          <w:color w:val="000000" w:themeColor="text1"/>
        </w:rPr>
        <w:t>2 dated 12.08.2024</w:t>
      </w:r>
    </w:p>
    <w:p w:rsidR="002679BC" w:rsidRDefault="002679BC" w:rsidP="002679BC">
      <w:pPr>
        <w:jc w:val="center"/>
        <w:rPr>
          <w:rFonts w:ascii="Cambria" w:hAnsi="Cambria"/>
          <w:b/>
          <w:bCs/>
          <w:color w:val="000000" w:themeColor="text1"/>
        </w:rPr>
      </w:pPr>
      <w:r>
        <w:rPr>
          <w:rFonts w:ascii="Cambria" w:hAnsi="Cambria"/>
          <w:b/>
          <w:bCs/>
          <w:color w:val="000000" w:themeColor="text1"/>
        </w:rPr>
        <w:t>Co-Location: Bengaluru</w:t>
      </w:r>
    </w:p>
    <w:p w:rsidR="002679BC" w:rsidRPr="006D1CA9" w:rsidRDefault="002679BC" w:rsidP="002679BC">
      <w:pPr>
        <w:rPr>
          <w:rFonts w:ascii="Cambria" w:hAnsi="Cambria"/>
        </w:rPr>
      </w:pPr>
    </w:p>
    <w:p w:rsidR="002679BC" w:rsidRPr="006D1CA9" w:rsidRDefault="002679BC" w:rsidP="002679BC">
      <w:pPr>
        <w:jc w:val="center"/>
        <w:rPr>
          <w:rFonts w:ascii="Cambria" w:hAnsi="Cambria"/>
          <w:b/>
          <w:bCs/>
        </w:rPr>
      </w:pPr>
      <w:r w:rsidRPr="006D1CA9">
        <w:rPr>
          <w:rFonts w:ascii="Cambria" w:hAnsi="Cambria"/>
          <w:b/>
          <w:bCs/>
        </w:rPr>
        <w:t>DECLARATION</w:t>
      </w:r>
    </w:p>
    <w:p w:rsidR="002679BC" w:rsidRPr="00E63044" w:rsidRDefault="002679BC" w:rsidP="002679BC">
      <w:pPr>
        <w:rPr>
          <w:rFonts w:ascii="Cambria" w:hAnsi="Cambria"/>
          <w:lang w:val="en-US"/>
        </w:rPr>
      </w:pPr>
      <w:r w:rsidRPr="00E63044">
        <w:rPr>
          <w:rFonts w:ascii="Cambria" w:hAnsi="Cambria"/>
          <w:lang w:val="en-US"/>
        </w:rPr>
        <w:t xml:space="preserve">Date: </w:t>
      </w:r>
    </w:p>
    <w:p w:rsidR="002679BC" w:rsidRPr="00E63044" w:rsidRDefault="002679BC" w:rsidP="002679BC">
      <w:pPr>
        <w:rPr>
          <w:rFonts w:ascii="Cambria" w:hAnsi="Cambria"/>
          <w:lang w:val="en-US"/>
        </w:rPr>
      </w:pPr>
      <w:r w:rsidRPr="00E63044">
        <w:rPr>
          <w:rFonts w:ascii="Cambria" w:hAnsi="Cambria"/>
          <w:lang w:val="en-US"/>
        </w:rPr>
        <w:t xml:space="preserve">To, </w:t>
      </w:r>
    </w:p>
    <w:p w:rsidR="002679BC" w:rsidRPr="00E63044" w:rsidRDefault="002679BC" w:rsidP="002679BC">
      <w:pPr>
        <w:spacing w:after="0"/>
        <w:rPr>
          <w:rFonts w:ascii="Cambria" w:hAnsi="Cambria"/>
        </w:rPr>
      </w:pPr>
      <w:r w:rsidRPr="00E63044">
        <w:rPr>
          <w:rFonts w:ascii="Cambria" w:hAnsi="Cambria"/>
        </w:rPr>
        <w:t xml:space="preserve">Executive Director (IT / Digital Transformation) </w:t>
      </w:r>
    </w:p>
    <w:p w:rsidR="002679BC" w:rsidRPr="00E63044" w:rsidRDefault="002679BC" w:rsidP="002679BC">
      <w:pPr>
        <w:spacing w:after="0"/>
        <w:rPr>
          <w:rFonts w:ascii="Cambria" w:hAnsi="Cambria"/>
        </w:rPr>
      </w:pPr>
      <w:r w:rsidRPr="00E63044">
        <w:rPr>
          <w:rFonts w:ascii="Cambria" w:hAnsi="Cambria"/>
        </w:rPr>
        <w:t xml:space="preserve">Life Insurance Corporation of India, </w:t>
      </w:r>
    </w:p>
    <w:p w:rsidR="002679BC" w:rsidRPr="00E63044" w:rsidRDefault="002679BC" w:rsidP="002679BC">
      <w:pPr>
        <w:spacing w:after="0"/>
        <w:rPr>
          <w:rFonts w:ascii="Cambria" w:hAnsi="Cambria"/>
        </w:rPr>
      </w:pPr>
      <w:r w:rsidRPr="00E63044">
        <w:rPr>
          <w:rFonts w:ascii="Cambria" w:hAnsi="Cambria"/>
        </w:rPr>
        <w:t xml:space="preserve">Central Office, </w:t>
      </w:r>
      <w:proofErr w:type="gramStart"/>
      <w:r w:rsidRPr="00E63044">
        <w:rPr>
          <w:rFonts w:ascii="Cambria" w:hAnsi="Cambria"/>
        </w:rPr>
        <w:t>IT</w:t>
      </w:r>
      <w:proofErr w:type="gramEnd"/>
      <w:r w:rsidRPr="00E63044">
        <w:rPr>
          <w:rFonts w:ascii="Cambria" w:hAnsi="Cambria"/>
        </w:rPr>
        <w:t xml:space="preserve"> Department, </w:t>
      </w:r>
    </w:p>
    <w:p w:rsidR="002679BC" w:rsidRPr="00E63044" w:rsidRDefault="002679BC" w:rsidP="002679BC">
      <w:pPr>
        <w:spacing w:after="0"/>
        <w:rPr>
          <w:rFonts w:ascii="Cambria" w:hAnsi="Cambria"/>
        </w:rPr>
      </w:pPr>
      <w:proofErr w:type="spellStart"/>
      <w:r w:rsidRPr="00E63044">
        <w:rPr>
          <w:rFonts w:ascii="Cambria" w:hAnsi="Cambria"/>
        </w:rPr>
        <w:t>Jeevan</w:t>
      </w:r>
      <w:proofErr w:type="spellEnd"/>
      <w:r w:rsidRPr="00E63044">
        <w:rPr>
          <w:rFonts w:ascii="Cambria" w:hAnsi="Cambria"/>
        </w:rPr>
        <w:t xml:space="preserve"> </w:t>
      </w:r>
      <w:proofErr w:type="spellStart"/>
      <w:r w:rsidRPr="00E63044">
        <w:rPr>
          <w:rFonts w:ascii="Cambria" w:hAnsi="Cambria"/>
        </w:rPr>
        <w:t>Seva</w:t>
      </w:r>
      <w:proofErr w:type="spellEnd"/>
      <w:r w:rsidRPr="00E63044">
        <w:rPr>
          <w:rFonts w:ascii="Cambria" w:hAnsi="Cambria"/>
        </w:rPr>
        <w:t xml:space="preserve"> Annexe, 3</w:t>
      </w:r>
      <w:r w:rsidRPr="00E63044">
        <w:rPr>
          <w:rFonts w:ascii="Cambria" w:hAnsi="Cambria"/>
          <w:vertAlign w:val="superscript"/>
        </w:rPr>
        <w:t>rd</w:t>
      </w:r>
      <w:r w:rsidRPr="00E63044">
        <w:rPr>
          <w:rFonts w:ascii="Cambria" w:hAnsi="Cambria"/>
        </w:rPr>
        <w:t xml:space="preserve"> Floor, South Wing, </w:t>
      </w:r>
    </w:p>
    <w:p w:rsidR="002679BC" w:rsidRPr="00E63044" w:rsidRDefault="002679BC" w:rsidP="002679BC">
      <w:pPr>
        <w:spacing w:after="0"/>
        <w:rPr>
          <w:rFonts w:ascii="Cambria" w:hAnsi="Cambria"/>
        </w:rPr>
      </w:pPr>
      <w:r w:rsidRPr="00E63044">
        <w:rPr>
          <w:rFonts w:ascii="Cambria" w:hAnsi="Cambria"/>
        </w:rPr>
        <w:t xml:space="preserve">S.V. Road, </w:t>
      </w:r>
      <w:proofErr w:type="spellStart"/>
      <w:r w:rsidRPr="00E63044">
        <w:rPr>
          <w:rFonts w:ascii="Cambria" w:hAnsi="Cambria"/>
        </w:rPr>
        <w:t>Santacruz</w:t>
      </w:r>
      <w:proofErr w:type="spellEnd"/>
      <w:r w:rsidRPr="00E63044">
        <w:rPr>
          <w:rFonts w:ascii="Cambria" w:hAnsi="Cambria"/>
        </w:rPr>
        <w:t xml:space="preserve"> West, </w:t>
      </w:r>
    </w:p>
    <w:p w:rsidR="002679BC" w:rsidRPr="00E63044" w:rsidRDefault="002679BC" w:rsidP="002679BC">
      <w:pPr>
        <w:spacing w:after="0"/>
        <w:rPr>
          <w:rFonts w:ascii="Cambria" w:hAnsi="Cambria"/>
          <w:lang w:val="en-US"/>
        </w:rPr>
      </w:pPr>
      <w:r w:rsidRPr="00E63044">
        <w:rPr>
          <w:rFonts w:ascii="Cambria" w:hAnsi="Cambria"/>
        </w:rPr>
        <w:t>Mumbai, Maharashtra – 400054.</w:t>
      </w:r>
    </w:p>
    <w:p w:rsidR="002679BC" w:rsidRDefault="002679BC" w:rsidP="002679BC">
      <w:pPr>
        <w:rPr>
          <w:rFonts w:ascii="Cambria" w:hAnsi="Cambria"/>
          <w:lang w:val="en-US"/>
        </w:rPr>
      </w:pPr>
    </w:p>
    <w:p w:rsidR="002679BC" w:rsidRPr="006D1CA9" w:rsidRDefault="002679BC" w:rsidP="002679BC">
      <w:pPr>
        <w:rPr>
          <w:rFonts w:ascii="Cambria" w:hAnsi="Cambria"/>
        </w:rPr>
      </w:pPr>
      <w:r w:rsidRPr="00E63044">
        <w:rPr>
          <w:rFonts w:ascii="Cambria" w:hAnsi="Cambria"/>
          <w:lang w:val="en-US"/>
        </w:rPr>
        <w:t>Dear Sir,</w:t>
      </w:r>
    </w:p>
    <w:p w:rsidR="002679BC" w:rsidRDefault="002679BC" w:rsidP="002679BC">
      <w:pPr>
        <w:jc w:val="both"/>
        <w:rPr>
          <w:rFonts w:ascii="Cambria" w:hAnsi="Cambria"/>
        </w:rPr>
      </w:pPr>
      <w:r w:rsidRPr="002E71D4">
        <w:rPr>
          <w:rFonts w:ascii="Cambria" w:hAnsi="Cambria"/>
          <w:b/>
          <w:bCs/>
        </w:rPr>
        <w:t>The exact address of proposed Colocation site is as under</w:t>
      </w:r>
      <w:r>
        <w:rPr>
          <w:rFonts w:ascii="Cambria" w:hAnsi="Cambria"/>
        </w:rPr>
        <w:t>:</w:t>
      </w:r>
    </w:p>
    <w:p w:rsidR="002679BC" w:rsidRDefault="002679BC" w:rsidP="002679BC">
      <w:pPr>
        <w:jc w:val="both"/>
        <w:rPr>
          <w:rFonts w:ascii="Cambria" w:hAnsi="Cambria"/>
        </w:rPr>
      </w:pPr>
    </w:p>
    <w:p w:rsidR="002679BC" w:rsidRDefault="002679BC" w:rsidP="002679BC">
      <w:pPr>
        <w:jc w:val="both"/>
        <w:rPr>
          <w:rFonts w:ascii="Cambria" w:hAnsi="Cambria"/>
        </w:rPr>
      </w:pPr>
    </w:p>
    <w:p w:rsidR="002679BC" w:rsidRDefault="002679BC" w:rsidP="002679BC">
      <w:pPr>
        <w:jc w:val="both"/>
        <w:rPr>
          <w:rFonts w:ascii="Cambria" w:hAnsi="Cambria"/>
        </w:rPr>
      </w:pPr>
      <w:r>
        <w:rPr>
          <w:rFonts w:ascii="Cambria" w:hAnsi="Cambria"/>
        </w:rPr>
        <w:t>Following is the information about Early Access and Ready for Service:</w:t>
      </w:r>
    </w:p>
    <w:p w:rsidR="002679BC" w:rsidRDefault="002679BC" w:rsidP="002679BC">
      <w:pPr>
        <w:jc w:val="both"/>
        <w:rPr>
          <w:rFonts w:ascii="Cambria" w:hAnsi="Cambria"/>
        </w:rPr>
      </w:pPr>
      <w:r>
        <w:rPr>
          <w:rFonts w:ascii="Cambria" w:hAnsi="Cambria"/>
        </w:rPr>
        <w:t xml:space="preserve">Early </w:t>
      </w:r>
      <w:proofErr w:type="gramStart"/>
      <w:r>
        <w:rPr>
          <w:rFonts w:ascii="Cambria" w:hAnsi="Cambria"/>
        </w:rPr>
        <w:t>Access :</w:t>
      </w:r>
      <w:proofErr w:type="gramEnd"/>
      <w:r>
        <w:rPr>
          <w:rFonts w:ascii="Cambria" w:hAnsi="Cambria"/>
        </w:rPr>
        <w:t xml:space="preserve"> One week from the date of acceptance of Purchase Order</w:t>
      </w:r>
    </w:p>
    <w:p w:rsidR="002679BC" w:rsidRDefault="002679BC" w:rsidP="002679BC">
      <w:pPr>
        <w:jc w:val="both"/>
        <w:rPr>
          <w:rFonts w:ascii="Cambria" w:hAnsi="Cambria"/>
        </w:rPr>
      </w:pPr>
      <w:r>
        <w:rPr>
          <w:rFonts w:ascii="Cambria" w:hAnsi="Cambria"/>
        </w:rPr>
        <w:t xml:space="preserve">Ready for </w:t>
      </w:r>
      <w:proofErr w:type="gramStart"/>
      <w:r>
        <w:rPr>
          <w:rFonts w:ascii="Cambria" w:hAnsi="Cambria"/>
        </w:rPr>
        <w:t>Service :</w:t>
      </w:r>
      <w:proofErr w:type="gramEnd"/>
      <w:r>
        <w:rPr>
          <w:rFonts w:ascii="Cambria" w:hAnsi="Cambria"/>
        </w:rPr>
        <w:t xml:space="preserve">    4 weeks / 5  weeks / 6 weeks from date of acceptance of PO</w:t>
      </w:r>
    </w:p>
    <w:p w:rsidR="002679BC" w:rsidRDefault="002679BC" w:rsidP="002679BC">
      <w:pPr>
        <w:jc w:val="both"/>
        <w:rPr>
          <w:rFonts w:ascii="Cambria" w:hAnsi="Cambria"/>
        </w:rPr>
      </w:pPr>
      <w:r>
        <w:rPr>
          <w:rFonts w:ascii="Cambria" w:hAnsi="Cambria"/>
        </w:rPr>
        <w:t xml:space="preserve">(Please tick proposed duration for Ready for Service and strike off the not applicable duration, for </w:t>
      </w:r>
      <w:r w:rsidRPr="004D5021">
        <w:rPr>
          <w:rFonts w:ascii="Cambria" w:hAnsi="Cambria"/>
          <w:b/>
          <w:bCs/>
        </w:rPr>
        <w:t xml:space="preserve">example </w:t>
      </w:r>
      <w:r>
        <w:rPr>
          <w:rFonts w:ascii="Cambria" w:hAnsi="Cambria"/>
        </w:rPr>
        <w:t xml:space="preserve">4 weeks √     / </w:t>
      </w:r>
      <w:proofErr w:type="gramStart"/>
      <w:r w:rsidRPr="00AB01B3">
        <w:rPr>
          <w:rFonts w:ascii="Cambria" w:hAnsi="Cambria"/>
          <w:strike/>
        </w:rPr>
        <w:t>5  weeks</w:t>
      </w:r>
      <w:proofErr w:type="gramEnd"/>
      <w:r w:rsidRPr="00AB01B3">
        <w:rPr>
          <w:rFonts w:ascii="Cambria" w:hAnsi="Cambria"/>
          <w:strike/>
        </w:rPr>
        <w:t xml:space="preserve"> / 6 weeks</w:t>
      </w:r>
      <w:r>
        <w:rPr>
          <w:rFonts w:ascii="Cambria" w:hAnsi="Cambria"/>
        </w:rPr>
        <w:t>).</w:t>
      </w:r>
    </w:p>
    <w:p w:rsidR="002679BC" w:rsidRPr="006D1CA9" w:rsidRDefault="002679BC" w:rsidP="002679BC">
      <w:pPr>
        <w:jc w:val="both"/>
        <w:rPr>
          <w:rFonts w:ascii="Cambria" w:hAnsi="Cambria"/>
        </w:rPr>
      </w:pPr>
      <w:r>
        <w:rPr>
          <w:rFonts w:ascii="Cambria" w:hAnsi="Cambria"/>
        </w:rPr>
        <w:t>Please note that feasibility and readiness of proposed site will be verified by LIC team during site visit.</w:t>
      </w:r>
    </w:p>
    <w:p w:rsidR="002679BC" w:rsidRPr="006D1CA9" w:rsidRDefault="002679BC" w:rsidP="002679BC">
      <w:pPr>
        <w:rPr>
          <w:rFonts w:ascii="Cambria" w:hAnsi="Cambria"/>
        </w:rPr>
      </w:pPr>
    </w:p>
    <w:p w:rsidR="002679BC" w:rsidRPr="006D1CA9" w:rsidRDefault="002679BC" w:rsidP="002679BC">
      <w:pPr>
        <w:rPr>
          <w:rFonts w:ascii="Cambria" w:hAnsi="Cambria"/>
        </w:rPr>
      </w:pPr>
      <w:r w:rsidRPr="006D1CA9">
        <w:rPr>
          <w:rFonts w:ascii="Cambria" w:hAnsi="Cambria"/>
        </w:rPr>
        <w:t xml:space="preserve">Signature:    </w:t>
      </w:r>
    </w:p>
    <w:p w:rsidR="002679BC" w:rsidRPr="000B1720" w:rsidRDefault="002679BC" w:rsidP="002679BC">
      <w:pPr>
        <w:rPr>
          <w:lang w:val="en-US"/>
        </w:rPr>
      </w:pPr>
      <w:r w:rsidRPr="006D1CA9">
        <w:rPr>
          <w:rFonts w:ascii="Cambria" w:hAnsi="Cambria"/>
        </w:rPr>
        <w:t xml:space="preserve">Seal of Company  </w:t>
      </w:r>
    </w:p>
    <w:p w:rsidR="004E76AA" w:rsidRPr="002679BC" w:rsidRDefault="004E76AA" w:rsidP="002679BC">
      <w:pPr>
        <w:jc w:val="both"/>
        <w:rPr>
          <w:rFonts w:ascii="Cambria" w:hAnsi="Cambria"/>
        </w:rPr>
      </w:pPr>
      <w:r w:rsidRPr="002679BC">
        <w:rPr>
          <w:rFonts w:ascii="Cambria" w:hAnsi="Cambria"/>
        </w:rPr>
        <w:br w:type="page"/>
      </w:r>
    </w:p>
    <w:p w:rsidR="004E76AA" w:rsidRPr="00A2535C" w:rsidRDefault="004E76AA" w:rsidP="004E76AA">
      <w:pPr>
        <w:pStyle w:val="Heading1"/>
        <w:jc w:val="center"/>
      </w:pPr>
      <w:bookmarkStart w:id="32" w:name="_Toc174357631"/>
      <w:r w:rsidRPr="00A2535C">
        <w:lastRenderedPageBreak/>
        <w:t>Annexures Checklist:</w:t>
      </w:r>
      <w:bookmarkEnd w:id="32"/>
    </w:p>
    <w:p w:rsidR="004E76AA" w:rsidRDefault="004E76AA" w:rsidP="004E76AA">
      <w:pPr>
        <w:spacing w:after="0"/>
        <w:jc w:val="both"/>
        <w:rPr>
          <w:rFonts w:ascii="Cambria" w:hAnsi="Cambria"/>
        </w:rPr>
      </w:pPr>
    </w:p>
    <w:tbl>
      <w:tblPr>
        <w:tblW w:w="9423" w:type="dxa"/>
        <w:jc w:val="center"/>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5812"/>
        <w:gridCol w:w="1417"/>
        <w:gridCol w:w="1388"/>
      </w:tblGrid>
      <w:tr w:rsidR="004E76AA" w:rsidRPr="00A2535C" w:rsidTr="005E3581">
        <w:trPr>
          <w:trHeight w:val="709"/>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proofErr w:type="spellStart"/>
            <w:r w:rsidRPr="00A2535C">
              <w:rPr>
                <w:rFonts w:ascii="Cambria" w:hAnsi="Cambria" w:cstheme="minorHAnsi"/>
                <w:color w:val="000000"/>
                <w:kern w:val="0"/>
                <w:sz w:val="22"/>
                <w:szCs w:val="22"/>
                <w:lang w:eastAsia="en-US" w:bidi="ar-SA"/>
              </w:rPr>
              <w:t>S.No</w:t>
            </w:r>
            <w:proofErr w:type="spellEnd"/>
          </w:p>
        </w:tc>
        <w:tc>
          <w:tcPr>
            <w:tcW w:w="5812"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Annexure Name</w:t>
            </w:r>
          </w:p>
        </w:tc>
        <w:tc>
          <w:tcPr>
            <w:tcW w:w="1417"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Number of Pages</w:t>
            </w:r>
          </w:p>
        </w:tc>
        <w:tc>
          <w:tcPr>
            <w:tcW w:w="1388"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Attached Yes/No</w:t>
            </w: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A- Pre Contract Integrity Pact</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B- Technical Bid Form (Covering Letter)</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3</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C- Eligibility Criteria</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4</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C1 - </w:t>
            </w:r>
            <w:r w:rsidRPr="00A2535C">
              <w:rPr>
                <w:rFonts w:ascii="Cambria" w:hAnsi="Cambria" w:cstheme="minorHAnsi"/>
                <w:color w:val="000000"/>
                <w:kern w:val="0"/>
                <w:sz w:val="22"/>
                <w:szCs w:val="22"/>
                <w:lang w:eastAsia="en-US" w:bidi="ar-SA"/>
              </w:rPr>
              <w:t>Scope of Work and Specifications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5</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D- Technical Compliance</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6</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D1-</w:t>
            </w:r>
            <w:r>
              <w:t xml:space="preserve"> </w:t>
            </w:r>
            <w:r w:rsidRPr="00A2535C">
              <w:rPr>
                <w:rFonts w:ascii="Cambria" w:hAnsi="Cambria" w:cstheme="minorHAnsi"/>
                <w:color w:val="000000"/>
                <w:kern w:val="0"/>
                <w:sz w:val="22"/>
                <w:szCs w:val="22"/>
                <w:lang w:eastAsia="en-US" w:bidi="ar-SA"/>
              </w:rPr>
              <w:t>Technical Bid Evaluation</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7</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E- Bidder Details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8</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F- Non Disclosure Agreement (NDA)</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9</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G- </w:t>
            </w:r>
            <w:r>
              <w:rPr>
                <w:rFonts w:ascii="Cambria" w:hAnsi="Cambria" w:cstheme="minorHAnsi"/>
                <w:color w:val="000000"/>
                <w:kern w:val="0"/>
                <w:sz w:val="22"/>
                <w:szCs w:val="22"/>
                <w:lang w:eastAsia="en-US" w:bidi="ar-SA"/>
              </w:rPr>
              <w:t>Indicative Commercial Bid</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10</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H- Compliance Statement</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11</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H1</w:t>
            </w:r>
            <w:r w:rsidRPr="00A2535C">
              <w:rPr>
                <w:rFonts w:ascii="Cambria" w:hAnsi="Cambria" w:cstheme="minorHAnsi"/>
                <w:color w:val="000000"/>
                <w:kern w:val="0"/>
                <w:sz w:val="22"/>
                <w:szCs w:val="22"/>
                <w:lang w:eastAsia="en-US" w:bidi="ar-SA"/>
              </w:rPr>
              <w:t>- Certificate of Deviations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12</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H2</w:t>
            </w:r>
            <w:r w:rsidRPr="00A2535C">
              <w:rPr>
                <w:rFonts w:ascii="Cambria" w:hAnsi="Cambria" w:cstheme="minorHAnsi"/>
                <w:color w:val="000000"/>
                <w:kern w:val="0"/>
                <w:sz w:val="22"/>
                <w:szCs w:val="22"/>
                <w:lang w:eastAsia="en-US" w:bidi="ar-SA"/>
              </w:rPr>
              <w:t xml:space="preserve">- </w:t>
            </w:r>
            <w:r w:rsidRPr="002A459E">
              <w:rPr>
                <w:rFonts w:ascii="Cambria" w:hAnsi="Cambria" w:cstheme="minorHAnsi"/>
                <w:color w:val="000000"/>
                <w:kern w:val="0"/>
                <w:sz w:val="22"/>
                <w:szCs w:val="22"/>
                <w:lang w:eastAsia="en-US" w:bidi="ar-SA"/>
              </w:rPr>
              <w:t>Certificate of Deviations from RFP Terms and Conditions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13</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I - </w:t>
            </w:r>
            <w:r w:rsidRPr="002A459E">
              <w:rPr>
                <w:rFonts w:ascii="Cambria" w:hAnsi="Cambria" w:cstheme="minorHAnsi"/>
                <w:color w:val="000000"/>
                <w:kern w:val="0"/>
                <w:sz w:val="22"/>
                <w:szCs w:val="22"/>
                <w:lang w:eastAsia="en-US" w:bidi="ar-SA"/>
              </w:rPr>
              <w:t>Format for Performance Bank Guarantee</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14</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J- </w:t>
            </w:r>
            <w:r w:rsidRPr="002A459E">
              <w:rPr>
                <w:rFonts w:ascii="Cambria" w:hAnsi="Cambria" w:cstheme="minorHAnsi"/>
                <w:color w:val="000000"/>
                <w:kern w:val="0"/>
                <w:sz w:val="22"/>
                <w:szCs w:val="22"/>
                <w:lang w:eastAsia="en-US" w:bidi="ar-SA"/>
              </w:rPr>
              <w:t>Bank Guarantee Format for EMD Submission</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15</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K- Contract Agreement/SLA Terms and conditions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16</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L – Undertaking from Service Provider</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17</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M- Authority Letter</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18</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N- Compliance Sheet for </w:t>
            </w:r>
            <w:r>
              <w:rPr>
                <w:rFonts w:ascii="Cambria" w:hAnsi="Cambria" w:cstheme="minorHAnsi"/>
                <w:color w:val="000000"/>
                <w:kern w:val="0"/>
                <w:sz w:val="22"/>
                <w:szCs w:val="22"/>
                <w:lang w:eastAsia="en-US" w:bidi="ar-SA"/>
              </w:rPr>
              <w:t>Bid Qualification</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19</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O- Financial Turnover</w:t>
            </w:r>
            <w:r>
              <w:rPr>
                <w:rFonts w:ascii="Cambria" w:hAnsi="Cambria" w:cstheme="minorHAnsi"/>
                <w:color w:val="000000"/>
                <w:kern w:val="0"/>
                <w:sz w:val="22"/>
                <w:szCs w:val="22"/>
                <w:lang w:eastAsia="en-US" w:bidi="ar-SA"/>
              </w:rPr>
              <w:t xml:space="preserve"> Details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20</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P- Details of Litigation</w:t>
            </w:r>
            <w:r>
              <w:rPr>
                <w:rFonts w:ascii="Cambria" w:hAnsi="Cambria" w:cstheme="minorHAnsi"/>
                <w:color w:val="000000"/>
                <w:kern w:val="0"/>
                <w:sz w:val="22"/>
                <w:szCs w:val="22"/>
                <w:lang w:eastAsia="en-US" w:bidi="ar-SA"/>
              </w:rPr>
              <w:t xml:space="preserve"> (s)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21</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sidRPr="00A2535C">
              <w:rPr>
                <w:rFonts w:ascii="Cambria" w:hAnsi="Cambria" w:cstheme="minorHAnsi"/>
                <w:color w:val="000000"/>
                <w:kern w:val="0"/>
                <w:sz w:val="22"/>
                <w:szCs w:val="22"/>
                <w:lang w:eastAsia="en-US" w:bidi="ar-SA"/>
              </w:rPr>
              <w:t xml:space="preserve">Q- </w:t>
            </w:r>
            <w:r w:rsidRPr="002A459E">
              <w:rPr>
                <w:rFonts w:ascii="Cambria" w:hAnsi="Cambria" w:cstheme="minorHAnsi"/>
                <w:color w:val="000000"/>
                <w:kern w:val="0"/>
                <w:sz w:val="22"/>
                <w:szCs w:val="22"/>
                <w:lang w:eastAsia="en-US" w:bidi="ar-SA"/>
              </w:rPr>
              <w:t>Declaration for Compliance</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22</w:t>
            </w:r>
          </w:p>
        </w:tc>
        <w:tc>
          <w:tcPr>
            <w:tcW w:w="5812"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R – LIC Bank Account Details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23</w:t>
            </w:r>
          </w:p>
        </w:tc>
        <w:tc>
          <w:tcPr>
            <w:tcW w:w="5812" w:type="dxa"/>
            <w:vAlign w:val="center"/>
          </w:tcPr>
          <w:p w:rsidR="004E76AA"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S – Activity Schedule</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Pr="00A2535C"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24</w:t>
            </w:r>
          </w:p>
        </w:tc>
        <w:tc>
          <w:tcPr>
            <w:tcW w:w="5812" w:type="dxa"/>
            <w:vAlign w:val="center"/>
          </w:tcPr>
          <w:p w:rsidR="004E76AA"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T - </w:t>
            </w:r>
            <w:r w:rsidRPr="00DF5200">
              <w:rPr>
                <w:rFonts w:ascii="Cambria" w:hAnsi="Cambria" w:cstheme="minorHAnsi"/>
                <w:color w:val="000000"/>
                <w:kern w:val="0"/>
                <w:sz w:val="22"/>
                <w:szCs w:val="22"/>
                <w:lang w:eastAsia="en-US" w:bidi="ar-SA"/>
              </w:rPr>
              <w:t>General User Gui</w:t>
            </w:r>
            <w:r>
              <w:rPr>
                <w:rFonts w:ascii="Cambria" w:hAnsi="Cambria" w:cstheme="minorHAnsi"/>
                <w:color w:val="000000"/>
                <w:kern w:val="0"/>
                <w:sz w:val="22"/>
                <w:szCs w:val="22"/>
                <w:lang w:eastAsia="en-US" w:bidi="ar-SA"/>
              </w:rPr>
              <w:t>de for e</w:t>
            </w:r>
            <w:r w:rsidRPr="00DF5200">
              <w:rPr>
                <w:rFonts w:ascii="Cambria" w:hAnsi="Cambria" w:cstheme="minorHAnsi"/>
                <w:color w:val="000000"/>
                <w:kern w:val="0"/>
                <w:sz w:val="22"/>
                <w:szCs w:val="22"/>
                <w:lang w:eastAsia="en-US" w:bidi="ar-SA"/>
              </w:rPr>
              <w:t>-Procurement Process</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4E76AA" w:rsidRPr="00A2535C" w:rsidTr="005E3581">
        <w:trPr>
          <w:trHeight w:val="397"/>
          <w:jc w:val="center"/>
        </w:trPr>
        <w:tc>
          <w:tcPr>
            <w:tcW w:w="806" w:type="dxa"/>
            <w:vAlign w:val="center"/>
          </w:tcPr>
          <w:p w:rsidR="004E76AA" w:rsidRDefault="004E76AA"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25</w:t>
            </w:r>
          </w:p>
        </w:tc>
        <w:tc>
          <w:tcPr>
            <w:tcW w:w="5812" w:type="dxa"/>
            <w:vAlign w:val="center"/>
          </w:tcPr>
          <w:p w:rsidR="004E76AA" w:rsidRDefault="004E76AA"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 xml:space="preserve">U - </w:t>
            </w:r>
            <w:r w:rsidRPr="00942B8B">
              <w:rPr>
                <w:rFonts w:ascii="Cambria" w:hAnsi="Cambria" w:cstheme="minorHAnsi"/>
                <w:color w:val="000000"/>
                <w:kern w:val="0"/>
                <w:sz w:val="22"/>
                <w:szCs w:val="22"/>
                <w:lang w:eastAsia="en-US" w:bidi="ar-SA"/>
              </w:rPr>
              <w:t>Undertaking for Warranty and Quality Assurance</w:t>
            </w:r>
          </w:p>
        </w:tc>
        <w:tc>
          <w:tcPr>
            <w:tcW w:w="1417"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4E76AA" w:rsidRPr="00A2535C" w:rsidRDefault="004E76AA" w:rsidP="002244FC">
            <w:pPr>
              <w:pStyle w:val="BodyText"/>
              <w:ind w:right="163"/>
              <w:jc w:val="left"/>
              <w:rPr>
                <w:rFonts w:ascii="Cambria" w:hAnsi="Cambria" w:cstheme="minorHAnsi"/>
                <w:color w:val="000000"/>
                <w:kern w:val="0"/>
                <w:sz w:val="22"/>
                <w:szCs w:val="22"/>
                <w:lang w:eastAsia="en-US" w:bidi="ar-SA"/>
              </w:rPr>
            </w:pPr>
          </w:p>
        </w:tc>
      </w:tr>
      <w:tr w:rsidR="00100254" w:rsidRPr="00A2535C" w:rsidTr="005E3581">
        <w:trPr>
          <w:trHeight w:val="397"/>
          <w:jc w:val="center"/>
        </w:trPr>
        <w:tc>
          <w:tcPr>
            <w:tcW w:w="806" w:type="dxa"/>
            <w:vAlign w:val="center"/>
          </w:tcPr>
          <w:p w:rsidR="00100254" w:rsidRDefault="005E3581" w:rsidP="002244FC">
            <w:pPr>
              <w:pStyle w:val="BodyText"/>
              <w:ind w:right="163"/>
              <w:jc w:val="center"/>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26</w:t>
            </w:r>
          </w:p>
        </w:tc>
        <w:tc>
          <w:tcPr>
            <w:tcW w:w="5812" w:type="dxa"/>
            <w:vAlign w:val="center"/>
          </w:tcPr>
          <w:p w:rsidR="00100254" w:rsidRDefault="00100254" w:rsidP="002244FC">
            <w:pPr>
              <w:pStyle w:val="BodyText"/>
              <w:ind w:right="163"/>
              <w:jc w:val="left"/>
              <w:rPr>
                <w:rFonts w:ascii="Cambria" w:hAnsi="Cambria" w:cstheme="minorHAnsi"/>
                <w:color w:val="000000"/>
                <w:kern w:val="0"/>
                <w:sz w:val="22"/>
                <w:szCs w:val="22"/>
                <w:lang w:eastAsia="en-US" w:bidi="ar-SA"/>
              </w:rPr>
            </w:pPr>
            <w:r>
              <w:rPr>
                <w:rFonts w:ascii="Cambria" w:hAnsi="Cambria" w:cstheme="minorHAnsi"/>
                <w:color w:val="000000"/>
                <w:kern w:val="0"/>
                <w:sz w:val="22"/>
                <w:szCs w:val="22"/>
                <w:lang w:eastAsia="en-US" w:bidi="ar-SA"/>
              </w:rPr>
              <w:t>V-Exact Address of proposed Colocation site and information about Early Access and Ready for Service</w:t>
            </w:r>
          </w:p>
        </w:tc>
        <w:tc>
          <w:tcPr>
            <w:tcW w:w="1417" w:type="dxa"/>
            <w:vAlign w:val="center"/>
          </w:tcPr>
          <w:p w:rsidR="00100254" w:rsidRPr="00A2535C" w:rsidRDefault="00100254" w:rsidP="002244FC">
            <w:pPr>
              <w:pStyle w:val="BodyText"/>
              <w:ind w:right="163"/>
              <w:jc w:val="left"/>
              <w:rPr>
                <w:rFonts w:ascii="Cambria" w:hAnsi="Cambria" w:cstheme="minorHAnsi"/>
                <w:color w:val="000000"/>
                <w:kern w:val="0"/>
                <w:sz w:val="22"/>
                <w:szCs w:val="22"/>
                <w:lang w:eastAsia="en-US" w:bidi="ar-SA"/>
              </w:rPr>
            </w:pPr>
          </w:p>
        </w:tc>
        <w:tc>
          <w:tcPr>
            <w:tcW w:w="1388" w:type="dxa"/>
            <w:vAlign w:val="center"/>
          </w:tcPr>
          <w:p w:rsidR="00100254" w:rsidRPr="00A2535C" w:rsidRDefault="00100254" w:rsidP="002244FC">
            <w:pPr>
              <w:pStyle w:val="BodyText"/>
              <w:ind w:right="163"/>
              <w:jc w:val="left"/>
              <w:rPr>
                <w:rFonts w:ascii="Cambria" w:hAnsi="Cambria" w:cstheme="minorHAnsi"/>
                <w:color w:val="000000"/>
                <w:kern w:val="0"/>
                <w:sz w:val="22"/>
                <w:szCs w:val="22"/>
                <w:lang w:eastAsia="en-US" w:bidi="ar-SA"/>
              </w:rPr>
            </w:pPr>
          </w:p>
        </w:tc>
      </w:tr>
    </w:tbl>
    <w:p w:rsidR="005E3581" w:rsidRDefault="005E3581" w:rsidP="004E76AA">
      <w:pPr>
        <w:spacing w:after="0"/>
        <w:jc w:val="center"/>
        <w:rPr>
          <w:rFonts w:ascii="Cambria" w:hAnsi="Cambria"/>
          <w:color w:val="808080" w:themeColor="background1" w:themeShade="80"/>
        </w:rPr>
      </w:pPr>
    </w:p>
    <w:p w:rsidR="005E3581" w:rsidRDefault="005E3581" w:rsidP="004E76AA">
      <w:pPr>
        <w:spacing w:after="0"/>
        <w:jc w:val="center"/>
        <w:rPr>
          <w:rFonts w:ascii="Cambria" w:hAnsi="Cambria"/>
          <w:color w:val="808080" w:themeColor="background1" w:themeShade="80"/>
        </w:rPr>
      </w:pPr>
    </w:p>
    <w:p w:rsidR="004E76AA" w:rsidRPr="009C0E6C" w:rsidRDefault="004E76AA" w:rsidP="004E76AA">
      <w:pPr>
        <w:spacing w:after="0"/>
        <w:jc w:val="center"/>
        <w:rPr>
          <w:rFonts w:ascii="Cambria" w:hAnsi="Cambria"/>
          <w:color w:val="808080" w:themeColor="background1" w:themeShade="80"/>
        </w:rPr>
      </w:pPr>
      <w:r w:rsidRPr="009C0E6C">
        <w:rPr>
          <w:rFonts w:ascii="Cambria" w:hAnsi="Cambria"/>
          <w:color w:val="808080" w:themeColor="background1" w:themeShade="80"/>
        </w:rPr>
        <w:t>&lt; --------------- End of Document ---------------&gt;</w:t>
      </w:r>
    </w:p>
    <w:p w:rsidR="00E36924" w:rsidRDefault="00E36924"/>
    <w:sectPr w:rsidR="00E36924" w:rsidSect="00D0101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display="notFirstPage" w:offsetFrom="page">
        <w:top w:val="thinThickSmallGap" w:sz="18" w:space="24" w:color="7F7F7F" w:themeColor="text1" w:themeTint="80"/>
        <w:left w:val="thinThickSmallGap" w:sz="18" w:space="24" w:color="7F7F7F" w:themeColor="text1" w:themeTint="80"/>
        <w:bottom w:val="thickThinSmallGap" w:sz="18" w:space="24" w:color="7F7F7F" w:themeColor="text1" w:themeTint="80"/>
        <w:right w:val="thickThinSmallGap" w:sz="18" w:space="24" w:color="7F7F7F" w:themeColor="text1" w:themeTint="80"/>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7E8" w:rsidRDefault="00D327E8">
      <w:pPr>
        <w:spacing w:after="0" w:line="240" w:lineRule="auto"/>
      </w:pPr>
      <w:r>
        <w:separator/>
      </w:r>
    </w:p>
  </w:endnote>
  <w:endnote w:type="continuationSeparator" w:id="0">
    <w:p w:rsidR="00D327E8" w:rsidRDefault="00D3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layfair Display Medium">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DE2" w:rsidRDefault="00BF5D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266828"/>
      <w:docPartObj>
        <w:docPartGallery w:val="Page Numbers (Bottom of Page)"/>
        <w:docPartUnique/>
      </w:docPartObj>
    </w:sdtPr>
    <w:sdtEndPr/>
    <w:sdtContent>
      <w:sdt>
        <w:sdtPr>
          <w:id w:val="-1801140829"/>
          <w:docPartObj>
            <w:docPartGallery w:val="Page Numbers (Top of Page)"/>
            <w:docPartUnique/>
          </w:docPartObj>
        </w:sdtPr>
        <w:sdtEndPr/>
        <w:sdtContent>
          <w:p w:rsidR="00ED6087" w:rsidRPr="00E46D7E" w:rsidRDefault="004E76AA">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0288" behindDoc="0" locked="0" layoutInCell="1" allowOverlap="1" wp14:anchorId="788E865F" wp14:editId="0EC5F43C">
                      <wp:simplePos x="0" y="0"/>
                      <wp:positionH relativeFrom="column">
                        <wp:posOffset>-453224</wp:posOffset>
                      </wp:positionH>
                      <wp:positionV relativeFrom="paragraph">
                        <wp:posOffset>97845</wp:posOffset>
                      </wp:positionV>
                      <wp:extent cx="5080883" cy="1"/>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Qb5wEAABgEAAAOAAAAZHJzL2Uyb0RvYy54bWysU02P0zAQvSPxHyzfadyiRSVquoeuygVB&#10;xQJ317ETS/7S2DTpv2fspNkFxAG0F8vjmXkz7814dz9aQy4SovauoesVo0Q64VvtuoZ++3p8s6Uk&#10;Ju5abryTDb3KSO/3r1/thlDLje+9aSUQBHGxHkJD+5RCXVVR9NLyuPJBOnQqD5YnNKGrWuADoltT&#10;bRh7Vw0e2gBeyBjx9WFy0n3BV0qK9FmpKBMxDcXeUjmhnOd8VvsdrzvgoddiboP/RxeWa4dFF6gH&#10;njj5AfoPKKsF+OhVWglvK6+UFrJwQDZr9hubx54HWbigODEsMsWXgxWfLicgum3ohhLHLY7oMQHX&#10;XZ/IwTuHAnogm6zTEGKN4Qd3gtmK4QSZ9KjAEmV0+I4rUGRAYmQsKl8XleWYiMDHO7Zl2+1bSgT6&#10;1hm5miAyVICYPkhvSb401GiXBeA1v3yMaQq9heRn48iAIO/ZHSth0RvdHrUx2RmhOx8MkAvH4R+P&#10;B8bKvLHaszC0jMMWMruJT7mlq5FTgS9SoT7Y98SsbKZcYLkQ0qUbC+MwOqcpbGFJnFvLK/23xDk+&#10;p8qytf+SvGSUyt6lJdlq52ES5tfqaby1rKb4mwIT7yzB2bfXMukiDa5fmdP8VfJ+P7dL+tOH3v8E&#10;AAD//wMAUEsDBBQABgAIAAAAIQCsISvN3AAAAAkBAAAPAAAAZHJzL2Rvd25yZXYueG1sTI9LT8Mw&#10;EITvSPwHa5G4tU6qgqMQp0KVQOLYhwRHN15iq35EsdOGf88iDnBa7c5o9ptmM3vHLjgmG4OEclkA&#10;w9BFbUMv4Xh4WVTAUlZBKxcDSvjCBJv29qZRtY7XsMPLPveMQkKqlQST81BznjqDXqVlHDCQ9hlH&#10;rzKtY8/1qK4U7h1fFcUj98oG+mDUgFuD3Xk/eQn2qHbGlevqY5pftwc8i/c3K6S8v5ufn4BlnPOf&#10;GX7wCR1aYjrFKejEnISFKNdkJeGBJhnEqhLATr8H3jb8f4P2GwAA//8DAFBLAQItABQABgAIAAAA&#10;IQC2gziS/gAAAOEBAAATAAAAAAAAAAAAAAAAAAAAAABbQ29udGVudF9UeXBlc10ueG1sUEsBAi0A&#10;FAAGAAgAAAAhADj9If/WAAAAlAEAAAsAAAAAAAAAAAAAAAAALwEAAF9yZWxzLy5yZWxzUEsBAi0A&#10;FAAGAAgAAAAhADy9dBvnAQAAGAQAAA4AAAAAAAAAAAAAAAAALgIAAGRycy9lMm9Eb2MueG1sUEsB&#10;Ai0AFAAGAAgAAAAhAKwhK83cAAAACQEAAA8AAAAAAAAAAAAAAAAAQQQAAGRycy9kb3ducmV2Lnht&#10;bFBLBQYAAAAABAAEAPMAAABKBQ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1A32B3">
              <w:rPr>
                <w:rFonts w:ascii="Cambria" w:hAnsi="Cambria"/>
                <w:b/>
                <w:bCs/>
                <w:noProof/>
                <w:sz w:val="20"/>
                <w:szCs w:val="20"/>
              </w:rPr>
              <w:t>13</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1A32B3">
              <w:rPr>
                <w:rFonts w:ascii="Cambria" w:hAnsi="Cambria"/>
                <w:b/>
                <w:bCs/>
                <w:noProof/>
                <w:sz w:val="20"/>
                <w:szCs w:val="20"/>
              </w:rPr>
              <w:t>86</w:t>
            </w:r>
            <w:r w:rsidRPr="00E46D7E">
              <w:rPr>
                <w:rFonts w:ascii="Cambria" w:hAnsi="Cambria"/>
                <w:b/>
                <w:bCs/>
                <w:sz w:val="20"/>
                <w:szCs w:val="20"/>
              </w:rPr>
              <w:fldChar w:fldCharType="end"/>
            </w:r>
          </w:p>
          <w:p w:rsidR="00ED6087" w:rsidRPr="00E46D7E" w:rsidRDefault="004E76AA" w:rsidP="00E46D7E">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ED6087" w:rsidRPr="00E46D7E" w:rsidRDefault="004E76AA" w:rsidP="00E46D7E">
            <w:pPr>
              <w:pStyle w:val="Footer"/>
              <w:ind w:left="-720"/>
              <w:rPr>
                <w:b/>
                <w:color w:val="404040" w:themeColor="text1" w:themeTint="BF"/>
                <w:sz w:val="20"/>
                <w:szCs w:val="18"/>
              </w:rPr>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606504"/>
      <w:docPartObj>
        <w:docPartGallery w:val="Page Numbers (Bottom of Page)"/>
        <w:docPartUnique/>
      </w:docPartObj>
    </w:sdtPr>
    <w:sdtEndPr/>
    <w:sdtContent>
      <w:sdt>
        <w:sdtPr>
          <w:id w:val="1224715941"/>
          <w:docPartObj>
            <w:docPartGallery w:val="Page Numbers (Top of Page)"/>
            <w:docPartUnique/>
          </w:docPartObj>
        </w:sdtPr>
        <w:sdtEndPr/>
        <w:sdtContent>
          <w:p w:rsidR="00FA2B62" w:rsidRPr="00E46D7E" w:rsidRDefault="00FA2B62" w:rsidP="00FA2B62">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6432" behindDoc="0" locked="0" layoutInCell="1" allowOverlap="1" wp14:anchorId="5A566426" wp14:editId="3F4CE770">
                      <wp:simplePos x="0" y="0"/>
                      <wp:positionH relativeFrom="column">
                        <wp:posOffset>-453224</wp:posOffset>
                      </wp:positionH>
                      <wp:positionV relativeFrom="paragraph">
                        <wp:posOffset>97845</wp:posOffset>
                      </wp:positionV>
                      <wp:extent cx="5080883" cy="1"/>
                      <wp:effectExtent l="0" t="0" r="24765" b="19050"/>
                      <wp:wrapNone/>
                      <wp:docPr id="6" name="Straight Connector 6"/>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o05wEAABgEAAAOAAAAZHJzL2Uyb0RvYy54bWysU02P0zAQvSPxHyzfadxFW5Wo6R66KhcE&#10;Fctydx07seQvjU2T/nvGThoWEAcQF8vjmXkz78149zBaQy4SovauoesVo0Q64VvtuoY+fzm+2VIS&#10;E3ctN97Jhl5lpA/71692Q6jlne+9aSUQBHGxHkJD+5RCXVVR9NLyuPJBOnQqD5YnNKGrWuADoltT&#10;3TG2qQYPbQAvZIz4+jg56b7gKyVF+qRUlImYhmJvqZxQznM+q/2O1x3w0Gsxt8H/oQvLtcOiC9Qj&#10;T5x8A/0blNUCfPQqrYS3lVdKC1k4IJs1+4XNU8+DLFxQnBgWmeL/gxUfLycgum3ohhLHLY7oKQHX&#10;XZ/IwTuHAnogm6zTEGKN4Qd3gtmK4QSZ9KjAEmV0+IorUGRAYmQsKl8XleWYiMDHe7Zl2+1bSgT6&#10;1hm5miAyVICY3ktvSb401GiXBeA1v3yIaQq9heRn48iAIO/YPSth0RvdHrUx2RmhOx8MkAvH4R+P&#10;B8bKvLHaizC0jMMWMruJT7mlq5FTgc9SoT7Y98SsbKZcYLkQ0qUbC+MwOqcpbGFJnFvLK/2nxDk+&#10;p8qytX+TvGSUyt6lJdlq52ES5ufqaby1rKb4mwIT7yzB2bfXMukiDa5fmdP8VfJ+v7RL+o8Pvf8O&#10;AAD//wMAUEsDBBQABgAIAAAAIQCsISvN3AAAAAkBAAAPAAAAZHJzL2Rvd25yZXYueG1sTI9LT8Mw&#10;EITvSPwHa5G4tU6qgqMQp0KVQOLYhwRHN15iq35EsdOGf88iDnBa7c5o9ptmM3vHLjgmG4OEclkA&#10;w9BFbUMv4Xh4WVTAUlZBKxcDSvjCBJv29qZRtY7XsMPLPveMQkKqlQST81BznjqDXqVlHDCQ9hlH&#10;rzKtY8/1qK4U7h1fFcUj98oG+mDUgFuD3Xk/eQn2qHbGlevqY5pftwc8i/c3K6S8v5ufn4BlnPOf&#10;GX7wCR1aYjrFKejEnISFKNdkJeGBJhnEqhLATr8H3jb8f4P2GwAA//8DAFBLAQItABQABgAIAAAA&#10;IQC2gziS/gAAAOEBAAATAAAAAAAAAAAAAAAAAAAAAABbQ29udGVudF9UeXBlc10ueG1sUEsBAi0A&#10;FAAGAAgAAAAhADj9If/WAAAAlAEAAAsAAAAAAAAAAAAAAAAALwEAAF9yZWxzLy5yZWxzUEsBAi0A&#10;FAAGAAgAAAAhAP1UGjTnAQAAGAQAAA4AAAAAAAAAAAAAAAAALgIAAGRycy9lMm9Eb2MueG1sUEsB&#10;Ai0AFAAGAAgAAAAhAKwhK83cAAAACQEAAA8AAAAAAAAAAAAAAAAAQQQAAGRycy9kb3ducmV2Lnht&#10;bFBLBQYAAAAABAAEAPMAAABKBQ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1A32B3">
              <w:rPr>
                <w:rFonts w:ascii="Cambria" w:hAnsi="Cambria"/>
                <w:b/>
                <w:bCs/>
                <w:noProof/>
                <w:sz w:val="20"/>
                <w:szCs w:val="20"/>
              </w:rPr>
              <w:t>1</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1A32B3">
              <w:rPr>
                <w:rFonts w:ascii="Cambria" w:hAnsi="Cambria"/>
                <w:b/>
                <w:bCs/>
                <w:noProof/>
                <w:sz w:val="20"/>
                <w:szCs w:val="20"/>
              </w:rPr>
              <w:t>1</w:t>
            </w:r>
            <w:r w:rsidRPr="00E46D7E">
              <w:rPr>
                <w:rFonts w:ascii="Cambria" w:hAnsi="Cambria"/>
                <w:b/>
                <w:bCs/>
                <w:sz w:val="20"/>
                <w:szCs w:val="20"/>
              </w:rPr>
              <w:fldChar w:fldCharType="end"/>
            </w:r>
          </w:p>
          <w:p w:rsidR="00FA2B62" w:rsidRPr="00E46D7E" w:rsidRDefault="00FA2B62" w:rsidP="00FA2B62">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FA2B62" w:rsidRPr="00E46D7E" w:rsidRDefault="00FA2B62" w:rsidP="00FA2B62">
            <w:pPr>
              <w:pStyle w:val="Footer"/>
              <w:ind w:left="-720"/>
              <w:rPr>
                <w:b/>
                <w:color w:val="404040" w:themeColor="text1" w:themeTint="BF"/>
                <w:sz w:val="20"/>
                <w:szCs w:val="18"/>
              </w:rPr>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sdtContent>
  </w:sdt>
  <w:p w:rsidR="00FA2B62" w:rsidRPr="00FA2B62" w:rsidRDefault="00FA2B62" w:rsidP="00FA2B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7E8" w:rsidRDefault="00D327E8">
      <w:pPr>
        <w:spacing w:after="0" w:line="240" w:lineRule="auto"/>
      </w:pPr>
      <w:r>
        <w:separator/>
      </w:r>
    </w:p>
  </w:footnote>
  <w:footnote w:type="continuationSeparator" w:id="0">
    <w:p w:rsidR="00D327E8" w:rsidRDefault="00D327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DE2" w:rsidRDefault="00BF5D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087" w:rsidRPr="00E46D7E" w:rsidRDefault="004E76AA" w:rsidP="00E46D7E">
    <w:pPr>
      <w:pStyle w:val="Header"/>
      <w:tabs>
        <w:tab w:val="clear" w:pos="9026"/>
        <w:tab w:val="right" w:pos="9639"/>
      </w:tabs>
      <w:ind w:right="-613"/>
      <w:jc w:val="right"/>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59264" behindDoc="1" locked="0" layoutInCell="1" allowOverlap="1" wp14:anchorId="2B7B51C3" wp14:editId="34FC7FFB">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r w:rsidRPr="00E46D7E">
      <w:rPr>
        <w:rFonts w:ascii="Cambria" w:hAnsi="Cambria"/>
        <w:b/>
        <w:bCs/>
        <w:color w:val="7F7F7F" w:themeColor="text1" w:themeTint="80"/>
      </w:rPr>
      <w:t>Ref: LIC/C</w:t>
    </w:r>
    <w:r>
      <w:rPr>
        <w:rFonts w:ascii="Cambria" w:hAnsi="Cambria"/>
        <w:b/>
        <w:bCs/>
        <w:color w:val="7F7F7F" w:themeColor="text1" w:themeTint="80"/>
      </w:rPr>
      <w:t>O/IT-DT/PVM/COLOCATION/2024-25/2</w:t>
    </w:r>
  </w:p>
  <w:p w:rsidR="00ED6087" w:rsidRPr="00E46D7E" w:rsidRDefault="004E76AA" w:rsidP="00E46D7E">
    <w:pPr>
      <w:pStyle w:val="Header"/>
      <w:tabs>
        <w:tab w:val="clear" w:pos="4513"/>
        <w:tab w:val="clear" w:pos="9026"/>
        <w:tab w:val="center" w:pos="9639"/>
      </w:tabs>
      <w:spacing w:after="240"/>
      <w:ind w:right="-613"/>
      <w:jc w:val="right"/>
      <w:rPr>
        <w:rFonts w:ascii="Cambria" w:hAnsi="Cambria"/>
        <w:b/>
        <w:bCs/>
        <w:color w:val="7F7F7F" w:themeColor="text1" w:themeTint="80"/>
        <w:lang w:eastAsia="en-IN" w:bidi="bn-IN"/>
      </w:rPr>
    </w:pPr>
    <w:r w:rsidRPr="00E46D7E">
      <w:rPr>
        <w:rFonts w:ascii="Cambria" w:hAnsi="Cambria"/>
        <w:noProof/>
        <w:sz w:val="20"/>
        <w:szCs w:val="20"/>
        <w:lang w:eastAsia="en-IN" w:bidi="hi-IN"/>
      </w:rPr>
      <mc:AlternateContent>
        <mc:Choice Requires="wps">
          <w:drawing>
            <wp:anchor distT="0" distB="0" distL="114300" distR="114300" simplePos="0" relativeHeight="251661312" behindDoc="0" locked="0" layoutInCell="1" allowOverlap="1" wp14:anchorId="55C6875D" wp14:editId="3C43EA0E">
              <wp:simplePos x="0" y="0"/>
              <wp:positionH relativeFrom="column">
                <wp:posOffset>-447675</wp:posOffset>
              </wp:positionH>
              <wp:positionV relativeFrom="paragraph">
                <wp:posOffset>259715</wp:posOffset>
              </wp:positionV>
              <wp:extent cx="653415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R58wEAADsEAAAOAAAAZHJzL2Uyb0RvYy54bWysU02P2yAQvVfqf0DcGzubZtVacfaQ1fbS&#10;j6jb7p1gsJGAQcDGyb/vAI67aU9b1QfkgZk37z2Gzd3JaHIUPiiwLV0uakqE5dAp27f054+Hdx8o&#10;CZHZjmmwoqVnEejd9u2bzegacQMD6E54giA2NKNr6RCja6oq8EEYFhbghMVDCd6wiKHvq86zEdGN&#10;rm7q+rYawXfOAxch4O59OaTbjC+l4PGblEFEoluK3GJefV4Paa22G9b0nrlB8YkG+wcWhimLTWeo&#10;exYZefbqLyijuIcAMi44mAqkVFxkDahmWf+h5nFgTmQtaE5ws03h/8Hyr8e9J6pr6YoSywxe0WP0&#10;TPVDJDuwFg0ET1bJp9GFBtN3du+nKLi9T6JP0hsitXJPOALZBhRGTtnl8+yyOEXCcfN2vXq/XONl&#10;cDxbJuSqQCQo50P8JMCQ9NNSrWwygDXs+DnEknpJSdvakhFBPtaIl+IAWnUPSuscpCESO+3JkeH1&#10;H/rCTT+bL9CVvXWN30Qhz1xKz4ReICE9bXEzGVAk57941qJw+C4kWojSSoMZqPRgnAsbL0K1xexU&#10;JpHlXDixvyZ8XTjlp1KRB/s1xXNF7gw2zsVGWfDFu+vu8XS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BREVHnzAQAAOwQAAA4AAAAAAAAAAAAAAAAALgIAAGRy&#10;cy9lMm9Eb2MueG1sUEsBAi0AFAAGAAgAAAAhACP6hBHfAAAACQEAAA8AAAAAAAAAAAAAAAAATQQA&#10;AGRycy9kb3ducmV2LnhtbFBLBQYAAAAABAAEAPMAAABZBQAAAAA=&#10;" strokecolor="#7f7f7f [1612]" strokeweight="1.5pt"/>
          </w:pict>
        </mc:Fallback>
      </mc:AlternateContent>
    </w:r>
    <w:r>
      <w:rPr>
        <w:rFonts w:ascii="Cambria" w:hAnsi="Cambria"/>
        <w:b/>
        <w:bCs/>
        <w:color w:val="7F7F7F" w:themeColor="text1" w:themeTint="80"/>
      </w:rPr>
      <w:t>Date: 12</w:t>
    </w:r>
    <w:r w:rsidRPr="00E46D7E">
      <w:rPr>
        <w:rFonts w:ascii="Cambria" w:hAnsi="Cambria"/>
        <w:b/>
        <w:bCs/>
        <w:color w:val="7F7F7F" w:themeColor="text1" w:themeTint="80"/>
      </w:rPr>
      <w:t>.08.2024</w:t>
    </w:r>
  </w:p>
  <w:p w:rsidR="00BF5DE2" w:rsidRDefault="00BF5DE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B62" w:rsidRPr="00E46D7E" w:rsidRDefault="00FA2B62" w:rsidP="006245F2">
    <w:pPr>
      <w:pStyle w:val="Header"/>
      <w:tabs>
        <w:tab w:val="clear" w:pos="9026"/>
        <w:tab w:val="right" w:pos="9639"/>
      </w:tabs>
      <w:ind w:right="-613"/>
      <w:jc w:val="center"/>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63360" behindDoc="1" locked="0" layoutInCell="1" allowOverlap="1" wp14:anchorId="6D25AC19" wp14:editId="59483F7B">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r w:rsidR="006245F2">
      <w:rPr>
        <w:rFonts w:ascii="Cambria" w:hAnsi="Cambria"/>
        <w:b/>
        <w:bCs/>
        <w:color w:val="7F7F7F" w:themeColor="text1" w:themeTint="80"/>
      </w:rPr>
      <w:t xml:space="preserve">                                                                                     </w:t>
    </w:r>
    <w:r w:rsidRPr="00E46D7E">
      <w:rPr>
        <w:rFonts w:ascii="Cambria" w:hAnsi="Cambria"/>
        <w:b/>
        <w:bCs/>
        <w:color w:val="7F7F7F" w:themeColor="text1" w:themeTint="80"/>
      </w:rPr>
      <w:t>Ref: LIC/C</w:t>
    </w:r>
    <w:r>
      <w:rPr>
        <w:rFonts w:ascii="Cambria" w:hAnsi="Cambria"/>
        <w:b/>
        <w:bCs/>
        <w:color w:val="7F7F7F" w:themeColor="text1" w:themeTint="80"/>
      </w:rPr>
      <w:t>O/IT-DT/PVM/COLOCATION/2024-25/2</w:t>
    </w:r>
  </w:p>
  <w:p w:rsidR="00FA2B62" w:rsidRPr="00BF5DE2" w:rsidRDefault="00FA2B62" w:rsidP="00BF5DE2">
    <w:pPr>
      <w:pStyle w:val="Header"/>
      <w:tabs>
        <w:tab w:val="clear" w:pos="4513"/>
        <w:tab w:val="clear" w:pos="9026"/>
        <w:tab w:val="center" w:pos="9639"/>
      </w:tabs>
      <w:spacing w:after="240"/>
      <w:ind w:right="-613"/>
      <w:jc w:val="right"/>
      <w:rPr>
        <w:rFonts w:ascii="Cambria" w:hAnsi="Cambria"/>
        <w:b/>
        <w:bCs/>
        <w:color w:val="7F7F7F" w:themeColor="text1" w:themeTint="80"/>
      </w:rPr>
    </w:pPr>
    <w:r w:rsidRPr="00E46D7E">
      <w:rPr>
        <w:rFonts w:ascii="Cambria" w:hAnsi="Cambria"/>
        <w:noProof/>
        <w:sz w:val="20"/>
        <w:szCs w:val="20"/>
        <w:lang w:eastAsia="en-IN" w:bidi="hi-IN"/>
      </w:rPr>
      <mc:AlternateContent>
        <mc:Choice Requires="wps">
          <w:drawing>
            <wp:anchor distT="0" distB="0" distL="114300" distR="114300" simplePos="0" relativeHeight="251664384" behindDoc="0" locked="0" layoutInCell="1" allowOverlap="1" wp14:anchorId="43B82A06" wp14:editId="0B3107F1">
              <wp:simplePos x="0" y="0"/>
              <wp:positionH relativeFrom="column">
                <wp:posOffset>-447675</wp:posOffset>
              </wp:positionH>
              <wp:positionV relativeFrom="paragraph">
                <wp:posOffset>259715</wp:posOffset>
              </wp:positionV>
              <wp:extent cx="6534150" cy="1"/>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J+8wEAADsEAAAOAAAAZHJzL2Uyb0RvYy54bWysU02P2yAQvVfqf0DcGzvbZNVacfaQ1fbS&#10;j6jb7p1giJGAQcDGzr/vAI67aU9b1QfkgZk37z2Gzd1oNDkJHxTYli4XNSXCcuiUPbb054+Hdx8o&#10;CZHZjmmwoqVnEejd9u2bzeAacQM96E54giA2NINraR+ja6oq8F4YFhbghMVDCd6wiKE/Vp1nA6Ib&#10;Xd3U9W01gO+cBy5CwN37cki3GV9KweM3KYOIRLcUucW8+rwe0lptN6w5euZ6xSca7B9YGKYsNp2h&#10;7llk5Nmrv6CM4h4CyLjgYCqQUnGRNaCaZf2HmseeOZG1oDnBzTaF/wfLv572nqiupStKLDN4RY/R&#10;M3XsI9mBtWggeLJKPg0uNJi+s3s/RcHtfRI9Sm+I1Mo94QhkG1AYGbPL59llMUbCcfN2/X61XONl&#10;cDxbJuSqQCQo50P8JMCQ9NNSrWwygDXs9DnEknpJSdvakgFBPtaIl+IAWnUPSuscpCESO+3JieH1&#10;H46Fm342X6Are+sav4lCnrmUngm9QEJ62uJmMqBIzn/xrEXh8F1ItBCllQYzUOnBOBc2XoRqi9mp&#10;TCLLuXBif034unDKT6UiD/ZriueK3BlsnIuNsuCLd9fd43i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EqQcn7zAQAAOwQAAA4AAAAAAAAAAAAAAAAALgIAAGRy&#10;cy9lMm9Eb2MueG1sUEsBAi0AFAAGAAgAAAAhACP6hBHfAAAACQEAAA8AAAAAAAAAAAAAAAAATQQA&#10;AGRycy9kb3ducmV2LnhtbFBLBQYAAAAABAAEAPMAAABZBQAAAAA=&#10;" strokecolor="#7f7f7f [1612]" strokeweight="1.5pt"/>
          </w:pict>
        </mc:Fallback>
      </mc:AlternateContent>
    </w:r>
    <w:r w:rsidR="00BF5DE2">
      <w:rPr>
        <w:rFonts w:ascii="Cambria" w:hAnsi="Cambria"/>
        <w:b/>
        <w:bCs/>
        <w:color w:val="7F7F7F" w:themeColor="text1" w:themeTint="80"/>
      </w:rPr>
      <w:t xml:space="preserve">             </w:t>
    </w:r>
    <w:r>
      <w:rPr>
        <w:rFonts w:ascii="Cambria" w:hAnsi="Cambria"/>
        <w:b/>
        <w:bCs/>
        <w:color w:val="7F7F7F" w:themeColor="text1" w:themeTint="80"/>
      </w:rPr>
      <w:t xml:space="preserve">  Date: 12</w:t>
    </w:r>
    <w:r w:rsidRPr="00E46D7E">
      <w:rPr>
        <w:rFonts w:ascii="Cambria" w:hAnsi="Cambria"/>
        <w:b/>
        <w:bCs/>
        <w:color w:val="7F7F7F" w:themeColor="text1" w:themeTint="80"/>
      </w:rPr>
      <w:t>.08.2024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4A84020E"/>
    <w:name w:val="WWNum5"/>
    <w:lvl w:ilvl="0">
      <w:start w:val="1"/>
      <w:numFmt w:val="lowerLetter"/>
      <w:lvlText w:val="%1)"/>
      <w:lvlJc w:val="left"/>
      <w:pPr>
        <w:tabs>
          <w:tab w:val="num" w:pos="0"/>
        </w:tabs>
        <w:ind w:left="720" w:hanging="360"/>
      </w:pPr>
      <w:rPr>
        <w:rFonts w:ascii="Cambria" w:hAnsi="Cambria" w:hint="default"/>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12"/>
    <w:multiLevelType w:val="multilevel"/>
    <w:tmpl w:val="40CE9F7E"/>
    <w:name w:val="WWNum1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Cambria" w:hAnsi="Cambria" w:hint="default"/>
        <w:b w:val="0"/>
        <w:bCs/>
        <w:sz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30"/>
    <w:multiLevelType w:val="multilevel"/>
    <w:tmpl w:val="00000030"/>
    <w:name w:val="WWNum48"/>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3E"/>
    <w:multiLevelType w:val="multilevel"/>
    <w:tmpl w:val="0000003E"/>
    <w:name w:val="WWNum6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0F2529DD"/>
    <w:multiLevelType w:val="hybridMultilevel"/>
    <w:tmpl w:val="58E25F32"/>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3695399"/>
    <w:multiLevelType w:val="hybridMultilevel"/>
    <w:tmpl w:val="B11E78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5AF0998"/>
    <w:multiLevelType w:val="hybridMultilevel"/>
    <w:tmpl w:val="5E3E045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BC34EF5"/>
    <w:multiLevelType w:val="hybridMultilevel"/>
    <w:tmpl w:val="B8A4FC70"/>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F62362F"/>
    <w:multiLevelType w:val="hybridMultilevel"/>
    <w:tmpl w:val="D4B816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639062E"/>
    <w:multiLevelType w:val="hybridMultilevel"/>
    <w:tmpl w:val="8CF4EC2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7397AC1"/>
    <w:multiLevelType w:val="hybridMultilevel"/>
    <w:tmpl w:val="35A8EF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BC42887"/>
    <w:multiLevelType w:val="hybridMultilevel"/>
    <w:tmpl w:val="E8C218B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D514A5F"/>
    <w:multiLevelType w:val="hybridMultilevel"/>
    <w:tmpl w:val="EAB22C1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7C82138"/>
    <w:multiLevelType w:val="hybridMultilevel"/>
    <w:tmpl w:val="1974C1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9512271"/>
    <w:multiLevelType w:val="hybridMultilevel"/>
    <w:tmpl w:val="E1E6D58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19">
      <w:start w:val="1"/>
      <w:numFmt w:val="lowerLetter"/>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BE32E6"/>
    <w:multiLevelType w:val="hybridMultilevel"/>
    <w:tmpl w:val="B2A0560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364974"/>
    <w:multiLevelType w:val="hybridMultilevel"/>
    <w:tmpl w:val="3C144D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6B66A9"/>
    <w:multiLevelType w:val="hybridMultilevel"/>
    <w:tmpl w:val="5A12EEE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85500A2"/>
    <w:multiLevelType w:val="hybridMultilevel"/>
    <w:tmpl w:val="D2A00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9BB2571"/>
    <w:multiLevelType w:val="hybridMultilevel"/>
    <w:tmpl w:val="3CC250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1170B6F"/>
    <w:multiLevelType w:val="multilevel"/>
    <w:tmpl w:val="B8D4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6B1EAA"/>
    <w:multiLevelType w:val="hybridMultilevel"/>
    <w:tmpl w:val="2EFAB87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5C75169"/>
    <w:multiLevelType w:val="hybridMultilevel"/>
    <w:tmpl w:val="047EA95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8210CBB"/>
    <w:multiLevelType w:val="hybridMultilevel"/>
    <w:tmpl w:val="2ADECFBE"/>
    <w:lvl w:ilvl="0" w:tplc="40090019">
      <w:start w:val="1"/>
      <w:numFmt w:val="lowerLetter"/>
      <w:lvlText w:val="%1."/>
      <w:lvlJc w:val="left"/>
      <w:pPr>
        <w:ind w:left="1080" w:hanging="360"/>
      </w:pPr>
      <w:rPr>
        <w:color w:val="000000" w:themeColor="text1"/>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699E27A2"/>
    <w:multiLevelType w:val="hybridMultilevel"/>
    <w:tmpl w:val="46243C3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5EA6556"/>
    <w:multiLevelType w:val="hybridMultilevel"/>
    <w:tmpl w:val="E7C06C2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642245E"/>
    <w:multiLevelType w:val="hybridMultilevel"/>
    <w:tmpl w:val="D082C2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9F86E9B"/>
    <w:multiLevelType w:val="hybridMultilevel"/>
    <w:tmpl w:val="E9EA38C4"/>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A655981"/>
    <w:multiLevelType w:val="hybridMultilevel"/>
    <w:tmpl w:val="12CC8F52"/>
    <w:lvl w:ilvl="0" w:tplc="A19455DA">
      <w:start w:val="1"/>
      <w:numFmt w:val="decimal"/>
      <w:lvlText w:val="%1."/>
      <w:lvlJc w:val="left"/>
      <w:pPr>
        <w:ind w:left="108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3"/>
  </w:num>
  <w:num w:numId="2">
    <w:abstractNumId w:val="20"/>
    <w:lvlOverride w:ilvl="0">
      <w:lvl w:ilvl="0">
        <w:numFmt w:val="upperLetter"/>
        <w:lvlText w:val="%1."/>
        <w:lvlJc w:val="left"/>
      </w:lvl>
    </w:lvlOverride>
  </w:num>
  <w:num w:numId="3">
    <w:abstractNumId w:val="27"/>
  </w:num>
  <w:num w:numId="4">
    <w:abstractNumId w:val="11"/>
  </w:num>
  <w:num w:numId="5">
    <w:abstractNumId w:val="7"/>
  </w:num>
  <w:num w:numId="6">
    <w:abstractNumId w:val="22"/>
  </w:num>
  <w:num w:numId="7">
    <w:abstractNumId w:val="24"/>
  </w:num>
  <w:num w:numId="8">
    <w:abstractNumId w:val="28"/>
  </w:num>
  <w:num w:numId="9">
    <w:abstractNumId w:val="12"/>
  </w:num>
  <w:num w:numId="10">
    <w:abstractNumId w:val="21"/>
  </w:num>
  <w:num w:numId="11">
    <w:abstractNumId w:val="13"/>
  </w:num>
  <w:num w:numId="12">
    <w:abstractNumId w:val="17"/>
  </w:num>
  <w:num w:numId="13">
    <w:abstractNumId w:val="4"/>
  </w:num>
  <w:num w:numId="14">
    <w:abstractNumId w:val="14"/>
  </w:num>
  <w:num w:numId="15">
    <w:abstractNumId w:val="25"/>
  </w:num>
  <w:num w:numId="16">
    <w:abstractNumId w:val="18"/>
  </w:num>
  <w:num w:numId="17">
    <w:abstractNumId w:val="15"/>
  </w:num>
  <w:num w:numId="18">
    <w:abstractNumId w:val="10"/>
  </w:num>
  <w:num w:numId="19">
    <w:abstractNumId w:val="5"/>
  </w:num>
  <w:num w:numId="20">
    <w:abstractNumId w:val="19"/>
  </w:num>
  <w:num w:numId="21">
    <w:abstractNumId w:val="9"/>
  </w:num>
  <w:num w:numId="22">
    <w:abstractNumId w:val="16"/>
  </w:num>
  <w:num w:numId="23">
    <w:abstractNumId w:val="8"/>
  </w:num>
  <w:num w:numId="24">
    <w:abstractNumId w:val="26"/>
  </w:num>
  <w:num w:numId="2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6AA"/>
    <w:rsid w:val="0005496C"/>
    <w:rsid w:val="00097041"/>
    <w:rsid w:val="000D344E"/>
    <w:rsid w:val="00100254"/>
    <w:rsid w:val="001029BF"/>
    <w:rsid w:val="001A32B3"/>
    <w:rsid w:val="00225418"/>
    <w:rsid w:val="002679BC"/>
    <w:rsid w:val="00273C8A"/>
    <w:rsid w:val="00293834"/>
    <w:rsid w:val="00382C58"/>
    <w:rsid w:val="003E0896"/>
    <w:rsid w:val="004D769C"/>
    <w:rsid w:val="004E76AA"/>
    <w:rsid w:val="00522370"/>
    <w:rsid w:val="005E3581"/>
    <w:rsid w:val="005F13FB"/>
    <w:rsid w:val="006245F2"/>
    <w:rsid w:val="00677275"/>
    <w:rsid w:val="006B3A3C"/>
    <w:rsid w:val="006B5874"/>
    <w:rsid w:val="006E4176"/>
    <w:rsid w:val="00707852"/>
    <w:rsid w:val="00760AAD"/>
    <w:rsid w:val="00764215"/>
    <w:rsid w:val="00772BC3"/>
    <w:rsid w:val="0077739E"/>
    <w:rsid w:val="007C4427"/>
    <w:rsid w:val="008520CE"/>
    <w:rsid w:val="008F1C7D"/>
    <w:rsid w:val="00A04FDC"/>
    <w:rsid w:val="00AC54BD"/>
    <w:rsid w:val="00BA1064"/>
    <w:rsid w:val="00BB3420"/>
    <w:rsid w:val="00BE0144"/>
    <w:rsid w:val="00BF5DE2"/>
    <w:rsid w:val="00C42011"/>
    <w:rsid w:val="00C95FA9"/>
    <w:rsid w:val="00CC313E"/>
    <w:rsid w:val="00CD26C7"/>
    <w:rsid w:val="00CF30EE"/>
    <w:rsid w:val="00D0101A"/>
    <w:rsid w:val="00D327E8"/>
    <w:rsid w:val="00DA1242"/>
    <w:rsid w:val="00DE5229"/>
    <w:rsid w:val="00E36924"/>
    <w:rsid w:val="00E840CA"/>
    <w:rsid w:val="00F1323B"/>
    <w:rsid w:val="00F70270"/>
    <w:rsid w:val="00F75D46"/>
    <w:rsid w:val="00FA2B6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6AA"/>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4E7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4E76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E76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4E76AA"/>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4E76AA"/>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4E76AA"/>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4E76AA"/>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4E76AA"/>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4E76AA"/>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4E76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4E76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E76A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E76AA"/>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4E76AA"/>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4E76AA"/>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4E76AA"/>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4E76AA"/>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4E76AA"/>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4E76A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E76AA"/>
    <w:rPr>
      <w:rFonts w:eastAsiaTheme="minorEastAsia"/>
      <w:lang w:val="en-US" w:eastAsia="ja-JP"/>
    </w:rPr>
  </w:style>
  <w:style w:type="paragraph" w:styleId="BalloonText">
    <w:name w:val="Balloon Text"/>
    <w:basedOn w:val="Normal"/>
    <w:link w:val="BalloonTextChar"/>
    <w:uiPriority w:val="99"/>
    <w:semiHidden/>
    <w:unhideWhenUsed/>
    <w:rsid w:val="004E7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6AA"/>
    <w:rPr>
      <w:rFonts w:ascii="Tahoma" w:hAnsi="Tahoma" w:cs="Tahoma"/>
      <w:sz w:val="16"/>
      <w:szCs w:val="16"/>
    </w:rPr>
  </w:style>
  <w:style w:type="paragraph" w:styleId="Header">
    <w:name w:val="header"/>
    <w:basedOn w:val="Normal"/>
    <w:link w:val="HeaderChar"/>
    <w:uiPriority w:val="99"/>
    <w:unhideWhenUsed/>
    <w:rsid w:val="004E7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6AA"/>
  </w:style>
  <w:style w:type="paragraph" w:styleId="Footer">
    <w:name w:val="footer"/>
    <w:basedOn w:val="Normal"/>
    <w:link w:val="FooterChar"/>
    <w:uiPriority w:val="99"/>
    <w:unhideWhenUsed/>
    <w:rsid w:val="004E7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6AA"/>
  </w:style>
  <w:style w:type="paragraph" w:styleId="TOCHeading">
    <w:name w:val="TOC Heading"/>
    <w:basedOn w:val="Heading1"/>
    <w:next w:val="Normal"/>
    <w:uiPriority w:val="39"/>
    <w:semiHidden/>
    <w:unhideWhenUsed/>
    <w:qFormat/>
    <w:rsid w:val="004E76AA"/>
    <w:pPr>
      <w:outlineLvl w:val="9"/>
    </w:pPr>
    <w:rPr>
      <w:lang w:val="en-US" w:eastAsia="ja-JP"/>
    </w:rPr>
  </w:style>
  <w:style w:type="paragraph" w:styleId="TOC1">
    <w:name w:val="toc 1"/>
    <w:basedOn w:val="Normal"/>
    <w:next w:val="Normal"/>
    <w:autoRedefine/>
    <w:uiPriority w:val="39"/>
    <w:unhideWhenUsed/>
    <w:rsid w:val="004E76AA"/>
    <w:pPr>
      <w:spacing w:after="100"/>
    </w:pPr>
  </w:style>
  <w:style w:type="character" w:styleId="Hyperlink">
    <w:name w:val="Hyperlink"/>
    <w:basedOn w:val="DefaultParagraphFont"/>
    <w:uiPriority w:val="99"/>
    <w:unhideWhenUsed/>
    <w:rsid w:val="004E76AA"/>
    <w:rPr>
      <w:color w:val="0000FF" w:themeColor="hyperlink"/>
      <w:u w:val="single"/>
    </w:rPr>
  </w:style>
  <w:style w:type="paragraph" w:customStyle="1" w:styleId="Default">
    <w:name w:val="Default"/>
    <w:link w:val="DefaultChar"/>
    <w:qFormat/>
    <w:rsid w:val="004E76AA"/>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4E76AA"/>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4E76AA"/>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4E76AA"/>
    <w:pPr>
      <w:ind w:left="720"/>
      <w:contextualSpacing/>
    </w:pPr>
  </w:style>
  <w:style w:type="paragraph" w:styleId="TOC3">
    <w:name w:val="toc 3"/>
    <w:basedOn w:val="Normal"/>
    <w:next w:val="Normal"/>
    <w:autoRedefine/>
    <w:uiPriority w:val="39"/>
    <w:unhideWhenUsed/>
    <w:rsid w:val="004E76AA"/>
    <w:pPr>
      <w:spacing w:after="100"/>
      <w:ind w:left="440"/>
    </w:pPr>
  </w:style>
  <w:style w:type="paragraph" w:styleId="TOC4">
    <w:name w:val="toc 4"/>
    <w:basedOn w:val="Normal"/>
    <w:next w:val="Normal"/>
    <w:autoRedefine/>
    <w:uiPriority w:val="39"/>
    <w:unhideWhenUsed/>
    <w:rsid w:val="004E76AA"/>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4E76AA"/>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4E76AA"/>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4E76AA"/>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4E76AA"/>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4E76AA"/>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4E76AA"/>
    <w:rPr>
      <w:color w:val="800080" w:themeColor="followedHyperlink"/>
      <w:u w:val="single"/>
    </w:rPr>
  </w:style>
  <w:style w:type="paragraph" w:customStyle="1" w:styleId="TableParagraph">
    <w:name w:val="Table Paragraph"/>
    <w:basedOn w:val="Normal"/>
    <w:uiPriority w:val="1"/>
    <w:qFormat/>
    <w:rsid w:val="004E76AA"/>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4E7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4E76AA"/>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4E76AA"/>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4E76AA"/>
    <w:rPr>
      <w:sz w:val="16"/>
      <w:szCs w:val="16"/>
    </w:rPr>
  </w:style>
  <w:style w:type="paragraph" w:styleId="CommentText">
    <w:name w:val="annotation text"/>
    <w:basedOn w:val="Normal"/>
    <w:link w:val="CommentTextChar"/>
    <w:uiPriority w:val="99"/>
    <w:semiHidden/>
    <w:unhideWhenUsed/>
    <w:rsid w:val="004E76AA"/>
    <w:pPr>
      <w:spacing w:line="240" w:lineRule="auto"/>
    </w:pPr>
    <w:rPr>
      <w:sz w:val="20"/>
      <w:szCs w:val="20"/>
    </w:rPr>
  </w:style>
  <w:style w:type="character" w:customStyle="1" w:styleId="CommentTextChar">
    <w:name w:val="Comment Text Char"/>
    <w:basedOn w:val="DefaultParagraphFont"/>
    <w:link w:val="CommentText"/>
    <w:uiPriority w:val="99"/>
    <w:semiHidden/>
    <w:rsid w:val="004E76AA"/>
    <w:rPr>
      <w:sz w:val="20"/>
      <w:szCs w:val="20"/>
    </w:rPr>
  </w:style>
  <w:style w:type="paragraph" w:styleId="CommentSubject">
    <w:name w:val="annotation subject"/>
    <w:basedOn w:val="CommentText"/>
    <w:next w:val="CommentText"/>
    <w:link w:val="CommentSubjectChar"/>
    <w:uiPriority w:val="99"/>
    <w:semiHidden/>
    <w:unhideWhenUsed/>
    <w:rsid w:val="004E76AA"/>
    <w:rPr>
      <w:b/>
      <w:bCs/>
    </w:rPr>
  </w:style>
  <w:style w:type="character" w:customStyle="1" w:styleId="CommentSubjectChar">
    <w:name w:val="Comment Subject Char"/>
    <w:basedOn w:val="CommentTextChar"/>
    <w:link w:val="CommentSubject"/>
    <w:uiPriority w:val="99"/>
    <w:semiHidden/>
    <w:rsid w:val="004E76AA"/>
    <w:rPr>
      <w:b/>
      <w:bCs/>
      <w:sz w:val="20"/>
      <w:szCs w:val="20"/>
    </w:rPr>
  </w:style>
  <w:style w:type="paragraph" w:styleId="Revision">
    <w:name w:val="Revision"/>
    <w:hidden/>
    <w:uiPriority w:val="99"/>
    <w:semiHidden/>
    <w:rsid w:val="004E76AA"/>
    <w:pPr>
      <w:spacing w:after="0" w:line="240" w:lineRule="auto"/>
    </w:pPr>
  </w:style>
  <w:style w:type="paragraph" w:customStyle="1" w:styleId="xmsonormal">
    <w:name w:val="x_msonormal"/>
    <w:basedOn w:val="Normal"/>
    <w:rsid w:val="00F1323B"/>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6AA"/>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4E7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4E76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E76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4E76AA"/>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4E76AA"/>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4E76AA"/>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4E76AA"/>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4E76AA"/>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4E76AA"/>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4E76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4E76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E76A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E76AA"/>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4E76AA"/>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4E76AA"/>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4E76AA"/>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4E76AA"/>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4E76AA"/>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4E76A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E76AA"/>
    <w:rPr>
      <w:rFonts w:eastAsiaTheme="minorEastAsia"/>
      <w:lang w:val="en-US" w:eastAsia="ja-JP"/>
    </w:rPr>
  </w:style>
  <w:style w:type="paragraph" w:styleId="BalloonText">
    <w:name w:val="Balloon Text"/>
    <w:basedOn w:val="Normal"/>
    <w:link w:val="BalloonTextChar"/>
    <w:uiPriority w:val="99"/>
    <w:semiHidden/>
    <w:unhideWhenUsed/>
    <w:rsid w:val="004E7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6AA"/>
    <w:rPr>
      <w:rFonts w:ascii="Tahoma" w:hAnsi="Tahoma" w:cs="Tahoma"/>
      <w:sz w:val="16"/>
      <w:szCs w:val="16"/>
    </w:rPr>
  </w:style>
  <w:style w:type="paragraph" w:styleId="Header">
    <w:name w:val="header"/>
    <w:basedOn w:val="Normal"/>
    <w:link w:val="HeaderChar"/>
    <w:uiPriority w:val="99"/>
    <w:unhideWhenUsed/>
    <w:rsid w:val="004E7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6AA"/>
  </w:style>
  <w:style w:type="paragraph" w:styleId="Footer">
    <w:name w:val="footer"/>
    <w:basedOn w:val="Normal"/>
    <w:link w:val="FooterChar"/>
    <w:uiPriority w:val="99"/>
    <w:unhideWhenUsed/>
    <w:rsid w:val="004E7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6AA"/>
  </w:style>
  <w:style w:type="paragraph" w:styleId="TOCHeading">
    <w:name w:val="TOC Heading"/>
    <w:basedOn w:val="Heading1"/>
    <w:next w:val="Normal"/>
    <w:uiPriority w:val="39"/>
    <w:semiHidden/>
    <w:unhideWhenUsed/>
    <w:qFormat/>
    <w:rsid w:val="004E76AA"/>
    <w:pPr>
      <w:outlineLvl w:val="9"/>
    </w:pPr>
    <w:rPr>
      <w:lang w:val="en-US" w:eastAsia="ja-JP"/>
    </w:rPr>
  </w:style>
  <w:style w:type="paragraph" w:styleId="TOC1">
    <w:name w:val="toc 1"/>
    <w:basedOn w:val="Normal"/>
    <w:next w:val="Normal"/>
    <w:autoRedefine/>
    <w:uiPriority w:val="39"/>
    <w:unhideWhenUsed/>
    <w:rsid w:val="004E76AA"/>
    <w:pPr>
      <w:spacing w:after="100"/>
    </w:pPr>
  </w:style>
  <w:style w:type="character" w:styleId="Hyperlink">
    <w:name w:val="Hyperlink"/>
    <w:basedOn w:val="DefaultParagraphFont"/>
    <w:uiPriority w:val="99"/>
    <w:unhideWhenUsed/>
    <w:rsid w:val="004E76AA"/>
    <w:rPr>
      <w:color w:val="0000FF" w:themeColor="hyperlink"/>
      <w:u w:val="single"/>
    </w:rPr>
  </w:style>
  <w:style w:type="paragraph" w:customStyle="1" w:styleId="Default">
    <w:name w:val="Default"/>
    <w:link w:val="DefaultChar"/>
    <w:qFormat/>
    <w:rsid w:val="004E76AA"/>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4E76AA"/>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4E76AA"/>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4E76AA"/>
    <w:pPr>
      <w:ind w:left="720"/>
      <w:contextualSpacing/>
    </w:pPr>
  </w:style>
  <w:style w:type="paragraph" w:styleId="TOC3">
    <w:name w:val="toc 3"/>
    <w:basedOn w:val="Normal"/>
    <w:next w:val="Normal"/>
    <w:autoRedefine/>
    <w:uiPriority w:val="39"/>
    <w:unhideWhenUsed/>
    <w:rsid w:val="004E76AA"/>
    <w:pPr>
      <w:spacing w:after="100"/>
      <w:ind w:left="440"/>
    </w:pPr>
  </w:style>
  <w:style w:type="paragraph" w:styleId="TOC4">
    <w:name w:val="toc 4"/>
    <w:basedOn w:val="Normal"/>
    <w:next w:val="Normal"/>
    <w:autoRedefine/>
    <w:uiPriority w:val="39"/>
    <w:unhideWhenUsed/>
    <w:rsid w:val="004E76AA"/>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4E76AA"/>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4E76AA"/>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4E76AA"/>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4E76AA"/>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4E76AA"/>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4E76AA"/>
    <w:rPr>
      <w:color w:val="800080" w:themeColor="followedHyperlink"/>
      <w:u w:val="single"/>
    </w:rPr>
  </w:style>
  <w:style w:type="paragraph" w:customStyle="1" w:styleId="TableParagraph">
    <w:name w:val="Table Paragraph"/>
    <w:basedOn w:val="Normal"/>
    <w:uiPriority w:val="1"/>
    <w:qFormat/>
    <w:rsid w:val="004E76AA"/>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4E7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4E76AA"/>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4E76AA"/>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4E76AA"/>
    <w:rPr>
      <w:sz w:val="16"/>
      <w:szCs w:val="16"/>
    </w:rPr>
  </w:style>
  <w:style w:type="paragraph" w:styleId="CommentText">
    <w:name w:val="annotation text"/>
    <w:basedOn w:val="Normal"/>
    <w:link w:val="CommentTextChar"/>
    <w:uiPriority w:val="99"/>
    <w:semiHidden/>
    <w:unhideWhenUsed/>
    <w:rsid w:val="004E76AA"/>
    <w:pPr>
      <w:spacing w:line="240" w:lineRule="auto"/>
    </w:pPr>
    <w:rPr>
      <w:sz w:val="20"/>
      <w:szCs w:val="20"/>
    </w:rPr>
  </w:style>
  <w:style w:type="character" w:customStyle="1" w:styleId="CommentTextChar">
    <w:name w:val="Comment Text Char"/>
    <w:basedOn w:val="DefaultParagraphFont"/>
    <w:link w:val="CommentText"/>
    <w:uiPriority w:val="99"/>
    <w:semiHidden/>
    <w:rsid w:val="004E76AA"/>
    <w:rPr>
      <w:sz w:val="20"/>
      <w:szCs w:val="20"/>
    </w:rPr>
  </w:style>
  <w:style w:type="paragraph" w:styleId="CommentSubject">
    <w:name w:val="annotation subject"/>
    <w:basedOn w:val="CommentText"/>
    <w:next w:val="CommentText"/>
    <w:link w:val="CommentSubjectChar"/>
    <w:uiPriority w:val="99"/>
    <w:semiHidden/>
    <w:unhideWhenUsed/>
    <w:rsid w:val="004E76AA"/>
    <w:rPr>
      <w:b/>
      <w:bCs/>
    </w:rPr>
  </w:style>
  <w:style w:type="character" w:customStyle="1" w:styleId="CommentSubjectChar">
    <w:name w:val="Comment Subject Char"/>
    <w:basedOn w:val="CommentTextChar"/>
    <w:link w:val="CommentSubject"/>
    <w:uiPriority w:val="99"/>
    <w:semiHidden/>
    <w:rsid w:val="004E76AA"/>
    <w:rPr>
      <w:b/>
      <w:bCs/>
      <w:sz w:val="20"/>
      <w:szCs w:val="20"/>
    </w:rPr>
  </w:style>
  <w:style w:type="paragraph" w:styleId="Revision">
    <w:name w:val="Revision"/>
    <w:hidden/>
    <w:uiPriority w:val="99"/>
    <w:semiHidden/>
    <w:rsid w:val="004E76AA"/>
    <w:pPr>
      <w:spacing w:after="0" w:line="240" w:lineRule="auto"/>
    </w:pPr>
  </w:style>
  <w:style w:type="paragraph" w:customStyle="1" w:styleId="xmsonormal">
    <w:name w:val="x_msonormal"/>
    <w:basedOn w:val="Normal"/>
    <w:rsid w:val="00F1323B"/>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wizard.com/LIC"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cindia.in/Bottom-Links/Tender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enderwizard.com/LI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cindiasampark.webex.com/licindiasampark/j.php?MTID=m5a222c11fe0ac7d2897422ab183812b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nderwizard.com/LIC"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86</Pages>
  <Words>22490</Words>
  <Characters>128193</Characters>
  <Application>Microsoft Office Word</Application>
  <DocSecurity>0</DocSecurity>
  <Lines>1068</Lines>
  <Paragraphs>300</Paragraphs>
  <ScaleCrop>false</ScaleCrop>
  <Company/>
  <LinksUpToDate>false</LinksUpToDate>
  <CharactersWithSpaces>150383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V.Mahankal</dc:creator>
  <cp:lastModifiedBy>S V.Mahankal</cp:lastModifiedBy>
  <cp:revision>44</cp:revision>
  <dcterms:created xsi:type="dcterms:W3CDTF">2024-08-23T00:40:00Z</dcterms:created>
  <dcterms:modified xsi:type="dcterms:W3CDTF">2024-08-26T13:20:00Z</dcterms:modified>
</cp:coreProperties>
</file>