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2C" w:rsidRDefault="0007162C"/>
    <w:p w:rsidR="0007162C" w:rsidRDefault="0007162C">
      <w:r>
        <w:rPr>
          <w:rFonts w:ascii="Arjun Wide" w:hAnsi="Arjun Wide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1" locked="0" layoutInCell="1" allowOverlap="1" wp14:anchorId="734F5EA9" wp14:editId="46EF7540">
            <wp:simplePos x="0" y="0"/>
            <wp:positionH relativeFrom="column">
              <wp:posOffset>2170430</wp:posOffset>
            </wp:positionH>
            <wp:positionV relativeFrom="paragraph">
              <wp:posOffset>402590</wp:posOffset>
            </wp:positionV>
            <wp:extent cx="16859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F8" w:rsidRDefault="0007162C" w:rsidP="0007162C">
      <w:pPr>
        <w:tabs>
          <w:tab w:val="left" w:pos="6690"/>
        </w:tabs>
      </w:pPr>
      <w:r>
        <w:tab/>
      </w:r>
    </w:p>
    <w:p w:rsidR="0007162C" w:rsidRDefault="0007162C" w:rsidP="0007162C">
      <w:pPr>
        <w:tabs>
          <w:tab w:val="left" w:pos="6690"/>
        </w:tabs>
      </w:pPr>
    </w:p>
    <w:p w:rsidR="0007162C" w:rsidRDefault="0007162C" w:rsidP="0007162C">
      <w:pPr>
        <w:tabs>
          <w:tab w:val="left" w:pos="6690"/>
        </w:tabs>
      </w:pPr>
    </w:p>
    <w:p w:rsidR="0007162C" w:rsidRPr="0007162C" w:rsidRDefault="0007162C" w:rsidP="0007162C">
      <w:pPr>
        <w:pBdr>
          <w:bottom w:val="single" w:sz="6" w:space="1" w:color="auto"/>
        </w:pBdr>
        <w:tabs>
          <w:tab w:val="left" w:pos="9100"/>
        </w:tabs>
        <w:spacing w:after="0" w:line="240" w:lineRule="auto"/>
        <w:jc w:val="center"/>
        <w:rPr>
          <w:rFonts w:ascii="Arjun Wide" w:eastAsia="Times New Roman" w:hAnsi="Arjun Wide" w:cs="Times New Roman"/>
          <w:b/>
          <w:bCs/>
          <w:sz w:val="28"/>
          <w:szCs w:val="28"/>
          <w:lang w:val="en-US" w:bidi="ar-SA"/>
        </w:rPr>
      </w:pP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cs/>
          <w:lang w:val="en-US"/>
        </w:rPr>
        <w:t xml:space="preserve">मण्डल कार्यालय: </w:t>
      </w:r>
      <w:r w:rsidR="005A04CE">
        <w:rPr>
          <w:rFonts w:ascii="Nirmala UI" w:eastAsia="Times New Roman" w:hAnsi="Nirmala UI" w:cs="Nirmala UI"/>
          <w:b/>
          <w:bCs/>
          <w:sz w:val="28"/>
          <w:szCs w:val="25"/>
          <w:lang w:val="en-US"/>
        </w:rPr>
        <w:t>“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cs/>
          <w:lang w:val="en-US"/>
        </w:rPr>
        <w:t xml:space="preserve"> जीवन प्रकाश</w:t>
      </w:r>
      <w:r w:rsidR="005A04CE">
        <w:rPr>
          <w:rFonts w:ascii="Nirmala UI" w:eastAsia="Times New Roman" w:hAnsi="Nirmala UI" w:cs="Nirmala UI"/>
          <w:b/>
          <w:bCs/>
          <w:sz w:val="28"/>
          <w:szCs w:val="25"/>
          <w:lang w:val="en-US"/>
        </w:rPr>
        <w:t>”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cs/>
          <w:lang w:val="en-US"/>
        </w:rPr>
        <w:t xml:space="preserve"> 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lang w:val="en-US"/>
        </w:rPr>
        <w:t>,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cs/>
          <w:lang w:val="en-US"/>
        </w:rPr>
        <w:t xml:space="preserve"> जयपुर रोड़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lang w:val="en-US"/>
        </w:rPr>
        <w:t>,</w:t>
      </w:r>
      <w:r w:rsidRPr="0007162C">
        <w:rPr>
          <w:rFonts w:ascii="Nirmala UI" w:eastAsia="Times New Roman" w:hAnsi="Nirmala UI" w:cs="Nirmala UI" w:hint="cs"/>
          <w:b/>
          <w:bCs/>
          <w:sz w:val="28"/>
          <w:szCs w:val="25"/>
          <w:cs/>
          <w:lang w:val="en-US"/>
        </w:rPr>
        <w:t xml:space="preserve"> बीकानेर -334001</w:t>
      </w:r>
    </w:p>
    <w:p w:rsidR="0007162C" w:rsidRPr="0007162C" w:rsidRDefault="0007162C" w:rsidP="0007162C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val="en-US" w:bidi="ar-SA"/>
        </w:rPr>
      </w:pPr>
      <w:r w:rsidRPr="0007162C">
        <w:rPr>
          <w:rFonts w:ascii="Verdana" w:eastAsia="Times New Roman" w:hAnsi="Verdana" w:cs="Times New Roman"/>
          <w:b/>
          <w:bCs/>
          <w:sz w:val="18"/>
          <w:szCs w:val="18"/>
          <w:lang w:val="en-US" w:bidi="ar-SA"/>
        </w:rPr>
        <w:t xml:space="preserve">DIVISIONAL </w:t>
      </w:r>
      <w:proofErr w:type="gramStart"/>
      <w:r w:rsidRPr="0007162C">
        <w:rPr>
          <w:rFonts w:ascii="Verdana" w:eastAsia="Times New Roman" w:hAnsi="Verdana" w:cs="Times New Roman"/>
          <w:b/>
          <w:bCs/>
          <w:sz w:val="18"/>
          <w:szCs w:val="18"/>
          <w:lang w:val="en-US" w:bidi="ar-SA"/>
        </w:rPr>
        <w:t>OFFICE :</w:t>
      </w:r>
      <w:proofErr w:type="gramEnd"/>
      <w:r w:rsidR="005A04CE">
        <w:rPr>
          <w:rFonts w:ascii="Verdana" w:eastAsia="Times New Roman" w:hAnsi="Verdana" w:cs="Times New Roman"/>
          <w:b/>
          <w:bCs/>
          <w:sz w:val="18"/>
          <w:szCs w:val="18"/>
          <w:lang w:val="en-US" w:bidi="ar-SA"/>
        </w:rPr>
        <w:t xml:space="preserve"> “</w:t>
      </w:r>
      <w:r w:rsidRPr="0007162C">
        <w:rPr>
          <w:rFonts w:ascii="Verdana" w:eastAsia="Times New Roman" w:hAnsi="Verdana" w:cs="Times New Roman"/>
          <w:b/>
          <w:bCs/>
          <w:sz w:val="18"/>
          <w:szCs w:val="18"/>
          <w:lang w:val="en-US" w:bidi="ar-SA"/>
        </w:rPr>
        <w:t>JEEVAN PRAKASH” JAIPUR ROAD, BIKANER -334001</w:t>
      </w:r>
    </w:p>
    <w:p w:rsidR="0007162C" w:rsidRDefault="0007162C" w:rsidP="0007162C">
      <w:pPr>
        <w:tabs>
          <w:tab w:val="left" w:pos="6690"/>
        </w:tabs>
      </w:pPr>
    </w:p>
    <w:p w:rsidR="002F693D" w:rsidRDefault="002F693D" w:rsidP="002F693D">
      <w:pPr>
        <w:tabs>
          <w:tab w:val="left" w:pos="6690"/>
        </w:tabs>
        <w:jc w:val="center"/>
        <w:rPr>
          <w:b/>
          <w:bCs/>
          <w:sz w:val="28"/>
          <w:szCs w:val="28"/>
          <w:u w:val="single"/>
        </w:rPr>
      </w:pPr>
      <w:r w:rsidRPr="002F693D">
        <w:rPr>
          <w:b/>
          <w:bCs/>
          <w:sz w:val="28"/>
          <w:szCs w:val="28"/>
          <w:u w:val="single"/>
        </w:rPr>
        <w:t>DETAILS OF ITEMS</w:t>
      </w:r>
    </w:p>
    <w:p w:rsidR="002F693D" w:rsidRPr="002F693D" w:rsidRDefault="002F693D" w:rsidP="002F693D">
      <w:pPr>
        <w:tabs>
          <w:tab w:val="left" w:pos="6690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992"/>
        <w:gridCol w:w="3686"/>
        <w:gridCol w:w="1337"/>
        <w:gridCol w:w="2206"/>
      </w:tblGrid>
      <w:tr w:rsidR="009C4747" w:rsidTr="005C5D64">
        <w:tc>
          <w:tcPr>
            <w:tcW w:w="534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>S.N.</w:t>
            </w:r>
          </w:p>
        </w:tc>
        <w:tc>
          <w:tcPr>
            <w:tcW w:w="1701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>TYPE</w:t>
            </w:r>
          </w:p>
        </w:tc>
        <w:tc>
          <w:tcPr>
            <w:tcW w:w="992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>SIZE</w:t>
            </w:r>
          </w:p>
        </w:tc>
        <w:tc>
          <w:tcPr>
            <w:tcW w:w="992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 xml:space="preserve">G S M </w:t>
            </w:r>
          </w:p>
        </w:tc>
        <w:tc>
          <w:tcPr>
            <w:tcW w:w="3686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>OTHER SPECIFICATIONS</w:t>
            </w:r>
          </w:p>
        </w:tc>
        <w:tc>
          <w:tcPr>
            <w:tcW w:w="1337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 w:rsidRPr="002F693D">
              <w:rPr>
                <w:b/>
                <w:bCs/>
              </w:rPr>
              <w:t>ESTIMATED QUANTITY</w:t>
            </w:r>
          </w:p>
        </w:tc>
        <w:tc>
          <w:tcPr>
            <w:tcW w:w="2206" w:type="dxa"/>
          </w:tcPr>
          <w:p w:rsidR="009C4747" w:rsidRPr="002F693D" w:rsidRDefault="009C4747" w:rsidP="0007162C">
            <w:pPr>
              <w:tabs>
                <w:tab w:val="left" w:pos="6690"/>
              </w:tabs>
              <w:rPr>
                <w:b/>
                <w:bCs/>
              </w:rPr>
            </w:pPr>
            <w:r>
              <w:rPr>
                <w:b/>
                <w:bCs/>
              </w:rPr>
              <w:t>OFFERED RATE (Without GST)</w:t>
            </w:r>
          </w:p>
        </w:tc>
      </w:tr>
      <w:tr w:rsidR="009C4747" w:rsidTr="005C5D64">
        <w:tc>
          <w:tcPr>
            <w:tcW w:w="534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</w:t>
            </w:r>
          </w:p>
        </w:tc>
        <w:tc>
          <w:tcPr>
            <w:tcW w:w="1701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ENVELOPE</w:t>
            </w:r>
          </w:p>
          <w:p w:rsidR="009C4747" w:rsidRDefault="009C4747" w:rsidP="0007162C">
            <w:pPr>
              <w:tabs>
                <w:tab w:val="left" w:pos="6690"/>
              </w:tabs>
            </w:pPr>
            <w:r w:rsidRPr="002F693D">
              <w:rPr>
                <w:sz w:val="16"/>
                <w:szCs w:val="16"/>
              </w:rPr>
              <w:t>(WITHOUT WINDOW)</w:t>
            </w:r>
          </w:p>
        </w:tc>
        <w:tc>
          <w:tcPr>
            <w:tcW w:w="992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16”x12”</w:t>
            </w:r>
          </w:p>
        </w:tc>
        <w:tc>
          <w:tcPr>
            <w:tcW w:w="992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110</w:t>
            </w:r>
          </w:p>
        </w:tc>
        <w:tc>
          <w:tcPr>
            <w:tcW w:w="3686" w:type="dxa"/>
          </w:tcPr>
          <w:p w:rsidR="009C4747" w:rsidRDefault="009C4747" w:rsidP="0007162C">
            <w:pPr>
              <w:tabs>
                <w:tab w:val="left" w:pos="6690"/>
              </w:tabs>
              <w:rPr>
                <w:sz w:val="16"/>
                <w:szCs w:val="16"/>
              </w:rPr>
            </w:pPr>
            <w:proofErr w:type="spellStart"/>
            <w:r>
              <w:t>Rein</w:t>
            </w:r>
            <w:proofErr w:type="spellEnd"/>
            <w:r>
              <w:t xml:space="preserve"> forced </w:t>
            </w:r>
            <w:r w:rsidR="00445698">
              <w:t>with plastic cross wiring</w:t>
            </w:r>
            <w:r>
              <w:t>, extra flap , 1.8”,BROWN</w:t>
            </w:r>
            <w:r w:rsidRPr="00BA6A09">
              <w:rPr>
                <w:sz w:val="16"/>
                <w:szCs w:val="16"/>
              </w:rPr>
              <w:t xml:space="preserve"> </w:t>
            </w:r>
          </w:p>
          <w:p w:rsidR="009C4747" w:rsidRDefault="009C4747" w:rsidP="0007162C">
            <w:pPr>
              <w:tabs>
                <w:tab w:val="left" w:pos="6690"/>
              </w:tabs>
            </w:pPr>
            <w:r w:rsidRPr="00BA6A09">
              <w:rPr>
                <w:sz w:val="16"/>
                <w:szCs w:val="16"/>
              </w:rPr>
              <w:t>( WITH PRINTING)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37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 xml:space="preserve"> 10000</w:t>
            </w:r>
          </w:p>
        </w:tc>
        <w:tc>
          <w:tcPr>
            <w:tcW w:w="2206" w:type="dxa"/>
          </w:tcPr>
          <w:p w:rsidR="009C4747" w:rsidRDefault="009C4747" w:rsidP="0007162C">
            <w:pPr>
              <w:tabs>
                <w:tab w:val="left" w:pos="6690"/>
              </w:tabs>
            </w:pPr>
          </w:p>
        </w:tc>
      </w:tr>
      <w:tr w:rsidR="009C4747" w:rsidTr="005C5D64">
        <w:tc>
          <w:tcPr>
            <w:tcW w:w="534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2</w:t>
            </w:r>
          </w:p>
        </w:tc>
        <w:tc>
          <w:tcPr>
            <w:tcW w:w="1701" w:type="dxa"/>
          </w:tcPr>
          <w:p w:rsidR="009C4747" w:rsidRDefault="009C4747" w:rsidP="00B31502">
            <w:pPr>
              <w:tabs>
                <w:tab w:val="left" w:pos="6690"/>
              </w:tabs>
              <w:rPr>
                <w:rFonts w:cs="Arial Unicode MS"/>
                <w:b/>
                <w:bCs/>
              </w:rPr>
            </w:pPr>
            <w:r>
              <w:t>ENVELOPE    (</w:t>
            </w:r>
            <w:r w:rsidRPr="002F693D">
              <w:rPr>
                <w:sz w:val="16"/>
                <w:szCs w:val="16"/>
              </w:rPr>
              <w:t>WITHOUT WINDOW)</w:t>
            </w:r>
            <w:r>
              <w:t xml:space="preserve">      </w:t>
            </w:r>
            <w:r w:rsidRPr="002F69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2F693D">
              <w:rPr>
                <w:b/>
                <w:bCs/>
              </w:rPr>
              <w:t>POLICY DOCKET</w:t>
            </w:r>
            <w:r>
              <w:rPr>
                <w:rFonts w:cs="Arial Unicode MS" w:hint="cs"/>
                <w:b/>
                <w:bCs/>
                <w:cs/>
              </w:rPr>
              <w:t xml:space="preserve"> 4111)</w:t>
            </w:r>
          </w:p>
          <w:p w:rsidR="009C4747" w:rsidRDefault="009C4747" w:rsidP="00B31502">
            <w:pPr>
              <w:tabs>
                <w:tab w:val="left" w:pos="6690"/>
              </w:tabs>
            </w:pPr>
          </w:p>
        </w:tc>
        <w:tc>
          <w:tcPr>
            <w:tcW w:w="992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14”x7”</w:t>
            </w:r>
          </w:p>
        </w:tc>
        <w:tc>
          <w:tcPr>
            <w:tcW w:w="992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140</w:t>
            </w:r>
          </w:p>
        </w:tc>
        <w:tc>
          <w:tcPr>
            <w:tcW w:w="3686" w:type="dxa"/>
          </w:tcPr>
          <w:p w:rsidR="009C4747" w:rsidRDefault="009C4747" w:rsidP="00837EA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(48+48) GSM 14”X7” Flap Size 1½”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Tarkol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coating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Yash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 Mill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Paper 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 xml:space="preserve">reinforced </w:t>
            </w:r>
            <w:r>
              <w:rPr>
                <w:b/>
                <w:bCs/>
                <w:color w:val="000000"/>
                <w:sz w:val="18"/>
                <w:szCs w:val="18"/>
              </w:rPr>
              <w:t>With Plastic Cross Wiring Size 3”X1½”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140 GSM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 xml:space="preserve"> Re-</w:t>
            </w:r>
            <w:proofErr w:type="spellStart"/>
            <w:r w:rsidR="00C301A8">
              <w:rPr>
                <w:b/>
                <w:bCs/>
                <w:color w:val="000000"/>
                <w:sz w:val="18"/>
                <w:szCs w:val="18"/>
              </w:rPr>
              <w:t>inf</w:t>
            </w:r>
            <w:r>
              <w:rPr>
                <w:b/>
                <w:bCs/>
                <w:color w:val="000000"/>
                <w:sz w:val="18"/>
                <w:szCs w:val="18"/>
              </w:rPr>
              <w:t>orce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spellEnd"/>
            <w:r w:rsidR="001164D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4D1">
              <w:rPr>
                <w:b/>
                <w:bCs/>
                <w:color w:val="000000"/>
                <w:sz w:val="18"/>
                <w:szCs w:val="18"/>
              </w:rPr>
              <w:t xml:space="preserve">Paper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In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five cargo rated layer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>With Printing</w:t>
            </w:r>
            <w:r w:rsidR="001164D1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C301A8">
              <w:rPr>
                <w:b/>
                <w:bCs/>
                <w:color w:val="000000"/>
                <w:sz w:val="18"/>
                <w:szCs w:val="18"/>
              </w:rPr>
              <w:t xml:space="preserve"> Plastic Covered Packing (</w:t>
            </w:r>
            <w:r>
              <w:rPr>
                <w:b/>
                <w:bCs/>
                <w:color w:val="000000"/>
                <w:sz w:val="18"/>
                <w:szCs w:val="18"/>
              </w:rPr>
              <w:t>1,000 Qty.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301A8">
              <w:rPr>
                <w:b/>
                <w:bCs/>
                <w:color w:val="000000"/>
                <w:sz w:val="18"/>
                <w:szCs w:val="18"/>
              </w:rPr>
              <w:t>in Cartoon With strip.</w:t>
            </w:r>
          </w:p>
          <w:p w:rsidR="009C4747" w:rsidRDefault="009C4747" w:rsidP="00837EA2">
            <w:r w:rsidRPr="00B31502"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  <w:t xml:space="preserve"> </w:t>
            </w:r>
          </w:p>
        </w:tc>
        <w:tc>
          <w:tcPr>
            <w:tcW w:w="1337" w:type="dxa"/>
          </w:tcPr>
          <w:p w:rsidR="009C4747" w:rsidRDefault="009C4747" w:rsidP="0007162C">
            <w:pPr>
              <w:tabs>
                <w:tab w:val="left" w:pos="6690"/>
              </w:tabs>
            </w:pPr>
            <w:r>
              <w:t>150000</w:t>
            </w:r>
          </w:p>
        </w:tc>
        <w:tc>
          <w:tcPr>
            <w:tcW w:w="2206" w:type="dxa"/>
          </w:tcPr>
          <w:p w:rsidR="009C4747" w:rsidRDefault="009C4747" w:rsidP="0007162C">
            <w:pPr>
              <w:tabs>
                <w:tab w:val="left" w:pos="6690"/>
              </w:tabs>
            </w:pPr>
          </w:p>
        </w:tc>
      </w:tr>
    </w:tbl>
    <w:p w:rsidR="0007162C" w:rsidRDefault="0007162C" w:rsidP="0007162C">
      <w:pPr>
        <w:tabs>
          <w:tab w:val="left" w:pos="6690"/>
        </w:tabs>
      </w:pPr>
    </w:p>
    <w:p w:rsidR="00092871" w:rsidRPr="00092871" w:rsidRDefault="00092871" w:rsidP="0007162C">
      <w:pPr>
        <w:tabs>
          <w:tab w:val="left" w:pos="6690"/>
        </w:tabs>
        <w:rPr>
          <w:b/>
          <w:bCs/>
        </w:rPr>
      </w:pPr>
    </w:p>
    <w:sectPr w:rsidR="00092871" w:rsidRPr="00092871" w:rsidSect="005C5D64">
      <w:pgSz w:w="16838" w:h="11906" w:orient="landscape"/>
      <w:pgMar w:top="84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ju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73"/>
    <w:rsid w:val="0007162C"/>
    <w:rsid w:val="00092871"/>
    <w:rsid w:val="001164D1"/>
    <w:rsid w:val="002F693D"/>
    <w:rsid w:val="00350B10"/>
    <w:rsid w:val="00445698"/>
    <w:rsid w:val="004E6408"/>
    <w:rsid w:val="005955BB"/>
    <w:rsid w:val="005A04CE"/>
    <w:rsid w:val="005C5D64"/>
    <w:rsid w:val="00634AC2"/>
    <w:rsid w:val="006647F0"/>
    <w:rsid w:val="0072420D"/>
    <w:rsid w:val="007F5973"/>
    <w:rsid w:val="00837EA2"/>
    <w:rsid w:val="0088431D"/>
    <w:rsid w:val="009C4747"/>
    <w:rsid w:val="00B31502"/>
    <w:rsid w:val="00BA6A09"/>
    <w:rsid w:val="00BC75F8"/>
    <w:rsid w:val="00BD16CC"/>
    <w:rsid w:val="00C16FE9"/>
    <w:rsid w:val="00C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 Yadav</dc:creator>
  <cp:keywords/>
  <dc:description/>
  <cp:lastModifiedBy>D K Yadav</cp:lastModifiedBy>
  <cp:revision>18</cp:revision>
  <cp:lastPrinted>2024-10-24T06:23:00Z</cp:lastPrinted>
  <dcterms:created xsi:type="dcterms:W3CDTF">2022-07-07T06:05:00Z</dcterms:created>
  <dcterms:modified xsi:type="dcterms:W3CDTF">2024-10-24T06:40:00Z</dcterms:modified>
</cp:coreProperties>
</file>